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0BE7" w14:textId="77777777" w:rsidR="00053785" w:rsidRPr="00FB5CC9" w:rsidRDefault="00053785" w:rsidP="00FB5CC9">
      <w:pPr>
        <w:ind w:firstLine="0"/>
        <w:jc w:val="center"/>
        <w:rPr>
          <w:sz w:val="24"/>
          <w:szCs w:val="24"/>
        </w:rPr>
      </w:pPr>
      <w:r w:rsidRPr="00FB5CC9">
        <w:rPr>
          <w:noProof/>
          <w:sz w:val="24"/>
          <w:szCs w:val="24"/>
        </w:rPr>
        <w:drawing>
          <wp:inline distT="0" distB="0" distL="0" distR="0" wp14:anchorId="5F43436C" wp14:editId="327E5DE7">
            <wp:extent cx="3905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45F15" w14:textId="66C91F0E" w:rsidR="00053785" w:rsidRPr="00FB5CC9" w:rsidRDefault="00053785" w:rsidP="00FB5CC9">
      <w:pPr>
        <w:ind w:firstLine="0"/>
        <w:jc w:val="center"/>
        <w:rPr>
          <w:sz w:val="24"/>
          <w:szCs w:val="24"/>
        </w:rPr>
      </w:pPr>
      <w:r w:rsidRPr="00FB5CC9">
        <w:rPr>
          <w:sz w:val="24"/>
          <w:szCs w:val="24"/>
        </w:rPr>
        <w:t>АДМИНИСТРАЦИЯ</w:t>
      </w:r>
    </w:p>
    <w:p w14:paraId="64306B03" w14:textId="77777777" w:rsidR="00053785" w:rsidRPr="00FB5CC9" w:rsidRDefault="00053785" w:rsidP="00FB5CC9">
      <w:pPr>
        <w:ind w:firstLine="0"/>
        <w:jc w:val="center"/>
        <w:rPr>
          <w:sz w:val="24"/>
          <w:szCs w:val="24"/>
        </w:rPr>
      </w:pPr>
      <w:r w:rsidRPr="00FB5CC9">
        <w:rPr>
          <w:sz w:val="24"/>
          <w:szCs w:val="24"/>
        </w:rPr>
        <w:t>ГОРОДСКОГОПОСЕЛЕНИЯГОРОДКАЛАЧ</w:t>
      </w:r>
    </w:p>
    <w:p w14:paraId="30864FBF" w14:textId="77777777" w:rsidR="00053785" w:rsidRPr="00FB5CC9" w:rsidRDefault="00053785" w:rsidP="00FB5CC9">
      <w:pPr>
        <w:ind w:firstLine="0"/>
        <w:jc w:val="center"/>
        <w:rPr>
          <w:sz w:val="24"/>
          <w:szCs w:val="24"/>
        </w:rPr>
      </w:pPr>
      <w:r w:rsidRPr="00FB5CC9">
        <w:rPr>
          <w:sz w:val="24"/>
          <w:szCs w:val="24"/>
        </w:rPr>
        <w:t>КАЛАЧЕЕВСКОГОМУНИЦИПАЛЬНОГОРАЙОНА</w:t>
      </w:r>
    </w:p>
    <w:p w14:paraId="2BAE1D51" w14:textId="77777777" w:rsidR="00053785" w:rsidRPr="00FB5CC9" w:rsidRDefault="00053785" w:rsidP="00FB5CC9">
      <w:pPr>
        <w:ind w:firstLine="0"/>
        <w:jc w:val="center"/>
        <w:rPr>
          <w:sz w:val="24"/>
          <w:szCs w:val="24"/>
        </w:rPr>
      </w:pPr>
      <w:r w:rsidRPr="00FB5CC9">
        <w:rPr>
          <w:sz w:val="24"/>
          <w:szCs w:val="24"/>
        </w:rPr>
        <w:t>ВОРОНЕЖСКОЙОБЛАСТИ</w:t>
      </w:r>
    </w:p>
    <w:p w14:paraId="51A7787A" w14:textId="77777777" w:rsidR="00053785" w:rsidRPr="00FB5CC9" w:rsidRDefault="00053785" w:rsidP="00FB5CC9">
      <w:pPr>
        <w:ind w:firstLine="0"/>
        <w:jc w:val="center"/>
        <w:rPr>
          <w:sz w:val="24"/>
          <w:szCs w:val="24"/>
        </w:rPr>
      </w:pPr>
    </w:p>
    <w:p w14:paraId="20C5C82C" w14:textId="77777777" w:rsidR="00053785" w:rsidRPr="00FB5CC9" w:rsidRDefault="00053785" w:rsidP="00FB5CC9">
      <w:pPr>
        <w:ind w:firstLine="0"/>
        <w:jc w:val="center"/>
        <w:rPr>
          <w:sz w:val="24"/>
          <w:szCs w:val="24"/>
        </w:rPr>
      </w:pPr>
      <w:r w:rsidRPr="00FB5CC9">
        <w:rPr>
          <w:sz w:val="24"/>
          <w:szCs w:val="24"/>
        </w:rPr>
        <w:t>ПОСТАНОВЛЕНИЕ</w:t>
      </w:r>
    </w:p>
    <w:p w14:paraId="5E9D1062" w14:textId="77777777" w:rsidR="00053785" w:rsidRPr="00FB5CC9" w:rsidRDefault="00053785" w:rsidP="00722251">
      <w:pPr>
        <w:ind w:left="720" w:firstLine="0"/>
        <w:rPr>
          <w:sz w:val="24"/>
          <w:szCs w:val="24"/>
        </w:rPr>
      </w:pPr>
    </w:p>
    <w:p w14:paraId="4A8A559E" w14:textId="1A7C4DA5" w:rsidR="00053785" w:rsidRPr="00FB5CC9" w:rsidRDefault="00053785" w:rsidP="00FB5CC9">
      <w:pPr>
        <w:ind w:firstLine="0"/>
        <w:rPr>
          <w:sz w:val="24"/>
          <w:szCs w:val="24"/>
        </w:rPr>
      </w:pPr>
      <w:r w:rsidRPr="00FB5CC9">
        <w:rPr>
          <w:sz w:val="24"/>
          <w:szCs w:val="24"/>
        </w:rPr>
        <w:t>«</w:t>
      </w:r>
      <w:r w:rsidR="00A92064" w:rsidRPr="00FB5CC9">
        <w:rPr>
          <w:sz w:val="24"/>
          <w:szCs w:val="24"/>
        </w:rPr>
        <w:t>1</w:t>
      </w:r>
      <w:r w:rsidR="00722251" w:rsidRPr="00FB5CC9">
        <w:rPr>
          <w:sz w:val="24"/>
          <w:szCs w:val="24"/>
        </w:rPr>
        <w:t>4</w:t>
      </w:r>
      <w:r w:rsidRPr="00FB5CC9">
        <w:rPr>
          <w:sz w:val="24"/>
          <w:szCs w:val="24"/>
        </w:rPr>
        <w:t>»</w:t>
      </w:r>
      <w:r w:rsidR="00A92064" w:rsidRPr="00FB5CC9">
        <w:rPr>
          <w:sz w:val="24"/>
          <w:szCs w:val="24"/>
        </w:rPr>
        <w:t xml:space="preserve"> апреля </w:t>
      </w:r>
      <w:r w:rsidRPr="00FB5CC9">
        <w:rPr>
          <w:sz w:val="24"/>
          <w:szCs w:val="24"/>
        </w:rPr>
        <w:t>2020</w:t>
      </w:r>
      <w:r w:rsidR="00A92064" w:rsidRPr="00FB5CC9">
        <w:rPr>
          <w:sz w:val="24"/>
          <w:szCs w:val="24"/>
        </w:rPr>
        <w:t xml:space="preserve"> </w:t>
      </w:r>
      <w:r w:rsidRPr="00FB5CC9">
        <w:rPr>
          <w:sz w:val="24"/>
          <w:szCs w:val="24"/>
        </w:rPr>
        <w:t>г.</w:t>
      </w:r>
      <w:r w:rsidR="00A92064" w:rsidRPr="00FB5CC9">
        <w:rPr>
          <w:sz w:val="24"/>
          <w:szCs w:val="24"/>
        </w:rPr>
        <w:t xml:space="preserve"> </w:t>
      </w:r>
      <w:r w:rsidRPr="00FB5CC9">
        <w:rPr>
          <w:sz w:val="24"/>
          <w:szCs w:val="24"/>
        </w:rPr>
        <w:t>№</w:t>
      </w:r>
      <w:r w:rsidR="00A92064" w:rsidRPr="00FB5CC9">
        <w:rPr>
          <w:sz w:val="24"/>
          <w:szCs w:val="24"/>
        </w:rPr>
        <w:t xml:space="preserve"> 10</w:t>
      </w:r>
      <w:r w:rsidR="00722251" w:rsidRPr="00FB5CC9">
        <w:rPr>
          <w:sz w:val="24"/>
          <w:szCs w:val="24"/>
        </w:rPr>
        <w:t>4</w:t>
      </w:r>
    </w:p>
    <w:p w14:paraId="38037C52" w14:textId="7115D791" w:rsidR="00053785" w:rsidRPr="00FB5CC9" w:rsidRDefault="00053785" w:rsidP="00FB5CC9">
      <w:pPr>
        <w:ind w:firstLine="0"/>
        <w:rPr>
          <w:sz w:val="24"/>
          <w:szCs w:val="24"/>
        </w:rPr>
      </w:pPr>
      <w:r w:rsidRPr="00FB5CC9">
        <w:rPr>
          <w:sz w:val="24"/>
          <w:szCs w:val="24"/>
        </w:rPr>
        <w:t>г.</w:t>
      </w:r>
      <w:r w:rsidR="00A92064" w:rsidRPr="00FB5CC9">
        <w:rPr>
          <w:sz w:val="24"/>
          <w:szCs w:val="24"/>
        </w:rPr>
        <w:t xml:space="preserve"> </w:t>
      </w:r>
      <w:r w:rsidRPr="00FB5CC9">
        <w:rPr>
          <w:sz w:val="24"/>
          <w:szCs w:val="24"/>
        </w:rPr>
        <w:t>Калач</w:t>
      </w:r>
    </w:p>
    <w:p w14:paraId="78C51B2B" w14:textId="758559D6" w:rsidR="00053785" w:rsidRPr="00FB5CC9" w:rsidRDefault="00722251" w:rsidP="00FB5CC9">
      <w:pPr>
        <w:ind w:firstLine="0"/>
        <w:jc w:val="center"/>
        <w:rPr>
          <w:b/>
          <w:bCs/>
          <w:sz w:val="32"/>
          <w:szCs w:val="32"/>
        </w:rPr>
      </w:pPr>
      <w:r w:rsidRPr="00FB5CC9">
        <w:rPr>
          <w:b/>
          <w:bCs/>
          <w:sz w:val="32"/>
          <w:szCs w:val="32"/>
        </w:rPr>
        <w:t xml:space="preserve">О временном ограничении посещения кладбищ на территории </w:t>
      </w:r>
      <w:r w:rsidR="00FB5CC9">
        <w:rPr>
          <w:b/>
          <w:bCs/>
          <w:sz w:val="32"/>
          <w:szCs w:val="32"/>
        </w:rPr>
        <w:t xml:space="preserve">городского поселения город Калач </w:t>
      </w:r>
      <w:r w:rsidRPr="00FB5CC9">
        <w:rPr>
          <w:b/>
          <w:bCs/>
          <w:sz w:val="32"/>
          <w:szCs w:val="32"/>
        </w:rPr>
        <w:t>Калачеевского муниципального района Воронежской</w:t>
      </w:r>
      <w:r w:rsidR="00FB5CC9" w:rsidRPr="00FB5CC9">
        <w:rPr>
          <w:b/>
          <w:bCs/>
          <w:sz w:val="32"/>
          <w:szCs w:val="32"/>
        </w:rPr>
        <w:t xml:space="preserve"> </w:t>
      </w:r>
      <w:r w:rsidRPr="00FB5CC9">
        <w:rPr>
          <w:b/>
          <w:bCs/>
          <w:sz w:val="32"/>
          <w:szCs w:val="32"/>
        </w:rPr>
        <w:t>области</w:t>
      </w:r>
    </w:p>
    <w:p w14:paraId="5F8794BA" w14:textId="41E749B0" w:rsidR="00722251" w:rsidRPr="00FB5CC9" w:rsidRDefault="00722251" w:rsidP="00FB5CC9">
      <w:pPr>
        <w:ind w:firstLine="709"/>
        <w:rPr>
          <w:sz w:val="24"/>
          <w:szCs w:val="24"/>
        </w:rPr>
      </w:pPr>
      <w:r w:rsidRPr="00FB5CC9">
        <w:rPr>
          <w:sz w:val="24"/>
          <w:szCs w:val="24"/>
        </w:rPr>
        <w:t xml:space="preserve">В целях ограничения массового пребывания граждан на общественных территориях в связи с угрозой распространения новой </w:t>
      </w:r>
      <w:proofErr w:type="spellStart"/>
      <w:r w:rsidRPr="00FB5CC9">
        <w:rPr>
          <w:sz w:val="24"/>
          <w:szCs w:val="24"/>
        </w:rPr>
        <w:t>коронавирусной</w:t>
      </w:r>
      <w:proofErr w:type="spellEnd"/>
      <w:r w:rsidRPr="00FB5CC9">
        <w:rPr>
          <w:sz w:val="24"/>
          <w:szCs w:val="24"/>
        </w:rPr>
        <w:t xml:space="preserve"> инфекции (COVID-19), руководствуясь Федеральными законами от 30.03.1999 года №52-ФЗ «О санитарно-эпидемиологическом благополучии населения,</w:t>
      </w:r>
      <w:r w:rsidR="00FB5CC9">
        <w:rPr>
          <w:sz w:val="24"/>
          <w:szCs w:val="24"/>
        </w:rPr>
        <w:t xml:space="preserve"> </w:t>
      </w:r>
      <w:r w:rsidRPr="00FB5CC9">
        <w:rPr>
          <w:sz w:val="24"/>
          <w:szCs w:val="24"/>
        </w:rPr>
        <w:t>от 06.10.2003 года №131-ФЗ «Об общих принципах организации местного самоуправления в Российской Федерации», на основании Указа Губернатора Воронежской области от 20.03.2020 №113-у</w:t>
      </w:r>
      <w:r w:rsidR="00FB5CC9">
        <w:rPr>
          <w:sz w:val="24"/>
          <w:szCs w:val="24"/>
        </w:rPr>
        <w:t xml:space="preserve"> </w:t>
      </w:r>
      <w:r w:rsidRPr="00FB5CC9">
        <w:rPr>
          <w:sz w:val="24"/>
          <w:szCs w:val="24"/>
        </w:rPr>
        <w:t>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постановления главного государственного санитарного врача по Воронежской области от 13.04.2020 №3 «О мерах по недопущению распространения</w:t>
      </w:r>
      <w:r w:rsidR="00FB5CC9">
        <w:rPr>
          <w:sz w:val="24"/>
          <w:szCs w:val="24"/>
        </w:rPr>
        <w:t xml:space="preserve"> </w:t>
      </w:r>
      <w:r w:rsidRPr="00FB5CC9">
        <w:rPr>
          <w:sz w:val="24"/>
          <w:szCs w:val="24"/>
        </w:rPr>
        <w:t xml:space="preserve">COVID-19 в Воронежской области», администрация </w:t>
      </w:r>
      <w:r w:rsidR="00C61BA5">
        <w:rPr>
          <w:sz w:val="24"/>
          <w:szCs w:val="24"/>
        </w:rPr>
        <w:t xml:space="preserve">городского поселения город Калач </w:t>
      </w:r>
      <w:r w:rsidRPr="00FB5CC9">
        <w:rPr>
          <w:sz w:val="24"/>
          <w:szCs w:val="24"/>
        </w:rPr>
        <w:t>Калачеевского муниципального района п о с т а н о в л я е т:</w:t>
      </w:r>
    </w:p>
    <w:p w14:paraId="6F617B89" w14:textId="6305AE55" w:rsidR="00722251" w:rsidRPr="00FB5CC9" w:rsidRDefault="00722251" w:rsidP="00FB5CC9">
      <w:pPr>
        <w:ind w:firstLine="709"/>
        <w:rPr>
          <w:sz w:val="24"/>
          <w:szCs w:val="24"/>
        </w:rPr>
      </w:pPr>
      <w:r w:rsidRPr="00FB5CC9">
        <w:rPr>
          <w:sz w:val="24"/>
          <w:szCs w:val="24"/>
        </w:rPr>
        <w:t xml:space="preserve">1. Рекомендовать гражданам </w:t>
      </w:r>
      <w:r w:rsidR="00FB5CC9">
        <w:rPr>
          <w:sz w:val="24"/>
          <w:szCs w:val="24"/>
        </w:rPr>
        <w:t xml:space="preserve">городского поселения город Калач </w:t>
      </w:r>
      <w:r w:rsidRPr="00FB5CC9">
        <w:rPr>
          <w:sz w:val="24"/>
          <w:szCs w:val="24"/>
        </w:rPr>
        <w:t>Калачеевского муниципального района Воронежской области в период с</w:t>
      </w:r>
      <w:r w:rsidR="00FB5CC9">
        <w:rPr>
          <w:sz w:val="24"/>
          <w:szCs w:val="24"/>
        </w:rPr>
        <w:t xml:space="preserve"> </w:t>
      </w:r>
      <w:r w:rsidRPr="00FB5CC9">
        <w:rPr>
          <w:sz w:val="24"/>
          <w:szCs w:val="24"/>
        </w:rPr>
        <w:t>14 апреля 2020 г.</w:t>
      </w:r>
      <w:r w:rsidR="00FB5CC9">
        <w:rPr>
          <w:sz w:val="24"/>
          <w:szCs w:val="24"/>
        </w:rPr>
        <w:t xml:space="preserve"> </w:t>
      </w:r>
      <w:r w:rsidRPr="00FB5CC9">
        <w:rPr>
          <w:sz w:val="24"/>
          <w:szCs w:val="24"/>
        </w:rPr>
        <w:t xml:space="preserve">по 19 апреля 2020 года приостановить посещение кладбищ, расположенных на территории </w:t>
      </w:r>
      <w:r w:rsidR="00FB5CC9">
        <w:rPr>
          <w:sz w:val="24"/>
          <w:szCs w:val="24"/>
        </w:rPr>
        <w:t xml:space="preserve">городского поселения город Калач </w:t>
      </w:r>
      <w:r w:rsidRPr="00FB5CC9">
        <w:rPr>
          <w:sz w:val="24"/>
          <w:szCs w:val="24"/>
        </w:rPr>
        <w:t>Калачеевского муниципального района Воронежской области, за исключением случаев обращения за оформлением услуг по погребению (захоронению) и участию в погребении (захоронении).</w:t>
      </w:r>
    </w:p>
    <w:p w14:paraId="1C6D3220" w14:textId="3C58BB58" w:rsidR="00722251" w:rsidRPr="00FB5CC9" w:rsidRDefault="00722251" w:rsidP="00FB5CC9">
      <w:pPr>
        <w:ind w:firstLine="709"/>
        <w:rPr>
          <w:sz w:val="24"/>
          <w:szCs w:val="24"/>
        </w:rPr>
      </w:pPr>
      <w:r w:rsidRPr="00FB5CC9">
        <w:rPr>
          <w:sz w:val="24"/>
          <w:szCs w:val="24"/>
        </w:rPr>
        <w:t xml:space="preserve">2. Провести информационно-разъяснительную работу среди населения </w:t>
      </w:r>
      <w:r w:rsidR="00FB5CC9">
        <w:rPr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Pr="00FB5CC9">
        <w:rPr>
          <w:sz w:val="24"/>
          <w:szCs w:val="24"/>
        </w:rPr>
        <w:t xml:space="preserve"> о правилах поведения при введенном режиме повышенной готовности на соответствующей территории, в том числе о временном ограничении посещения гражданами кладбищ в период, указанный в п. 1 настоящего постановления.</w:t>
      </w:r>
    </w:p>
    <w:p w14:paraId="4344D48A" w14:textId="77777777" w:rsidR="00FB5CC9" w:rsidRDefault="00722251" w:rsidP="00FB5CC9">
      <w:pPr>
        <w:ind w:firstLine="709"/>
        <w:rPr>
          <w:sz w:val="24"/>
          <w:szCs w:val="24"/>
        </w:rPr>
      </w:pPr>
      <w:r w:rsidRPr="00FB5CC9">
        <w:rPr>
          <w:sz w:val="24"/>
          <w:szCs w:val="24"/>
        </w:rPr>
        <w:t xml:space="preserve">3. </w:t>
      </w:r>
      <w:r w:rsidR="00FB5CC9" w:rsidRPr="00E6306B">
        <w:rPr>
          <w:sz w:val="24"/>
          <w:szCs w:val="24"/>
        </w:rPr>
        <w:t>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4A925216" w14:textId="5A1177DD" w:rsidR="00722251" w:rsidRDefault="00722251" w:rsidP="00FB5CC9">
      <w:pPr>
        <w:ind w:firstLine="709"/>
        <w:rPr>
          <w:sz w:val="24"/>
          <w:szCs w:val="24"/>
        </w:rPr>
      </w:pPr>
      <w:r w:rsidRPr="00FB5CC9">
        <w:rPr>
          <w:sz w:val="24"/>
          <w:szCs w:val="24"/>
        </w:rPr>
        <w:t>4. Контроль за исполнением настоящего постановления оставляю за собой</w:t>
      </w:r>
      <w:r w:rsidR="00FB5CC9">
        <w:rPr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FB5CC9" w14:paraId="0507FF43" w14:textId="77777777" w:rsidTr="00FB5CC9">
        <w:tc>
          <w:tcPr>
            <w:tcW w:w="5382" w:type="dxa"/>
          </w:tcPr>
          <w:p w14:paraId="5F7DFA60" w14:textId="1D07334D" w:rsidR="00FB5CC9" w:rsidRDefault="00FB5CC9" w:rsidP="00FB5C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городского поселения город Калач</w:t>
            </w:r>
          </w:p>
        </w:tc>
        <w:tc>
          <w:tcPr>
            <w:tcW w:w="4246" w:type="dxa"/>
          </w:tcPr>
          <w:p w14:paraId="7EFB2D5B" w14:textId="5B2EC844" w:rsidR="00FB5CC9" w:rsidRDefault="00FB5CC9" w:rsidP="00FB5C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Мирошникова</w:t>
            </w:r>
          </w:p>
        </w:tc>
      </w:tr>
    </w:tbl>
    <w:p w14:paraId="71D6255E" w14:textId="77777777" w:rsidR="00722251" w:rsidRPr="00FB5CC9" w:rsidRDefault="00722251" w:rsidP="00FB5CC9">
      <w:pPr>
        <w:ind w:firstLine="0"/>
        <w:rPr>
          <w:sz w:val="24"/>
          <w:szCs w:val="24"/>
        </w:rPr>
      </w:pPr>
    </w:p>
    <w:sectPr w:rsidR="00722251" w:rsidRPr="00FB5CC9" w:rsidSect="0072225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9C489" w14:textId="77777777" w:rsidR="00721321" w:rsidRDefault="00721321" w:rsidP="004343FF">
      <w:r>
        <w:separator/>
      </w:r>
    </w:p>
  </w:endnote>
  <w:endnote w:type="continuationSeparator" w:id="0">
    <w:p w14:paraId="3599027A" w14:textId="77777777" w:rsidR="00721321" w:rsidRDefault="00721321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8B4BF" w14:textId="77777777" w:rsidR="00721321" w:rsidRDefault="00721321" w:rsidP="004343FF">
      <w:r>
        <w:separator/>
      </w:r>
    </w:p>
  </w:footnote>
  <w:footnote w:type="continuationSeparator" w:id="0">
    <w:p w14:paraId="64481A6D" w14:textId="77777777" w:rsidR="00721321" w:rsidRDefault="00721321" w:rsidP="0043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5" w15:restartNumberingAfterBreak="0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85"/>
    <w:rsid w:val="00002F5F"/>
    <w:rsid w:val="000427B7"/>
    <w:rsid w:val="00053785"/>
    <w:rsid w:val="00073CF8"/>
    <w:rsid w:val="000A56DD"/>
    <w:rsid w:val="000F0337"/>
    <w:rsid w:val="00114AF0"/>
    <w:rsid w:val="0014126B"/>
    <w:rsid w:val="001E3299"/>
    <w:rsid w:val="00243C4E"/>
    <w:rsid w:val="00273890"/>
    <w:rsid w:val="002D63EB"/>
    <w:rsid w:val="002D74BB"/>
    <w:rsid w:val="002F06CB"/>
    <w:rsid w:val="00323CEF"/>
    <w:rsid w:val="00344779"/>
    <w:rsid w:val="00347A10"/>
    <w:rsid w:val="003A486D"/>
    <w:rsid w:val="003B22B3"/>
    <w:rsid w:val="003D74D3"/>
    <w:rsid w:val="003E05EB"/>
    <w:rsid w:val="004343FF"/>
    <w:rsid w:val="004367D7"/>
    <w:rsid w:val="005049CB"/>
    <w:rsid w:val="00524E90"/>
    <w:rsid w:val="00552E85"/>
    <w:rsid w:val="005B0AA1"/>
    <w:rsid w:val="00650B3A"/>
    <w:rsid w:val="0068113C"/>
    <w:rsid w:val="0069705F"/>
    <w:rsid w:val="006A13DE"/>
    <w:rsid w:val="006C6D06"/>
    <w:rsid w:val="006E3266"/>
    <w:rsid w:val="00721321"/>
    <w:rsid w:val="00722251"/>
    <w:rsid w:val="007504D8"/>
    <w:rsid w:val="00767A3B"/>
    <w:rsid w:val="00767CFD"/>
    <w:rsid w:val="00772853"/>
    <w:rsid w:val="00777903"/>
    <w:rsid w:val="007C6B7A"/>
    <w:rsid w:val="007F02AD"/>
    <w:rsid w:val="008641F6"/>
    <w:rsid w:val="008700BA"/>
    <w:rsid w:val="008E783A"/>
    <w:rsid w:val="009354FC"/>
    <w:rsid w:val="009B6260"/>
    <w:rsid w:val="00A00729"/>
    <w:rsid w:val="00A04C31"/>
    <w:rsid w:val="00A8188C"/>
    <w:rsid w:val="00A92064"/>
    <w:rsid w:val="00AB57E3"/>
    <w:rsid w:val="00AF3DF1"/>
    <w:rsid w:val="00B0054C"/>
    <w:rsid w:val="00B54302"/>
    <w:rsid w:val="00B55B3F"/>
    <w:rsid w:val="00B72239"/>
    <w:rsid w:val="00B84E7A"/>
    <w:rsid w:val="00BC7AF4"/>
    <w:rsid w:val="00BF77F8"/>
    <w:rsid w:val="00C60DD1"/>
    <w:rsid w:val="00C61BA5"/>
    <w:rsid w:val="00C61C69"/>
    <w:rsid w:val="00C72BFC"/>
    <w:rsid w:val="00CC67D5"/>
    <w:rsid w:val="00CF3AC8"/>
    <w:rsid w:val="00D05A76"/>
    <w:rsid w:val="00D4424E"/>
    <w:rsid w:val="00D4586A"/>
    <w:rsid w:val="00DE4B54"/>
    <w:rsid w:val="00E479DF"/>
    <w:rsid w:val="00E76A21"/>
    <w:rsid w:val="00EA6171"/>
    <w:rsid w:val="00EC364D"/>
    <w:rsid w:val="00EC77EE"/>
    <w:rsid w:val="00ED474A"/>
    <w:rsid w:val="00EF43ED"/>
    <w:rsid w:val="00F254E1"/>
    <w:rsid w:val="00F43107"/>
    <w:rsid w:val="00F85CF4"/>
    <w:rsid w:val="00F91920"/>
    <w:rsid w:val="00FB5CC9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78E6"/>
  <w15:docId w15:val="{B0182257-6D21-4562-80E7-615DB940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2020-04-14T11:16:00Z</dcterms:created>
  <dcterms:modified xsi:type="dcterms:W3CDTF">2020-04-16T06:06:00Z</dcterms:modified>
</cp:coreProperties>
</file>