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>
        <w:tc>
          <w:tcPr>
            <w:tcW w:w="9571" w:type="dxa"/>
          </w:tcPr>
          <w:p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89890" cy="485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ГОРОДСКОГО ПОСЕЛЕНИЯ ГОРОД КАЛАЧ</w:t>
            </w:r>
          </w:p>
          <w:p>
            <w:pPr>
              <w:pStyle w:val="a3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КАЛАЧЕЕВСКОГО МУНИЦИПАЛЬНОГО РАЙОНА</w:t>
            </w:r>
          </w:p>
          <w:p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ВОРОНЕЖСКОЙ ОБЛАСТИ</w:t>
            </w:r>
          </w:p>
          <w:p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  <w:p>
            <w:pPr>
              <w:pStyle w:val="a3"/>
              <w:jc w:val="center"/>
              <w:rPr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sz w:val="24"/>
                <w:szCs w:val="24"/>
              </w:rPr>
            </w:pPr>
          </w:p>
          <w:p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09 » августа 2017 г.                                                                                            № 406</w:t>
            </w:r>
          </w:p>
          <w:p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Калач</w:t>
            </w:r>
          </w:p>
          <w:p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>
        <w:tc>
          <w:tcPr>
            <w:tcW w:w="4928" w:type="dxa"/>
          </w:tcPr>
          <w:p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перечня видов </w:t>
            </w:r>
          </w:p>
          <w:p>
            <w:pPr>
              <w:pStyle w:val="a3"/>
              <w:tabs>
                <w:tab w:val="center" w:pos="3969"/>
              </w:tabs>
              <w:ind w:right="74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контроля</w:t>
            </w:r>
          </w:p>
          <w:p>
            <w:pPr>
              <w:pStyle w:val="a3"/>
              <w:tabs>
                <w:tab w:val="center" w:pos="3969"/>
              </w:tabs>
              <w:ind w:right="743" w:firstLine="0"/>
              <w:rPr>
                <w:b/>
                <w:sz w:val="24"/>
                <w:szCs w:val="24"/>
              </w:rPr>
            </w:pPr>
          </w:p>
        </w:tc>
      </w:tr>
    </w:tbl>
    <w:p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 2003 года № 131-ФЗ «Об общих принципах организации местного самоуправления в Российской Федерации», 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народных депутатов городского поселения город Калач Калачеевского муниципального района Воронежской области от 03.03.2017 №243, Уставом городского поселения город</w:t>
      </w:r>
      <w:proofErr w:type="gramEnd"/>
      <w:r>
        <w:rPr>
          <w:rFonts w:ascii="Arial" w:hAnsi="Arial" w:cs="Arial"/>
          <w:sz w:val="24"/>
          <w:szCs w:val="24"/>
        </w:rPr>
        <w:t xml:space="preserve"> Калач Калачеевского муниципального района Воронежской области, администрация городского поселения город Калач</w:t>
      </w:r>
    </w:p>
    <w:p>
      <w:pPr>
        <w:pStyle w:val="a3"/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видов муниципального контроля, осуществляемого администрацией городского поселения город Калач Калачеевского муниципального района Воронежской области согласно приложению.</w:t>
      </w:r>
    </w:p>
    <w:p>
      <w:pPr>
        <w:pStyle w:val="a3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Установить, что органы администрации городского поселения город Калач Калачеевского муниципального района Воронежской области, указанные в утвержденном пунктом 1 настоящего постановления перечне, осуществляют полномочия по муниципальному контролю в 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областными законами, муниципальными нормативными правовыми актами, регулирующими порядок осуществления соответствующих видов муниципального контроля.</w:t>
      </w:r>
      <w:proofErr w:type="gramEnd"/>
    </w:p>
    <w:p>
      <w:pPr>
        <w:pStyle w:val="a3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Заместитель главы администрации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поселения город Калач                                                        А.В. Лисов</w:t>
      </w:r>
    </w:p>
    <w:p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городского поселения город Калач Калачеевского муниципального района Воронежской области </w:t>
      </w:r>
    </w:p>
    <w:p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09.08 2017 года № 406</w:t>
      </w:r>
    </w:p>
    <w:p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видов муниципального контроля, осуществляемого Администрацией городского поселения город Калач Калачеевского муниципального района Воронежской области</w:t>
      </w:r>
    </w:p>
    <w:p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272"/>
        <w:gridCol w:w="5756"/>
      </w:tblGrid>
      <w:tr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Вид муниципального контроля, осуществляемого органом </w:t>
            </w:r>
            <w:r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отдела (сектора) органа </w:t>
            </w:r>
            <w:r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 уполномоченного на осуществление соответствующего вида муниципального контроля, должностное лицо, ответственное за осуществление муниципального контроля</w:t>
            </w:r>
          </w:p>
        </w:tc>
      </w:tr>
      <w:tr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Сектор по развитию городского хозяйства и управления муниципальной собственностью;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сектора по развитию городского хозяйства и управления муниципальной собственностью</w:t>
            </w:r>
          </w:p>
        </w:tc>
      </w:tr>
      <w:tr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Сектор финансово-экономического учета и отчетности;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сектора финансово-экономического учета и отчетности</w:t>
            </w:r>
          </w:p>
        </w:tc>
      </w:tr>
      <w:tr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Сектор по развитию городского хозяйства и управления муниципальной собственностью;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сектора по развитию городского хозяйства и управления муниципальной собственностью</w:t>
            </w:r>
          </w:p>
        </w:tc>
      </w:tr>
    </w:tbl>
    <w:p>
      <w:pPr>
        <w:jc w:val="both"/>
        <w:rPr>
          <w:rFonts w:ascii="Arial" w:hAnsi="Arial" w:cs="Arial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B10"/>
    <w:multiLevelType w:val="hybridMultilevel"/>
    <w:tmpl w:val="D3FC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E34DD"/>
    <w:multiLevelType w:val="hybridMultilevel"/>
    <w:tmpl w:val="F8625C0A"/>
    <w:lvl w:ilvl="0" w:tplc="59A0BB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Pr>
      <w:b/>
      <w:bCs/>
    </w:r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Pr>
      <w:b/>
      <w:bCs/>
    </w:r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Administracya</dc:creator>
  <cp:lastModifiedBy>Admin</cp:lastModifiedBy>
  <cp:revision>20</cp:revision>
  <cp:lastPrinted>2016-09-12T10:03:00Z</cp:lastPrinted>
  <dcterms:created xsi:type="dcterms:W3CDTF">2016-09-12T06:53:00Z</dcterms:created>
  <dcterms:modified xsi:type="dcterms:W3CDTF">2017-08-15T06:37:00Z</dcterms:modified>
</cp:coreProperties>
</file>