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8B8" w:rsidRPr="008908B8" w:rsidRDefault="008908B8" w:rsidP="008908B8">
      <w:pPr>
        <w:spacing w:after="0" w:line="240" w:lineRule="auto"/>
        <w:ind w:firstLine="567"/>
        <w:jc w:val="both"/>
        <w:rPr>
          <w:rFonts w:ascii="Arial" w:eastAsia="Times New Roman" w:hAnsi="Arial" w:cs="Arial"/>
          <w:color w:val="000000"/>
          <w:sz w:val="24"/>
          <w:szCs w:val="24"/>
          <w:lang w:eastAsia="ru-RU"/>
        </w:rPr>
      </w:pPr>
      <w:r w:rsidRPr="008908B8">
        <w:rPr>
          <w:rFonts w:ascii="Arial" w:eastAsia="Times New Roman" w:hAnsi="Arial" w:cs="Arial"/>
          <w:color w:val="800000"/>
          <w:sz w:val="20"/>
          <w:szCs w:val="20"/>
          <w:lang w:eastAsia="ru-RU"/>
        </w:rPr>
        <w:br/>
        <w:t> </w:t>
      </w:r>
    </w:p>
    <w:p w:rsidR="008908B8" w:rsidRPr="008908B8" w:rsidRDefault="008908B8" w:rsidP="008908B8">
      <w:pPr>
        <w:spacing w:after="0" w:line="240" w:lineRule="auto"/>
        <w:ind w:firstLine="709"/>
        <w:jc w:val="center"/>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w:t>
      </w:r>
      <w:r w:rsidRPr="008908B8">
        <w:rPr>
          <w:rFonts w:ascii="Arial" w:eastAsia="Times New Roman" w:hAnsi="Arial" w:cs="Arial"/>
          <w:noProof/>
          <w:color w:val="000000"/>
          <w:sz w:val="24"/>
          <w:szCs w:val="24"/>
          <w:lang w:eastAsia="ru-RU"/>
        </w:rPr>
        <mc:AlternateContent>
          <mc:Choice Requires="wps">
            <w:drawing>
              <wp:inline distT="0" distB="0" distL="0" distR="0">
                <wp:extent cx="552450" cy="685800"/>
                <wp:effectExtent l="0" t="0" r="0" b="0"/>
                <wp:docPr id="1" name="Прямоугольник 1" descr="data:image/png;base64,iVBORw0KGgoAAAANSUhEUgAAADoAAABICAYAAACnUebiAAAAAXNSR0IArs4c6QAAAARnQU1BAACxjwv8YQUAAAAJcEhZcwAADsMAAA7DAcdvqGQAAAAmSURBVHhe7cEBAQAAAIIg/6+uIUAAAAAAAAAAAAAAAAAAAAAAXA1BiAABAPrtD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24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373BC2" id="Прямоугольник 1" o:spid="_x0000_s1026" alt="data:image/png;base64,iVBORw0KGgoAAAANSUhEUgAAADoAAABICAYAAACnUebiAAAAAXNSR0IArs4c6QAAAARnQU1BAACxjwv8YQUAAAAJcEhZcwAADsMAAA7DAcdvqGQAAAAmSURBVHhe7cEBAQAAAIIg/6+uIUAAAAAAAAAAAAAAAAAAAAAAXA1BiAABAPrtDQAAAABJRU5ErkJggg==" style="width:43.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" filled="f" stroked="f">
                <o:lock v:ext="edit" aspectratio="t"/>
                <w10:anchorlock/>
              </v:rect>
            </w:pict>
          </mc:Fallback>
        </mc:AlternateContent>
      </w:r>
    </w:p>
    <w:p w:rsidR="008908B8" w:rsidRPr="008908B8" w:rsidRDefault="008908B8" w:rsidP="008908B8">
      <w:pPr>
        <w:spacing w:after="0" w:line="240" w:lineRule="auto"/>
        <w:ind w:firstLine="709"/>
        <w:jc w:val="center"/>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АДМИНИСТРАЦИЯ</w:t>
      </w:r>
    </w:p>
    <w:p w:rsidR="008908B8" w:rsidRPr="008908B8" w:rsidRDefault="008908B8" w:rsidP="008908B8">
      <w:pPr>
        <w:spacing w:after="0" w:line="240" w:lineRule="auto"/>
        <w:ind w:firstLine="709"/>
        <w:jc w:val="center"/>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ГОРОДСКОГО ПОСЕЛЕНИЯ ГОРОД КАЛАЧ</w:t>
      </w:r>
    </w:p>
    <w:p w:rsidR="008908B8" w:rsidRPr="008908B8" w:rsidRDefault="008908B8" w:rsidP="008908B8">
      <w:pPr>
        <w:spacing w:after="0" w:line="240" w:lineRule="auto"/>
        <w:ind w:firstLine="709"/>
        <w:jc w:val="center"/>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КАЛАЧЕЕВСКОГО МУНИЦИПАЛЬНОГО РАЙОНА</w:t>
      </w:r>
    </w:p>
    <w:p w:rsidR="008908B8" w:rsidRPr="008908B8" w:rsidRDefault="008908B8" w:rsidP="008908B8">
      <w:pPr>
        <w:spacing w:after="0" w:line="240" w:lineRule="auto"/>
        <w:ind w:firstLine="709"/>
        <w:jc w:val="center"/>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ВОРОНЕЖСКОЙ ОБЛАСТИ</w:t>
      </w:r>
    </w:p>
    <w:p w:rsidR="008908B8" w:rsidRPr="008908B8" w:rsidRDefault="008908B8" w:rsidP="008908B8">
      <w:pPr>
        <w:spacing w:after="0" w:line="240" w:lineRule="auto"/>
        <w:ind w:firstLine="709"/>
        <w:jc w:val="center"/>
        <w:outlineLvl w:val="0"/>
        <w:rPr>
          <w:rFonts w:ascii="Arial" w:eastAsia="Times New Roman" w:hAnsi="Arial" w:cs="Arial"/>
          <w:b/>
          <w:bCs/>
          <w:color w:val="000000"/>
          <w:kern w:val="36"/>
          <w:sz w:val="32"/>
          <w:szCs w:val="32"/>
          <w:lang w:eastAsia="ru-RU"/>
        </w:rPr>
      </w:pPr>
      <w:r w:rsidRPr="008908B8">
        <w:rPr>
          <w:rFonts w:ascii="Arial" w:eastAsia="Times New Roman" w:hAnsi="Arial" w:cs="Arial"/>
          <w:color w:val="000000"/>
          <w:kern w:val="36"/>
          <w:sz w:val="24"/>
          <w:szCs w:val="24"/>
          <w:lang w:eastAsia="ru-RU"/>
        </w:rPr>
        <w:t>ПОСТАНОВЛЕНИЕ</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от 03 августа 2016 г. № 362</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(В ред. пост. от 10.12.2019 № 608)</w:t>
      </w:r>
    </w:p>
    <w:p w:rsidR="008908B8" w:rsidRPr="008908B8" w:rsidRDefault="008908B8" w:rsidP="008908B8">
      <w:pPr>
        <w:spacing w:before="240" w:after="60" w:line="240" w:lineRule="auto"/>
        <w:ind w:firstLine="567"/>
        <w:jc w:val="center"/>
        <w:rPr>
          <w:rFonts w:ascii="Arial" w:eastAsia="Times New Roman" w:hAnsi="Arial" w:cs="Arial"/>
          <w:b/>
          <w:bCs/>
          <w:color w:val="000000"/>
          <w:sz w:val="32"/>
          <w:szCs w:val="32"/>
          <w:lang w:eastAsia="ru-RU"/>
        </w:rPr>
      </w:pPr>
      <w:r w:rsidRPr="008908B8">
        <w:rPr>
          <w:rFonts w:ascii="Arial" w:eastAsia="Times New Roman" w:hAnsi="Arial" w:cs="Arial"/>
          <w:b/>
          <w:bCs/>
          <w:color w:val="000000"/>
          <w:sz w:val="32"/>
          <w:szCs w:val="32"/>
          <w:lang w:eastAsia="ru-RU"/>
        </w:rPr>
        <w:t xml:space="preserve">Об утверждении административного регламента по предоставлению муниципальной услуги </w:t>
      </w:r>
      <w:bookmarkStart w:id="0" w:name="_GoBack"/>
      <w:r w:rsidRPr="008908B8">
        <w:rPr>
          <w:rFonts w:ascii="Arial" w:eastAsia="Times New Roman" w:hAnsi="Arial" w:cs="Arial"/>
          <w:b/>
          <w:bCs/>
          <w:color w:val="000000"/>
          <w:sz w:val="32"/>
          <w:szCs w:val="32"/>
          <w:lang w:eastAsia="ru-RU"/>
        </w:rPr>
        <w:t>«Дача согласия на осуществление обмена жилыми помещениями между нанимателями данных помещений по договорам социального найма»</w:t>
      </w:r>
    </w:p>
    <w:bookmarkEnd w:id="0"/>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городского поселения город Калач Калачеевского муниципального района от 05.09.2011 № 185 «Об утверждении порядка разработки и утверждения административных регламентов предоставления муниципальных услуг», протоколом заседания Комиссии по повышению качества и доступности государственных  и муниципальных услуг  в Воронежской области от 10.04.2015 № 11, администрация городского поселения город Калач п о с т а н о в л я е т:</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1. Утвердить административный регламент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согласно приложению.</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3 .Контроль за исполнением настоящего постановления оставляю за собой.</w:t>
      </w:r>
    </w:p>
    <w:tbl>
      <w:tblPr>
        <w:tblW w:w="0" w:type="auto"/>
        <w:tblCellMar>
          <w:left w:w="0" w:type="dxa"/>
          <w:right w:w="0" w:type="dxa"/>
        </w:tblCellMar>
        <w:tblLook w:val="04A0" w:firstRow="1" w:lastRow="0" w:firstColumn="1" w:lastColumn="0" w:noHBand="0" w:noVBand="1"/>
      </w:tblPr>
      <w:tblGrid>
        <w:gridCol w:w="3171"/>
        <w:gridCol w:w="3028"/>
        <w:gridCol w:w="3156"/>
      </w:tblGrid>
      <w:tr w:rsidR="008908B8" w:rsidRPr="008908B8" w:rsidTr="008908B8">
        <w:tc>
          <w:tcPr>
            <w:tcW w:w="3284" w:type="dxa"/>
            <w:tcMar>
              <w:top w:w="0" w:type="dxa"/>
              <w:left w:w="108" w:type="dxa"/>
              <w:bottom w:w="0" w:type="dxa"/>
              <w:right w:w="108" w:type="dxa"/>
            </w:tcMar>
            <w:hideMark/>
          </w:tcPr>
          <w:p w:rsidR="008908B8" w:rsidRPr="008908B8" w:rsidRDefault="008908B8" w:rsidP="008908B8">
            <w:pPr>
              <w:spacing w:after="0" w:line="240" w:lineRule="auto"/>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Глава администрации</w:t>
            </w:r>
          </w:p>
          <w:p w:rsidR="008908B8" w:rsidRPr="008908B8" w:rsidRDefault="008908B8" w:rsidP="008908B8">
            <w:pPr>
              <w:spacing w:after="0" w:line="240" w:lineRule="auto"/>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городского поселения город Калач </w:t>
            </w:r>
          </w:p>
        </w:tc>
        <w:tc>
          <w:tcPr>
            <w:tcW w:w="3285" w:type="dxa"/>
            <w:tcMar>
              <w:top w:w="0" w:type="dxa"/>
              <w:left w:w="108" w:type="dxa"/>
              <w:bottom w:w="0" w:type="dxa"/>
              <w:right w:w="108" w:type="dxa"/>
            </w:tcMar>
            <w:hideMark/>
          </w:tcPr>
          <w:p w:rsidR="008908B8" w:rsidRPr="008908B8" w:rsidRDefault="008908B8" w:rsidP="008908B8">
            <w:pPr>
              <w:spacing w:after="0" w:line="240" w:lineRule="auto"/>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 </w:t>
            </w:r>
          </w:p>
        </w:tc>
        <w:tc>
          <w:tcPr>
            <w:tcW w:w="3285" w:type="dxa"/>
            <w:tcMar>
              <w:top w:w="0" w:type="dxa"/>
              <w:left w:w="108" w:type="dxa"/>
              <w:bottom w:w="0" w:type="dxa"/>
              <w:right w:w="108" w:type="dxa"/>
            </w:tcMar>
            <w:hideMark/>
          </w:tcPr>
          <w:p w:rsidR="008908B8" w:rsidRPr="008908B8" w:rsidRDefault="008908B8" w:rsidP="008908B8">
            <w:pPr>
              <w:spacing w:after="0" w:line="240" w:lineRule="auto"/>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Т.В. Мирошникова</w:t>
            </w:r>
          </w:p>
          <w:p w:rsidR="008908B8" w:rsidRPr="008908B8" w:rsidRDefault="008908B8" w:rsidP="008908B8">
            <w:pPr>
              <w:spacing w:after="0" w:line="240" w:lineRule="auto"/>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 </w:t>
            </w:r>
          </w:p>
        </w:tc>
      </w:tr>
    </w:tbl>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w:t>
      </w:r>
    </w:p>
    <w:p w:rsidR="008908B8" w:rsidRPr="008908B8" w:rsidRDefault="008908B8" w:rsidP="008908B8">
      <w:pPr>
        <w:spacing w:after="0" w:line="240" w:lineRule="auto"/>
        <w:ind w:left="5103"/>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br w:type="textWrapping" w:clear="all"/>
        <w:t>(ред. пост. от 10.12.2019 № 608 в административный регламент внесены изм.)</w:t>
      </w:r>
    </w:p>
    <w:p w:rsidR="008908B8" w:rsidRPr="008908B8" w:rsidRDefault="008908B8" w:rsidP="008908B8">
      <w:pPr>
        <w:spacing w:after="0" w:line="240" w:lineRule="auto"/>
        <w:ind w:firstLine="709"/>
        <w:jc w:val="center"/>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АДМИНИСТРАТИВНЫЙ РЕГЛАМЕНТ</w:t>
      </w:r>
    </w:p>
    <w:p w:rsidR="008908B8" w:rsidRPr="008908B8" w:rsidRDefault="008908B8" w:rsidP="008908B8">
      <w:pPr>
        <w:spacing w:after="0" w:line="240" w:lineRule="auto"/>
        <w:ind w:firstLine="709"/>
        <w:jc w:val="center"/>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АДМИНИСТРАЦИИ ГОРОДСКОГО ПОСЕЛЕНИЯ ГОРОД КАЛАЧ КАЛАЧЕЕВСКОГО МУНИЦИПАЛЬНОГО РАЙОНА ВОРОНЕЖСКОЙ ОБЛАСТИ</w:t>
      </w:r>
    </w:p>
    <w:p w:rsidR="008908B8" w:rsidRPr="008908B8" w:rsidRDefault="008908B8" w:rsidP="008908B8">
      <w:pPr>
        <w:spacing w:after="0" w:line="240" w:lineRule="auto"/>
        <w:ind w:firstLine="709"/>
        <w:jc w:val="center"/>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lastRenderedPageBreak/>
        <w:t>ПО ПРЕДОСТАВЛЕНИЮ МУНИЦИПАЛЬНОЙ УСЛУГИ</w:t>
      </w:r>
    </w:p>
    <w:p w:rsidR="008908B8" w:rsidRPr="008908B8" w:rsidRDefault="008908B8" w:rsidP="008908B8">
      <w:pPr>
        <w:spacing w:after="0" w:line="240" w:lineRule="auto"/>
        <w:ind w:firstLine="709"/>
        <w:jc w:val="center"/>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«ДАЧА СОГЛАСИЯ НА ОСУЩЕСТВЛЕНИЕ ОБМЕНА ЖИЛЫМИ ПОМЕЩЕНИЯМИ МЕЖДУ НАНИМАТЕЛЯМИ ДАННЫХ ПОМЕЩЕНИЙ</w:t>
      </w:r>
    </w:p>
    <w:p w:rsidR="008908B8" w:rsidRPr="008908B8" w:rsidRDefault="008908B8" w:rsidP="008908B8">
      <w:pPr>
        <w:spacing w:after="0" w:line="240" w:lineRule="auto"/>
        <w:ind w:firstLine="709"/>
        <w:jc w:val="center"/>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ПО ДОГОВОРАМ СОЦИАЛЬНОГО НАЙМА»</w:t>
      </w:r>
    </w:p>
    <w:p w:rsidR="008908B8" w:rsidRPr="008908B8" w:rsidRDefault="008908B8" w:rsidP="008908B8">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Общие положения</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1.1.</w:t>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Предмет регулирования административного регламента.</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Предметом регулирования административного регламента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(далее – административный регламент) являются отношения, возникающие между заявителями, администрацией городского поселения город Калач и многофункциональными центрами предоставления государственных и муниципальных услуг (далее – МФЦ), при получении согласия на осуществление обмена занимаемых ими жилых помещений, на жилые помещения, предоставленные по договору социального найма другим нанимателям, а также определение состава, последовательности и  сроков выполнения административных процедур при предоставлении муниципальной услуги.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1.2.</w:t>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Описание заявителей</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Заявителями являются граждане, являющиеся нанимателями жилых помещений муниципального жилищного фонда городского поселения город Калач по договорам социального найма, либо их представители, действующие в силу закона или на основании договора, доверенности (далее - заявитель, заявители).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1.3.</w:t>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Требования к порядку информирования о предоставлении муниципальной услуги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1.3.1.</w:t>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Орган, предоставляющий муниципальную услугу: администрация городского поселения город Калач (далее – администрация).</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Администрация расположена по адресу: г. Калач, пл. Ленина, 6</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(пункт 1.3.2. раздела 1 излож. в ред. пост. от 10.12.2019 № 608)</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1.3.2.</w:t>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Информация о месте нахождения, графике работы, контактных телефонах (телефонах для справок и консультаций), интернет адресах, адресах электронной почты администрации kalachg.kalach@govvrn.ru, МФЦ приводятся в приложении №1 к настоящему Административному регламенту и размещаются:</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на официальном сайте администрации в сети Интернет (gorod363.ru);</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в информационной системе «Портал Воронежской области в сети Интернет» (далее – Портал Воронежской области в сети Интернет);</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На Едином портале государственных и муниципальных услуг (функций) в сети Интернет (www.gosuslugi,ru);</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на официальном сайте МФЦ (mfc.vrn.ru);</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на информационном стенде администрации;</w:t>
      </w:r>
    </w:p>
    <w:p w:rsidR="008908B8" w:rsidRPr="008908B8" w:rsidRDefault="008908B8" w:rsidP="008908B8">
      <w:pPr>
        <w:spacing w:after="0" w:line="240" w:lineRule="auto"/>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на информационном стенде МФЦ.</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1.3.3.</w:t>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Symbol" w:eastAsia="Times New Roman" w:hAnsi="Symbol" w:cs="Arial"/>
          <w:color w:val="000000"/>
          <w:sz w:val="24"/>
          <w:szCs w:val="24"/>
          <w:lang w:eastAsia="ru-RU"/>
        </w:rPr>
        <w:sym w:font="Symbol" w:char="F02D"/>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непосредственно в администрации,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Symbol" w:eastAsia="Times New Roman" w:hAnsi="Symbol" w:cs="Arial"/>
          <w:color w:val="000000"/>
          <w:sz w:val="24"/>
          <w:szCs w:val="24"/>
          <w:lang w:eastAsia="ru-RU"/>
        </w:rPr>
        <w:sym w:font="Symbol" w:char="F02D"/>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непосредственно в МФЦ;</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Symbol" w:eastAsia="Times New Roman" w:hAnsi="Symbol" w:cs="Arial"/>
          <w:color w:val="000000"/>
          <w:sz w:val="24"/>
          <w:szCs w:val="24"/>
          <w:lang w:eastAsia="ru-RU"/>
        </w:rPr>
        <w:sym w:font="Symbol" w:char="F02D"/>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с использованием средств телефонной связи, средств сети Интернет.</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1.3.4.</w:t>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w:t>
      </w:r>
      <w:r w:rsidRPr="008908B8">
        <w:rPr>
          <w:rFonts w:ascii="Arial" w:eastAsia="Times New Roman" w:hAnsi="Arial" w:cs="Arial"/>
          <w:color w:val="000000"/>
          <w:sz w:val="24"/>
          <w:szCs w:val="24"/>
          <w:lang w:eastAsia="ru-RU"/>
        </w:rPr>
        <w:lastRenderedPageBreak/>
        <w:t>предоставляются заявителям уполномоченными должностными лицами администрации, МФЦ (далее - уполномоченные должностные лица).</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Symbol" w:eastAsia="Times New Roman" w:hAnsi="Symbol" w:cs="Arial"/>
          <w:color w:val="000000"/>
          <w:sz w:val="24"/>
          <w:szCs w:val="24"/>
          <w:lang w:eastAsia="ru-RU"/>
        </w:rPr>
        <w:sym w:font="Symbol" w:char="F02D"/>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текст настоящего административного регламента;</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Symbol" w:eastAsia="Times New Roman" w:hAnsi="Symbol" w:cs="Arial"/>
          <w:color w:val="000000"/>
          <w:sz w:val="24"/>
          <w:szCs w:val="24"/>
          <w:lang w:eastAsia="ru-RU"/>
        </w:rPr>
        <w:sym w:font="Symbol" w:char="F02D"/>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тексты, выдержки из нормативных правовых актов, регулирующих предоставление муниципальной услуги;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Symbol" w:eastAsia="Times New Roman" w:hAnsi="Symbol" w:cs="Arial"/>
          <w:color w:val="000000"/>
          <w:sz w:val="24"/>
          <w:szCs w:val="24"/>
          <w:lang w:eastAsia="ru-RU"/>
        </w:rPr>
        <w:sym w:font="Symbol" w:char="F02D"/>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формы, образцы заявлений, иных документов.</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1.3.5.</w:t>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Symbol" w:eastAsia="Times New Roman" w:hAnsi="Symbol" w:cs="Arial"/>
          <w:color w:val="000000"/>
          <w:sz w:val="24"/>
          <w:szCs w:val="24"/>
          <w:lang w:eastAsia="ru-RU"/>
        </w:rPr>
        <w:sym w:font="Symbol" w:char="F02D"/>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о порядке предоставления муниципальной услуги;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Symbol" w:eastAsia="Times New Roman" w:hAnsi="Symbol" w:cs="Arial"/>
          <w:color w:val="000000"/>
          <w:sz w:val="24"/>
          <w:szCs w:val="24"/>
          <w:lang w:eastAsia="ru-RU"/>
        </w:rPr>
        <w:sym w:font="Symbol" w:char="F02D"/>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о ходе предоставления муниципальной услуги;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Symbol" w:eastAsia="Times New Roman" w:hAnsi="Symbol" w:cs="Arial"/>
          <w:color w:val="000000"/>
          <w:sz w:val="24"/>
          <w:szCs w:val="24"/>
          <w:lang w:eastAsia="ru-RU"/>
        </w:rPr>
        <w:sym w:font="Symbol" w:char="F02D"/>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об отказе в предоставлении муниципальной услуги.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1.3.6.</w:t>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1.3.7.</w:t>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908B8" w:rsidRPr="008908B8" w:rsidRDefault="008908B8" w:rsidP="008908B8">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Стандарт предоставления муниципальной услуги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2.1.</w:t>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Наименование муниципальной услуги – «Дача согласия на осуществление обмена жилыми помещениями между нанимателями данных помещений по договорам социального найма».</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2.2.</w:t>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Наименование органа, представляющего муниципальную услугу.</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2.2.1.</w:t>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Орган, предоставляющий муниципальную услугу: администрация городского поселения город Калач.</w:t>
      </w:r>
    </w:p>
    <w:p w:rsidR="008908B8" w:rsidRPr="008908B8" w:rsidRDefault="008908B8" w:rsidP="008908B8">
      <w:pPr>
        <w:spacing w:after="0" w:line="240" w:lineRule="auto"/>
        <w:ind w:left="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(ред. пост. от 10.12.2019 № 608 в пункт 2.2.2. раздела 2 внесены изм.)</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2.2.2</w:t>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w:t>
      </w:r>
      <w:r w:rsidRPr="008908B8">
        <w:rPr>
          <w:rFonts w:ascii="Arial" w:eastAsia="Times New Roman" w:hAnsi="Arial" w:cs="Arial"/>
          <w:color w:val="000000"/>
          <w:sz w:val="24"/>
          <w:szCs w:val="24"/>
          <w:lang w:eastAsia="ru-RU"/>
        </w:rPr>
        <w:lastRenderedPageBreak/>
        <w:t>предоставления муниципальных услуг, утвержденный Постановлением администрации городского поселения город Калач от 08.10. 2015 г. №360.</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2.3. Результат предоставления муниципальной услуги.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Результатом предоставления муниципальной услуги является принятие решения в виде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2.4.Срок предоставления муниципальной услуги.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Срок предоставления муниципальной услуги не должен превышать 10 рабочих дней со дня обращения заявителя.</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Срок регистрации заявления и прилагаемых к нему документов – не позднее 1 рабочего дня, следующего за днем их поступления.</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Срок рассмотрения представленных документов – не позднее 5 рабочих дней со дня их регистрации.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xml:space="preserve">Срок подготовки и принятия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w:t>
      </w:r>
      <w:r w:rsidRPr="008908B8">
        <w:rPr>
          <w:rFonts w:ascii="Arial" w:eastAsia="Times New Roman" w:hAnsi="Arial" w:cs="Arial"/>
          <w:color w:val="000000"/>
          <w:sz w:val="24"/>
          <w:szCs w:val="24"/>
          <w:lang w:eastAsia="ru-RU"/>
        </w:rPr>
        <w:lastRenderedPageBreak/>
        <w:t>даче такого согласия – не позднее 2 -х рабочих дней с момента завершения рассмотрения представленных документов.</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Срок выдачи (направления) документа, являющегося результатом предоставления муниципальной услуги -  не позднее 2-х рабочих дней со дня его принятия.</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Оснований для приостановления предоставления муниципальной услуги законодательством не предусмотрено.</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2.5.</w:t>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Правовые основы для предоставления муниципальной услуги.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Предоставление муниципальной услуги «Дача согласия на осуществление обмена жилыми помещениями между нанимателями данных помещений по договорам социального найма» осуществляется в соответствии с:</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w:t>
      </w:r>
    </w:p>
    <w:p w:rsidR="008908B8" w:rsidRPr="008908B8" w:rsidRDefault="008908B8" w:rsidP="008908B8">
      <w:pPr>
        <w:shd w:val="clear" w:color="auto" w:fill="FFFFFF"/>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Уставом городского поселения город Калач Воронежской области (www.gorod363.ru);</w:t>
      </w:r>
    </w:p>
    <w:p w:rsidR="008908B8" w:rsidRPr="008908B8" w:rsidRDefault="008908B8" w:rsidP="008908B8">
      <w:pPr>
        <w:shd w:val="clear" w:color="auto" w:fill="FFFFFF"/>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иными нормативными правовыми актами Российской Федерации, Воронежской области и городского поселения город Калач Воронежской области, регламентирующими правоотношения в сфере предоставления государственных услуг.</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2.6.</w:t>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Муниципальная услуга предоставляется на основании заявления, поступившего в администрацию или в МФЦ.</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Образец заявления приведен в приложении № 2 к настоящему административному регламенту.</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К заявлению прилагаются следующие документы:</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договор об обмене жилыми помещениями, занимаемыми по договорам социального найма (оригинал);</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согласие проживающих совместно с нанимателем членов семьи, в том числе временно отсутствующих, на осуществление соответствующего обмена;</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xml:space="preserve">- согласие органов опеки и попечительства (если в жилом помещении, подлежащем обмену, проживают несовершеннолетние, недееспособные или </w:t>
      </w:r>
      <w:r w:rsidRPr="008908B8">
        <w:rPr>
          <w:rFonts w:ascii="Arial" w:eastAsia="Times New Roman" w:hAnsi="Arial" w:cs="Arial"/>
          <w:color w:val="000000"/>
          <w:sz w:val="24"/>
          <w:szCs w:val="24"/>
          <w:lang w:eastAsia="ru-RU"/>
        </w:rPr>
        <w:lastRenderedPageBreak/>
        <w:t>ограниченно дееспособные граждане, являющиеся членами семьи нанимателя данного жилого помещения).</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Заявление на бумажном носителе представляется:</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посредством почтового отправления;</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при личном обращении заявителя либо его представителя.</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8908B8" w:rsidRPr="008908B8" w:rsidRDefault="008908B8" w:rsidP="008908B8">
      <w:pPr>
        <w:spacing w:after="0" w:line="240" w:lineRule="auto"/>
        <w:ind w:left="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(ред. пост. от 10.12.2019 № 608 в пункт 2.6.2. раздела 2 внесены изм.)</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документы, подтверждающие право пользования жилым помещением, занимаемым заявителем и членами его семьи (ордер, договор социального найма, решение о предоставлении жилого помещения).</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Указанные документы находятся в распоряжении администрации городского поселения город Калач.</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Заявитель вправе представить указанные документы самостоятельно.</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Запрещается требовать от заявителя:</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МФЦ при первоначальном отказе в приеме документов, необходимых для предоставления муниципальной услуги, </w:t>
      </w:r>
      <w:r w:rsidRPr="008908B8">
        <w:rPr>
          <w:rFonts w:ascii="Arial" w:eastAsia="Times New Roman" w:hAnsi="Arial" w:cs="Arial"/>
          <w:color w:val="000000"/>
          <w:sz w:val="24"/>
          <w:szCs w:val="24"/>
          <w:lang w:eastAsia="ru-RU"/>
        </w:rPr>
        <w:lastRenderedPageBreak/>
        <w:t>уведомляется заявитель, а также приносятся извинения за доставленные неудобства.</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правовыми актами Воронежской области и муниципальными правовыми актами городского поселения город Калач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2.7</w:t>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2.8</w:t>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Исчерпывающий перечень оснований для отказа в предоставлении муниципальной услуги.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Основаниями для отказа в предоставлении муниципальной услуги являются:</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Times New Roman" w:eastAsia="Times New Roman" w:hAnsi="Times New Roman" w:cs="Times New Roman"/>
          <w:color w:val="000000"/>
          <w:sz w:val="24"/>
          <w:szCs w:val="24"/>
          <w:lang w:eastAsia="ru-RU"/>
        </w:rPr>
        <w:t>-</w:t>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с заявлением обратилось лицо, не указанное в пункте 1.2. настоящего административного регламента;</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Times New Roman" w:eastAsia="Times New Roman" w:hAnsi="Times New Roman" w:cs="Times New Roman"/>
          <w:color w:val="000000"/>
          <w:sz w:val="24"/>
          <w:szCs w:val="24"/>
          <w:lang w:eastAsia="ru-RU"/>
        </w:rPr>
        <w:t>-</w:t>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к нанимателю обмениваемого жилого помещения предъявлен иск о расторжении или об изменении договора социального найма жилого помещения;</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право пользования обмениваемым жилым помещением оспаривается в судебном порядке;</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обмениваемое жилое помещение признано в установленном порядке непригодным для проживания;</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принято решение о признании жилого дома, в котором находится обмениваемое жилое помещение, аварийным и подлежащим сносу;</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принято решение о капитальном ремонте соответствующего дома с переустройством и (или) перепланировкой жилых помещений в этом доме;</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непредставление заявителем документов, указанных в пункте 2.6.1 настоящего административного регламента.</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2.9</w:t>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Размер платы, взимаемой с заявителя при предоставлении муниципальной услуги.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Муниципальная услуга предоставляется на безвозмездной основе.</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lastRenderedPageBreak/>
        <w:t>2.10</w:t>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2.11</w:t>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Срок регистрации запроса заявителя о предоставлении муниципальной услуги.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2.12</w:t>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Требования к помещениям, в которых предоставляется муниципальная услуга.</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2.12.1</w:t>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Прием граждан осуществляется в специально выделенных для предоставления муниципальных услуг помещениях.</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2.12.2.</w:t>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Доступ заявителей к парковочным местам является бесплатным.</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2.12.3.</w:t>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2.12.4.</w:t>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Места информирования, предназначенные для ознакомления заявителей с информационными материалами, оборудуются:</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информационными стендами, на которых размещается визуальная и текстовая информация;</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стульями и столами для оформления документов.</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К информационным стендам должна быть обеспечена возможность свободного доступа граждан.</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режим работы органов, предоставляющих муниципальную услугу;</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графики личного приема граждан уполномоченными должностными лицами;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lastRenderedPageBreak/>
        <w:t>- тексты, выдержки из нормативных правовых актов, регулирующих предоставление муниципальной услуги;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образцы оформления документов.</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2.12.5.</w:t>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2.12.6.</w:t>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Требования к обеспечению условий доступности муниципальных услуг для инвалидов.</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2.13</w:t>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Показатели доступности и качества муниципальной услуги.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2.13.1</w:t>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Показателями доступности муниципальной услуги являются:</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оборудование мест ожидания в администрации доступными местами общего пользования;</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соблюдение графика работы администрации;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размещение полной, достоверной и актуальной информации о муниципальной услуге на Портале Воронежской области в сети Интернет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возможность получения муниципальной услуги в МФЦ;</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2.13.2.</w:t>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Показателями качества муниципальной услуги являются:</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соблюдение сроков предоставления муниципальной услуги;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2.14.</w:t>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2.14.1.</w:t>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Прием заявителей (прием и выдача документов) осуществляется уполномоченными должностными лицами МФЦ.</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lastRenderedPageBreak/>
        <w:t>2.14.2.</w:t>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Прием заявителей уполномоченными лицами осуществляется в соответствии с графиком (режимом) работы МФЦ.</w:t>
      </w:r>
    </w:p>
    <w:p w:rsidR="008908B8" w:rsidRPr="008908B8" w:rsidRDefault="008908B8" w:rsidP="008908B8">
      <w:pPr>
        <w:spacing w:after="0" w:line="240" w:lineRule="auto"/>
        <w:ind w:left="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(ред. пост. от 10.12.2019 № 608 в пункт 2.14.3. раздела 2 внесены изм.)</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2.14.3.</w:t>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(www.gorod363.ru), на Едином портале государственных и муниципальных услуг (функций) (www.gosuslugi.ru) и Портале Воронежской области в сети Интернет.</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2.14.4.</w:t>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8908B8" w:rsidRPr="008908B8" w:rsidRDefault="008908B8" w:rsidP="008908B8">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Cостав, последовательность и сроки выполнения административных процедур, требования к порядку их выполнения</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3.1.</w:t>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Исчерпывающий перечень административных процедур.</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3.1.1.</w:t>
      </w:r>
      <w:r w:rsidRPr="008908B8">
        <w:rPr>
          <w:rFonts w:ascii="Times New Roman" w:eastAsia="Times New Roman" w:hAnsi="Times New Roman" w:cs="Times New Roman"/>
          <w:color w:val="000000"/>
          <w:sz w:val="14"/>
          <w:szCs w:val="14"/>
          <w:lang w:eastAsia="ru-RU"/>
        </w:rPr>
        <w:t>         </w:t>
      </w:r>
      <w:r w:rsidRPr="008908B8">
        <w:rPr>
          <w:rFonts w:ascii="Arial" w:eastAsia="Times New Roman" w:hAnsi="Arial" w:cs="Arial"/>
          <w:color w:val="000000"/>
          <w:sz w:val="24"/>
          <w:szCs w:val="24"/>
          <w:lang w:eastAsia="ru-RU"/>
        </w:rPr>
        <w:t>Предоставление муниципальной услуги включает в себя следующие административные процедуры:</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прием и регистрация заявления и прилагаемых к нему документов;</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рассмотрение представленных документов;</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выдача (направление) документа, являющегося результатом предоставления муниципальной услуги.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3.2. Прием и регистрация заявления и прилагаемых к нему документов.</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Воронежской области в сети Интернет.</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К заявлению должны быть приложены документы, указанные в п. 2.6.1 настоящего административного регламента.</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(за исключением договора об обмене жилыми помещениями, занимаемыми по договорам социального найма).</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lastRenderedPageBreak/>
        <w:t>- проверяет полномочия заявителя, в том числе полномочия представителя гражданина действовать от его имени;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проверяет соответствие заявления установленным требованиям;</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регистрирует заявление с прилагаемым комплектом документов;</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3.2.7. Максимальный срок исполнения административной процедуры - 1 рабочий день с даты обращения.</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3.3. Рассмотрение представленных документов.</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3.3.3. Специалист, уполномоченный на рассмотрение представленных документов, проверяя документы, устанавливает:</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1) наличие всех необходимых документов;</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2) наличие полномочий заявителя (представителя заявителя) на обращение за предоставлением муниципальной услуги;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3) наличие или отсутствие иных оснований для отказа в предоставлении муниципальной  услуги.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3.3.4. По итогам рассмотрения представленных документов специалист, уполномоченный на рассмотрение представленных документов принимает решение о подготовке проекта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3.3.5. Максимальный срок исполнения административной процедуры - 5 рабочих дней со дня регистрации заявления и прилагаемых к нему документов.</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lastRenderedPageBreak/>
        <w:t>3.4.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3.4.1. По результатам принятого решения специалист, уполномоченный на подготовку проекта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3.4.1.1. Готовит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3.4.1.2. Передает подготовленные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 подписание главе администрации поселения.</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3.4.1.3. Обеспечивает регистрацию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3.4.2. Результатом административной процедуры является принятие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3.4.3. Максимальный срок исполнения административной процедуры – 2 рабочих дня с момента завершения рассмотрения представленных документов.</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3.5. Направление (выдача) заявителю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3.5.1. 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xml:space="preserve">3.5.2. Результатом административной процедуры является направление (выдача)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w:t>
      </w:r>
      <w:r w:rsidRPr="008908B8">
        <w:rPr>
          <w:rFonts w:ascii="Arial" w:eastAsia="Times New Roman" w:hAnsi="Arial" w:cs="Arial"/>
          <w:color w:val="000000"/>
          <w:sz w:val="24"/>
          <w:szCs w:val="24"/>
          <w:lang w:eastAsia="ru-RU"/>
        </w:rPr>
        <w:lastRenderedPageBreak/>
        <w:t>социального найма другому нанимателю, либо решения об отказе в даче такого согласия.</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3.5.3. Максимальный срок исполнения административной процедуры - 2 рабочих дня с момента принятия соответствующего постановления или решения.</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4. Формы контроля  за исполнением административного регламента</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908B8" w:rsidRPr="008908B8" w:rsidRDefault="008908B8" w:rsidP="008908B8">
      <w:pPr>
        <w:spacing w:after="0" w:line="240" w:lineRule="auto"/>
        <w:ind w:firstLine="709"/>
        <w:jc w:val="both"/>
        <w:rPr>
          <w:rFonts w:ascii="Arial" w:eastAsia="Times New Roman" w:hAnsi="Arial" w:cs="Arial"/>
          <w:b/>
          <w:bCs/>
          <w:color w:val="000000"/>
          <w:sz w:val="24"/>
          <w:szCs w:val="24"/>
          <w:lang w:eastAsia="ru-RU"/>
        </w:rPr>
      </w:pPr>
      <w:r w:rsidRPr="008908B8">
        <w:rPr>
          <w:rFonts w:ascii="Arial" w:eastAsia="Times New Roman" w:hAnsi="Arial" w:cs="Arial"/>
          <w:color w:val="000000"/>
          <w:sz w:val="24"/>
          <w:szCs w:val="24"/>
          <w:lang w:eastAsia="ru-RU"/>
        </w:rPr>
        <w:t>4.4. Проведение текущего контроля должно осуществляться не реже двух раз в год.</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908B8" w:rsidRPr="008908B8" w:rsidRDefault="008908B8" w:rsidP="008908B8">
      <w:pPr>
        <w:spacing w:after="0" w:line="240" w:lineRule="auto"/>
        <w:ind w:left="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(раздел 5 излож. в ред. пост. от 10.12.2019 № 608)</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либо многофункционального центра, работника многофункционального центра.</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5.1. Заявители имеют право на обжалование решений и действий (бездействия) должностных лиц администрации, работников МФЦ в досудебном порядке, на получение информации, необходимой для обоснования и рассмотрения жалобы.</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1) нарушение срока регистрации запроса о предоставлении муниципальной услуги, запроса, указанного в статье15.1 Федерального закона от 27.07.2010 № 210-ФЗ;</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lastRenderedPageBreak/>
        <w:t>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5.3. Основанием для начала процедуры досудебного (внесудебного) обжалования является поступившая жалоба.</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5.4. Жалоба должна содержать:</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xml:space="preserve">- доводы, на основании которых заявитель не согласен с решением и действием (бездействием) администрации, должностного лица либо </w:t>
      </w:r>
      <w:r w:rsidRPr="008908B8">
        <w:rPr>
          <w:rFonts w:ascii="Arial" w:eastAsia="Times New Roman" w:hAnsi="Arial" w:cs="Arial"/>
          <w:color w:val="000000"/>
          <w:sz w:val="24"/>
          <w:szCs w:val="24"/>
          <w:lang w:eastAsia="ru-RU"/>
        </w:rPr>
        <w:lastRenderedPageBreak/>
        <w:t>муниципального служащего. Заявителем могут быть представлены документы (при наличии), подтверждающие его доводы, либо их копии.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2) подача жалобы лицом, полномочия которого не подтверждены в порядке, установленном законодательством;</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5.8. Заявители имеют право на получение документов и информации, необходимых для обоснования и рассмотрения жалобы.</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5.12. По результатам рассмотрения жалобы принимается одно из следующих решений:</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w:t>
      </w:r>
      <w:r w:rsidRPr="008908B8">
        <w:rPr>
          <w:rFonts w:ascii="Arial" w:eastAsia="Times New Roman" w:hAnsi="Arial" w:cs="Arial"/>
          <w:color w:val="000000"/>
          <w:sz w:val="24"/>
          <w:szCs w:val="24"/>
          <w:lang w:eastAsia="ru-RU"/>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2) в удовлетворении жалобы отказывается.</w:t>
      </w:r>
    </w:p>
    <w:p w:rsidR="008908B8" w:rsidRPr="008908B8" w:rsidRDefault="008908B8" w:rsidP="008908B8">
      <w:pPr>
        <w:spacing w:after="0" w:line="240" w:lineRule="auto"/>
        <w:ind w:left="5245"/>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br w:type="textWrapping" w:clear="all"/>
        <w:t>Приложение № 1 к административному регламенту администрации городского поселения город Калач муниципального района Воронежской области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(ред. пост. от 10.12.2019 № 608 в прилож. 1 внесены изм.)</w:t>
      </w:r>
    </w:p>
    <w:p w:rsidR="008908B8" w:rsidRPr="008908B8" w:rsidRDefault="008908B8" w:rsidP="008908B8">
      <w:pPr>
        <w:spacing w:after="0" w:line="240" w:lineRule="auto"/>
        <w:ind w:left="5103"/>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1. Место нахождения администрации городского поселения город Калач Воронежской области : г. Калач, пл. Ленина, 6</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График работы администрации городского поселения город Калач Воронежской области:</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понедельник - пятница: с 08.00 до 17.00;</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перерыв: с 12.00 до 13.00.</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Официальный сайт администрации городского поселения город Калач Воронежской области в сети Интернет: www.gorod363.ru.</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Адрес электронной почты администрации городского поселения город Калач Воронежской области: kalachg.kalach@govvrn.ru.</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2. Телефоны для справок: 8 (47363) 2-13-38.</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3.1. Место нахождения АУ «МФЦ»: 394026, г. Воронеж, ул. Дружинников, 3б (Коминтерновский район).</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Телефон для справок АУ «МФЦ»: (473) 226-99-99.</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Официальный сайт АУ «МФЦ» в сети Интернет: mfc.vrn.ru.</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Адрес электронной почты АУ «МФЦ»: odno-okno@mail.ru.</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График работы АУ «МФЦ»:</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Понедельник - четверг: с 08.00 до 17.00;</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Пятница: с 08.00 до 15.45;</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Перерыв: с 12.00 до 12.45.</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3.2. Место нахождения филиала АУ «МФЦ» в Калачеевском муниципальном районе:</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397600, г. Калач,  пл. Ленина, 5.</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Телефон для справок филиала АУ «МФЦ» 8(47363) 2-92-92.</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Официальный сайт филиала АУ «МФЦ» в сети Интернет: mydocuments36.ru.</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Адрес электронной почты филиала АУ «МФЦ»: mfc@govvrn.ru.</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График работы филиала АУ «МФЦ»:</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Понедельник - четверг: с 08.00 до 17.00;</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Пятница: с 08.00 до 15.45;</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lastRenderedPageBreak/>
        <w:t>Перерыв: с 12.00 до 12.45.</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Выходные дни: воскресенье, понедельник</w:t>
      </w:r>
    </w:p>
    <w:p w:rsidR="008908B8" w:rsidRPr="008908B8" w:rsidRDefault="008908B8" w:rsidP="008908B8">
      <w:pPr>
        <w:spacing w:after="0" w:line="240" w:lineRule="auto"/>
        <w:ind w:left="5670"/>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br w:type="textWrapping" w:clear="all"/>
        <w:t>Приложение № 2</w:t>
      </w:r>
    </w:p>
    <w:p w:rsidR="008908B8" w:rsidRPr="008908B8" w:rsidRDefault="008908B8" w:rsidP="008908B8">
      <w:pPr>
        <w:spacing w:after="0" w:line="240" w:lineRule="auto"/>
        <w:ind w:left="5670"/>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к административному регламенту</w:t>
      </w:r>
    </w:p>
    <w:p w:rsidR="008908B8" w:rsidRPr="008908B8" w:rsidRDefault="008908B8" w:rsidP="008908B8">
      <w:pPr>
        <w:spacing w:after="0" w:line="240" w:lineRule="auto"/>
        <w:ind w:left="5670"/>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администрации городского поселения город Калач</w:t>
      </w:r>
    </w:p>
    <w:p w:rsidR="008908B8" w:rsidRPr="008908B8" w:rsidRDefault="008908B8" w:rsidP="008908B8">
      <w:pPr>
        <w:spacing w:after="0" w:line="240" w:lineRule="auto"/>
        <w:ind w:left="5670"/>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муниципального района Воронежской области</w:t>
      </w:r>
    </w:p>
    <w:p w:rsidR="008908B8" w:rsidRPr="008908B8" w:rsidRDefault="008908B8" w:rsidP="008908B8">
      <w:pPr>
        <w:spacing w:after="0" w:line="240" w:lineRule="auto"/>
        <w:ind w:left="5670"/>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по предоставлению муниципальной услуги</w:t>
      </w:r>
    </w:p>
    <w:p w:rsidR="008908B8" w:rsidRPr="008908B8" w:rsidRDefault="008908B8" w:rsidP="008908B8">
      <w:pPr>
        <w:spacing w:after="0" w:line="240" w:lineRule="auto"/>
        <w:ind w:left="5670"/>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«Дача согласия на осуществление обмена жилыми помещениями между нанимателями данных</w:t>
      </w:r>
    </w:p>
    <w:p w:rsidR="008908B8" w:rsidRPr="008908B8" w:rsidRDefault="008908B8" w:rsidP="008908B8">
      <w:pPr>
        <w:spacing w:after="0" w:line="240" w:lineRule="auto"/>
        <w:ind w:left="5670"/>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помещений по договорам социального найма»</w:t>
      </w:r>
    </w:p>
    <w:p w:rsidR="008908B8" w:rsidRPr="008908B8" w:rsidRDefault="008908B8" w:rsidP="008908B8">
      <w:pPr>
        <w:spacing w:after="0" w:line="240" w:lineRule="auto"/>
        <w:ind w:firstLine="709"/>
        <w:jc w:val="both"/>
        <w:rPr>
          <w:rFonts w:ascii="Courier New" w:eastAsia="Times New Roman" w:hAnsi="Courier New" w:cs="Courier New"/>
          <w:color w:val="000000"/>
          <w:sz w:val="24"/>
          <w:szCs w:val="24"/>
          <w:lang w:eastAsia="ru-RU"/>
        </w:rPr>
      </w:pPr>
      <w:r w:rsidRPr="008908B8">
        <w:rPr>
          <w:rFonts w:ascii="Arial" w:eastAsia="Times New Roman" w:hAnsi="Arial" w:cs="Arial"/>
          <w:color w:val="000000"/>
          <w:sz w:val="24"/>
          <w:szCs w:val="24"/>
          <w:lang w:eastAsia="ru-RU"/>
        </w:rPr>
        <w:t> </w:t>
      </w:r>
    </w:p>
    <w:p w:rsidR="008908B8" w:rsidRPr="008908B8" w:rsidRDefault="008908B8" w:rsidP="008908B8">
      <w:pPr>
        <w:spacing w:after="0" w:line="240" w:lineRule="auto"/>
        <w:ind w:firstLine="709"/>
        <w:jc w:val="right"/>
        <w:rPr>
          <w:rFonts w:ascii="Courier New" w:eastAsia="Times New Roman" w:hAnsi="Courier New" w:cs="Courier New"/>
          <w:color w:val="000000"/>
          <w:sz w:val="24"/>
          <w:szCs w:val="24"/>
          <w:lang w:eastAsia="ru-RU"/>
        </w:rPr>
      </w:pPr>
      <w:r w:rsidRPr="008908B8">
        <w:rPr>
          <w:rFonts w:ascii="Arial" w:eastAsia="Times New Roman" w:hAnsi="Arial" w:cs="Arial"/>
          <w:color w:val="000000"/>
          <w:sz w:val="24"/>
          <w:szCs w:val="24"/>
          <w:lang w:eastAsia="ru-RU"/>
        </w:rPr>
        <w:t>В администрацию ___________________поселения</w:t>
      </w:r>
    </w:p>
    <w:p w:rsidR="008908B8" w:rsidRPr="008908B8" w:rsidRDefault="008908B8" w:rsidP="008908B8">
      <w:pPr>
        <w:spacing w:after="0" w:line="240" w:lineRule="auto"/>
        <w:ind w:firstLine="709"/>
        <w:jc w:val="right"/>
        <w:rPr>
          <w:rFonts w:ascii="Courier New" w:eastAsia="Times New Roman" w:hAnsi="Courier New" w:cs="Courier New"/>
          <w:color w:val="000000"/>
          <w:sz w:val="24"/>
          <w:szCs w:val="24"/>
          <w:lang w:eastAsia="ru-RU"/>
        </w:rPr>
      </w:pPr>
      <w:r w:rsidRPr="008908B8">
        <w:rPr>
          <w:rFonts w:ascii="Arial" w:eastAsia="Times New Roman" w:hAnsi="Arial" w:cs="Arial"/>
          <w:color w:val="000000"/>
          <w:sz w:val="24"/>
          <w:szCs w:val="24"/>
          <w:lang w:eastAsia="ru-RU"/>
        </w:rPr>
        <w:t>______________________ муниципального района</w:t>
      </w:r>
    </w:p>
    <w:p w:rsidR="008908B8" w:rsidRPr="008908B8" w:rsidRDefault="008908B8" w:rsidP="008908B8">
      <w:pPr>
        <w:spacing w:after="0" w:line="240" w:lineRule="auto"/>
        <w:ind w:firstLine="709"/>
        <w:jc w:val="right"/>
        <w:rPr>
          <w:rFonts w:ascii="Courier New" w:eastAsia="Times New Roman" w:hAnsi="Courier New" w:cs="Courier New"/>
          <w:color w:val="000000"/>
          <w:sz w:val="24"/>
          <w:szCs w:val="24"/>
          <w:lang w:eastAsia="ru-RU"/>
        </w:rPr>
      </w:pPr>
      <w:r w:rsidRPr="008908B8">
        <w:rPr>
          <w:rFonts w:ascii="Arial" w:eastAsia="Times New Roman" w:hAnsi="Arial" w:cs="Arial"/>
          <w:color w:val="000000"/>
          <w:sz w:val="24"/>
          <w:szCs w:val="24"/>
          <w:lang w:eastAsia="ru-RU"/>
        </w:rPr>
        <w:t>от _________________________________________</w:t>
      </w:r>
    </w:p>
    <w:p w:rsidR="008908B8" w:rsidRPr="008908B8" w:rsidRDefault="008908B8" w:rsidP="008908B8">
      <w:pPr>
        <w:spacing w:after="0" w:line="240" w:lineRule="auto"/>
        <w:ind w:firstLine="709"/>
        <w:jc w:val="right"/>
        <w:rPr>
          <w:rFonts w:ascii="Courier New" w:eastAsia="Times New Roman" w:hAnsi="Courier New" w:cs="Courier New"/>
          <w:color w:val="000000"/>
          <w:sz w:val="24"/>
          <w:szCs w:val="24"/>
          <w:lang w:eastAsia="ru-RU"/>
        </w:rPr>
      </w:pPr>
      <w:r w:rsidRPr="008908B8">
        <w:rPr>
          <w:rFonts w:ascii="Arial" w:eastAsia="Times New Roman" w:hAnsi="Arial" w:cs="Arial"/>
          <w:color w:val="000000"/>
          <w:sz w:val="24"/>
          <w:szCs w:val="24"/>
          <w:lang w:eastAsia="ru-RU"/>
        </w:rPr>
        <w:t>(Ф.И.О. гражданина полностью)</w:t>
      </w:r>
    </w:p>
    <w:p w:rsidR="008908B8" w:rsidRPr="008908B8" w:rsidRDefault="008908B8" w:rsidP="008908B8">
      <w:pPr>
        <w:spacing w:after="0" w:line="240" w:lineRule="auto"/>
        <w:ind w:firstLine="709"/>
        <w:jc w:val="right"/>
        <w:rPr>
          <w:rFonts w:ascii="Courier New" w:eastAsia="Times New Roman" w:hAnsi="Courier New" w:cs="Courier New"/>
          <w:color w:val="000000"/>
          <w:sz w:val="24"/>
          <w:szCs w:val="24"/>
          <w:lang w:eastAsia="ru-RU"/>
        </w:rPr>
      </w:pPr>
      <w:r w:rsidRPr="008908B8">
        <w:rPr>
          <w:rFonts w:ascii="Arial" w:eastAsia="Times New Roman" w:hAnsi="Arial" w:cs="Arial"/>
          <w:color w:val="000000"/>
          <w:sz w:val="24"/>
          <w:szCs w:val="24"/>
          <w:lang w:eastAsia="ru-RU"/>
        </w:rPr>
        <w:t>проживающего по адресу:_____________________</w:t>
      </w:r>
    </w:p>
    <w:p w:rsidR="008908B8" w:rsidRPr="008908B8" w:rsidRDefault="008908B8" w:rsidP="008908B8">
      <w:pPr>
        <w:spacing w:after="0" w:line="240" w:lineRule="auto"/>
        <w:ind w:firstLine="709"/>
        <w:jc w:val="right"/>
        <w:rPr>
          <w:rFonts w:ascii="Courier New" w:eastAsia="Times New Roman" w:hAnsi="Courier New" w:cs="Courier New"/>
          <w:color w:val="000000"/>
          <w:sz w:val="24"/>
          <w:szCs w:val="24"/>
          <w:lang w:eastAsia="ru-RU"/>
        </w:rPr>
      </w:pPr>
      <w:r w:rsidRPr="008908B8">
        <w:rPr>
          <w:rFonts w:ascii="Arial" w:eastAsia="Times New Roman" w:hAnsi="Arial" w:cs="Arial"/>
          <w:color w:val="000000"/>
          <w:sz w:val="24"/>
          <w:szCs w:val="24"/>
          <w:lang w:eastAsia="ru-RU"/>
        </w:rPr>
        <w:t>паспортные данные: _________________________</w:t>
      </w:r>
    </w:p>
    <w:p w:rsidR="008908B8" w:rsidRPr="008908B8" w:rsidRDefault="008908B8" w:rsidP="008908B8">
      <w:pPr>
        <w:spacing w:after="0" w:line="240" w:lineRule="auto"/>
        <w:ind w:firstLine="709"/>
        <w:jc w:val="right"/>
        <w:rPr>
          <w:rFonts w:ascii="Courier New" w:eastAsia="Times New Roman" w:hAnsi="Courier New" w:cs="Courier New"/>
          <w:color w:val="000000"/>
          <w:sz w:val="24"/>
          <w:szCs w:val="24"/>
          <w:lang w:eastAsia="ru-RU"/>
        </w:rPr>
      </w:pPr>
      <w:r w:rsidRPr="008908B8">
        <w:rPr>
          <w:rFonts w:ascii="Arial" w:eastAsia="Times New Roman" w:hAnsi="Arial" w:cs="Arial"/>
          <w:color w:val="000000"/>
          <w:sz w:val="24"/>
          <w:szCs w:val="24"/>
          <w:lang w:eastAsia="ru-RU"/>
        </w:rPr>
        <w:t>контактный телефон__________________________</w:t>
      </w:r>
    </w:p>
    <w:p w:rsidR="008908B8" w:rsidRPr="008908B8" w:rsidRDefault="008908B8" w:rsidP="008908B8">
      <w:pPr>
        <w:spacing w:after="0" w:line="240" w:lineRule="auto"/>
        <w:ind w:firstLine="709"/>
        <w:jc w:val="both"/>
        <w:rPr>
          <w:rFonts w:ascii="Courier New" w:eastAsia="Times New Roman" w:hAnsi="Courier New" w:cs="Courier New"/>
          <w:color w:val="000000"/>
          <w:sz w:val="24"/>
          <w:szCs w:val="24"/>
          <w:lang w:eastAsia="ru-RU"/>
        </w:rPr>
      </w:pPr>
      <w:r w:rsidRPr="008908B8">
        <w:rPr>
          <w:rFonts w:ascii="Arial" w:eastAsia="Times New Roman" w:hAnsi="Arial" w:cs="Arial"/>
          <w:color w:val="000000"/>
          <w:sz w:val="24"/>
          <w:szCs w:val="24"/>
          <w:lang w:eastAsia="ru-RU"/>
        </w:rPr>
        <w:t> </w:t>
      </w:r>
    </w:p>
    <w:p w:rsidR="008908B8" w:rsidRPr="008908B8" w:rsidRDefault="008908B8" w:rsidP="008908B8">
      <w:pPr>
        <w:spacing w:after="0" w:line="240" w:lineRule="auto"/>
        <w:ind w:firstLine="709"/>
        <w:jc w:val="center"/>
        <w:rPr>
          <w:rFonts w:ascii="Courier New" w:eastAsia="Times New Roman" w:hAnsi="Courier New" w:cs="Courier New"/>
          <w:color w:val="000000"/>
          <w:sz w:val="24"/>
          <w:szCs w:val="24"/>
          <w:lang w:eastAsia="ru-RU"/>
        </w:rPr>
      </w:pPr>
      <w:r w:rsidRPr="008908B8">
        <w:rPr>
          <w:rFonts w:ascii="Arial" w:eastAsia="Times New Roman" w:hAnsi="Arial" w:cs="Arial"/>
          <w:color w:val="000000"/>
          <w:sz w:val="24"/>
          <w:szCs w:val="24"/>
          <w:lang w:eastAsia="ru-RU"/>
        </w:rPr>
        <w:t>ЗАЯВЛЕНИЕ</w:t>
      </w:r>
    </w:p>
    <w:p w:rsidR="008908B8" w:rsidRPr="008908B8" w:rsidRDefault="008908B8" w:rsidP="008908B8">
      <w:pPr>
        <w:spacing w:after="0" w:line="240" w:lineRule="auto"/>
        <w:ind w:firstLine="709"/>
        <w:jc w:val="both"/>
        <w:rPr>
          <w:rFonts w:ascii="Courier New" w:eastAsia="Times New Roman" w:hAnsi="Courier New" w:cs="Courier New"/>
          <w:color w:val="000000"/>
          <w:sz w:val="24"/>
          <w:szCs w:val="24"/>
          <w:lang w:eastAsia="ru-RU"/>
        </w:rPr>
      </w:pPr>
      <w:r w:rsidRPr="008908B8">
        <w:rPr>
          <w:rFonts w:ascii="Arial" w:eastAsia="Times New Roman" w:hAnsi="Arial" w:cs="Arial"/>
          <w:color w:val="000000"/>
          <w:sz w:val="24"/>
          <w:szCs w:val="24"/>
          <w:lang w:eastAsia="ru-RU"/>
        </w:rPr>
        <w:t>Прошу дать согласие на обмен жилого помещения, занимаемого мной и по договору социального найма, расположенного по адресу: _____________________________________________________________________,</w:t>
      </w:r>
    </w:p>
    <w:p w:rsidR="008908B8" w:rsidRPr="008908B8" w:rsidRDefault="008908B8" w:rsidP="008908B8">
      <w:pPr>
        <w:spacing w:after="0" w:line="240" w:lineRule="auto"/>
        <w:ind w:firstLine="709"/>
        <w:jc w:val="both"/>
        <w:rPr>
          <w:rFonts w:ascii="Courier New" w:eastAsia="Times New Roman" w:hAnsi="Courier New" w:cs="Courier New"/>
          <w:color w:val="000000"/>
          <w:sz w:val="24"/>
          <w:szCs w:val="24"/>
          <w:lang w:eastAsia="ru-RU"/>
        </w:rPr>
      </w:pPr>
      <w:r w:rsidRPr="008908B8">
        <w:rPr>
          <w:rFonts w:ascii="Arial" w:eastAsia="Times New Roman" w:hAnsi="Arial" w:cs="Arial"/>
          <w:color w:val="000000"/>
          <w:sz w:val="24"/>
          <w:szCs w:val="24"/>
          <w:lang w:eastAsia="ru-RU"/>
        </w:rPr>
        <w:t>(область, район, город, поселок, село или др., улица или др., дом, квартира, комната и др.)</w:t>
      </w:r>
    </w:p>
    <w:p w:rsidR="008908B8" w:rsidRPr="008908B8" w:rsidRDefault="008908B8" w:rsidP="008908B8">
      <w:pPr>
        <w:spacing w:after="0" w:line="240" w:lineRule="auto"/>
        <w:ind w:firstLine="709"/>
        <w:jc w:val="both"/>
        <w:rPr>
          <w:rFonts w:ascii="Courier New" w:eastAsia="Times New Roman" w:hAnsi="Courier New" w:cs="Courier New"/>
          <w:color w:val="000000"/>
          <w:sz w:val="24"/>
          <w:szCs w:val="24"/>
          <w:lang w:eastAsia="ru-RU"/>
        </w:rPr>
      </w:pPr>
      <w:r w:rsidRPr="008908B8">
        <w:rPr>
          <w:rFonts w:ascii="Arial" w:eastAsia="Times New Roman" w:hAnsi="Arial" w:cs="Arial"/>
          <w:color w:val="000000"/>
          <w:sz w:val="24"/>
          <w:szCs w:val="24"/>
          <w:lang w:eastAsia="ru-RU"/>
        </w:rPr>
        <w:t>состоящего из _________комнат, общей площадью _________________________,</w:t>
      </w:r>
    </w:p>
    <w:p w:rsidR="008908B8" w:rsidRPr="008908B8" w:rsidRDefault="008908B8" w:rsidP="008908B8">
      <w:pPr>
        <w:spacing w:after="0" w:line="240" w:lineRule="auto"/>
        <w:ind w:firstLine="709"/>
        <w:jc w:val="both"/>
        <w:rPr>
          <w:rFonts w:ascii="Courier New" w:eastAsia="Times New Roman" w:hAnsi="Courier New" w:cs="Courier New"/>
          <w:color w:val="000000"/>
          <w:sz w:val="24"/>
          <w:szCs w:val="24"/>
          <w:lang w:eastAsia="ru-RU"/>
        </w:rPr>
      </w:pPr>
      <w:r w:rsidRPr="008908B8">
        <w:rPr>
          <w:rFonts w:ascii="Arial" w:eastAsia="Times New Roman" w:hAnsi="Arial" w:cs="Arial"/>
          <w:color w:val="000000"/>
          <w:sz w:val="24"/>
          <w:szCs w:val="24"/>
          <w:lang w:eastAsia="ru-RU"/>
        </w:rPr>
        <w:t>на жилое помещение, расположенное по адресу: __________________________________________________________________</w:t>
      </w:r>
    </w:p>
    <w:p w:rsidR="008908B8" w:rsidRPr="008908B8" w:rsidRDefault="008908B8" w:rsidP="008908B8">
      <w:pPr>
        <w:spacing w:after="0" w:line="240" w:lineRule="auto"/>
        <w:ind w:firstLine="709"/>
        <w:jc w:val="both"/>
        <w:rPr>
          <w:rFonts w:ascii="Courier New" w:eastAsia="Times New Roman" w:hAnsi="Courier New" w:cs="Courier New"/>
          <w:color w:val="000000"/>
          <w:sz w:val="24"/>
          <w:szCs w:val="24"/>
          <w:lang w:eastAsia="ru-RU"/>
        </w:rPr>
      </w:pPr>
      <w:r w:rsidRPr="008908B8">
        <w:rPr>
          <w:rFonts w:ascii="Arial" w:eastAsia="Times New Roman" w:hAnsi="Arial" w:cs="Arial"/>
          <w:color w:val="000000"/>
          <w:sz w:val="24"/>
          <w:szCs w:val="24"/>
          <w:lang w:eastAsia="ru-RU"/>
        </w:rPr>
        <w:t>(область, район, город, поселок, село или др., улица или др., дом, квартира, комната и др.)</w:t>
      </w:r>
    </w:p>
    <w:p w:rsidR="008908B8" w:rsidRPr="008908B8" w:rsidRDefault="008908B8" w:rsidP="008908B8">
      <w:pPr>
        <w:spacing w:after="0" w:line="240" w:lineRule="auto"/>
        <w:ind w:firstLine="709"/>
        <w:jc w:val="both"/>
        <w:rPr>
          <w:rFonts w:ascii="Courier New" w:eastAsia="Times New Roman" w:hAnsi="Courier New" w:cs="Courier New"/>
          <w:color w:val="000000"/>
          <w:sz w:val="24"/>
          <w:szCs w:val="24"/>
          <w:lang w:eastAsia="ru-RU"/>
        </w:rPr>
      </w:pPr>
      <w:r w:rsidRPr="008908B8">
        <w:rPr>
          <w:rFonts w:ascii="Arial" w:eastAsia="Times New Roman" w:hAnsi="Arial" w:cs="Arial"/>
          <w:color w:val="000000"/>
          <w:sz w:val="24"/>
          <w:szCs w:val="24"/>
          <w:lang w:eastAsia="ru-RU"/>
        </w:rPr>
        <w:t>состоящего из _______ комнат, общей площадью __________________________.</w:t>
      </w:r>
    </w:p>
    <w:p w:rsidR="008908B8" w:rsidRPr="008908B8" w:rsidRDefault="008908B8" w:rsidP="008908B8">
      <w:pPr>
        <w:spacing w:after="0" w:line="240" w:lineRule="auto"/>
        <w:ind w:firstLine="709"/>
        <w:jc w:val="both"/>
        <w:rPr>
          <w:rFonts w:ascii="Courier New" w:eastAsia="Times New Roman" w:hAnsi="Courier New" w:cs="Courier New"/>
          <w:color w:val="000000"/>
          <w:sz w:val="24"/>
          <w:szCs w:val="24"/>
          <w:lang w:eastAsia="ru-RU"/>
        </w:rPr>
      </w:pPr>
      <w:r w:rsidRPr="008908B8">
        <w:rPr>
          <w:rFonts w:ascii="Arial" w:eastAsia="Times New Roman" w:hAnsi="Arial" w:cs="Arial"/>
          <w:color w:val="000000"/>
          <w:sz w:val="24"/>
          <w:szCs w:val="24"/>
          <w:lang w:eastAsia="ru-RU"/>
        </w:rPr>
        <w:t>К заявлению прилагаю следующие документы:</w:t>
      </w:r>
    </w:p>
    <w:p w:rsidR="008908B8" w:rsidRPr="008908B8" w:rsidRDefault="008908B8" w:rsidP="008908B8">
      <w:pPr>
        <w:spacing w:after="0" w:line="240" w:lineRule="auto"/>
        <w:ind w:firstLine="709"/>
        <w:jc w:val="both"/>
        <w:rPr>
          <w:rFonts w:ascii="Courier New" w:eastAsia="Times New Roman" w:hAnsi="Courier New" w:cs="Courier New"/>
          <w:color w:val="000000"/>
          <w:sz w:val="24"/>
          <w:szCs w:val="24"/>
          <w:lang w:eastAsia="ru-RU"/>
        </w:rPr>
      </w:pPr>
      <w:r w:rsidRPr="008908B8">
        <w:rPr>
          <w:rFonts w:ascii="Arial" w:eastAsia="Times New Roman" w:hAnsi="Arial" w:cs="Arial"/>
          <w:color w:val="000000"/>
          <w:sz w:val="24"/>
          <w:szCs w:val="24"/>
          <w:lang w:eastAsia="ru-RU"/>
        </w:rPr>
        <w:t>1. __________________________________________________________</w:t>
      </w:r>
    </w:p>
    <w:p w:rsidR="008908B8" w:rsidRPr="008908B8" w:rsidRDefault="008908B8" w:rsidP="008908B8">
      <w:pPr>
        <w:spacing w:after="0" w:line="240" w:lineRule="auto"/>
        <w:ind w:firstLine="709"/>
        <w:jc w:val="both"/>
        <w:rPr>
          <w:rFonts w:ascii="Courier New" w:eastAsia="Times New Roman" w:hAnsi="Courier New" w:cs="Courier New"/>
          <w:color w:val="000000"/>
          <w:sz w:val="24"/>
          <w:szCs w:val="24"/>
          <w:lang w:eastAsia="ru-RU"/>
        </w:rPr>
      </w:pPr>
      <w:r w:rsidRPr="008908B8">
        <w:rPr>
          <w:rFonts w:ascii="Arial" w:eastAsia="Times New Roman" w:hAnsi="Arial" w:cs="Arial"/>
          <w:color w:val="000000"/>
          <w:sz w:val="24"/>
          <w:szCs w:val="24"/>
          <w:lang w:eastAsia="ru-RU"/>
        </w:rPr>
        <w:t>2. __________________________________________________________</w:t>
      </w:r>
    </w:p>
    <w:p w:rsidR="008908B8" w:rsidRPr="008908B8" w:rsidRDefault="008908B8" w:rsidP="008908B8">
      <w:pPr>
        <w:spacing w:after="0" w:line="240" w:lineRule="auto"/>
        <w:ind w:firstLine="709"/>
        <w:jc w:val="both"/>
        <w:rPr>
          <w:rFonts w:ascii="Courier New" w:eastAsia="Times New Roman" w:hAnsi="Courier New" w:cs="Courier New"/>
          <w:color w:val="000000"/>
          <w:sz w:val="24"/>
          <w:szCs w:val="24"/>
          <w:lang w:eastAsia="ru-RU"/>
        </w:rPr>
      </w:pPr>
      <w:r w:rsidRPr="008908B8">
        <w:rPr>
          <w:rFonts w:ascii="Arial" w:eastAsia="Times New Roman" w:hAnsi="Arial" w:cs="Arial"/>
          <w:color w:val="000000"/>
          <w:sz w:val="24"/>
          <w:szCs w:val="24"/>
          <w:lang w:eastAsia="ru-RU"/>
        </w:rPr>
        <w:t>3. __________________________________________________________</w:t>
      </w:r>
    </w:p>
    <w:p w:rsidR="008908B8" w:rsidRPr="008908B8" w:rsidRDefault="008908B8" w:rsidP="008908B8">
      <w:pPr>
        <w:spacing w:after="0" w:line="240" w:lineRule="auto"/>
        <w:ind w:firstLine="709"/>
        <w:jc w:val="both"/>
        <w:rPr>
          <w:rFonts w:ascii="Courier New" w:eastAsia="Times New Roman" w:hAnsi="Courier New" w:cs="Courier New"/>
          <w:color w:val="000000"/>
          <w:sz w:val="24"/>
          <w:szCs w:val="24"/>
          <w:lang w:eastAsia="ru-RU"/>
        </w:rPr>
      </w:pPr>
      <w:r w:rsidRPr="008908B8">
        <w:rPr>
          <w:rFonts w:ascii="Arial" w:eastAsia="Times New Roman" w:hAnsi="Arial" w:cs="Arial"/>
          <w:color w:val="000000"/>
          <w:sz w:val="24"/>
          <w:szCs w:val="24"/>
          <w:lang w:eastAsia="ru-RU"/>
        </w:rPr>
        <w:t>4. __________________________________________________________</w:t>
      </w:r>
    </w:p>
    <w:p w:rsidR="008908B8" w:rsidRPr="008908B8" w:rsidRDefault="008908B8" w:rsidP="008908B8">
      <w:pPr>
        <w:spacing w:after="0" w:line="240" w:lineRule="auto"/>
        <w:ind w:firstLine="709"/>
        <w:jc w:val="both"/>
        <w:rPr>
          <w:rFonts w:ascii="Courier New" w:eastAsia="Times New Roman" w:hAnsi="Courier New" w:cs="Courier New"/>
          <w:color w:val="000000"/>
          <w:sz w:val="24"/>
          <w:szCs w:val="24"/>
          <w:lang w:eastAsia="ru-RU"/>
        </w:rPr>
      </w:pPr>
      <w:r w:rsidRPr="008908B8">
        <w:rPr>
          <w:rFonts w:ascii="Arial" w:eastAsia="Times New Roman" w:hAnsi="Arial" w:cs="Arial"/>
          <w:color w:val="000000"/>
          <w:sz w:val="24"/>
          <w:szCs w:val="24"/>
          <w:lang w:eastAsia="ru-RU"/>
        </w:rPr>
        <w:t>Дата ____________________  Подпись ________________________</w:t>
      </w:r>
    </w:p>
    <w:p w:rsidR="008908B8" w:rsidRPr="008908B8" w:rsidRDefault="008908B8" w:rsidP="008908B8">
      <w:pPr>
        <w:spacing w:after="0" w:line="240" w:lineRule="auto"/>
        <w:ind w:firstLine="709"/>
        <w:jc w:val="both"/>
        <w:rPr>
          <w:rFonts w:ascii="Courier New" w:eastAsia="Times New Roman" w:hAnsi="Courier New" w:cs="Courier New"/>
          <w:color w:val="000000"/>
          <w:sz w:val="24"/>
          <w:szCs w:val="24"/>
          <w:lang w:eastAsia="ru-RU"/>
        </w:rPr>
      </w:pPr>
      <w:r w:rsidRPr="008908B8">
        <w:rPr>
          <w:rFonts w:ascii="Arial" w:eastAsia="Times New Roman" w:hAnsi="Arial" w:cs="Arial"/>
          <w:color w:val="000000"/>
          <w:sz w:val="24"/>
          <w:szCs w:val="24"/>
          <w:lang w:eastAsia="ru-RU"/>
        </w:rPr>
        <w:t xml:space="preserve">Подлинность представленных мной сведений подтверждаю. При рассмотрении заявления даю согласие на обработку (включая сбор, систематизацию, накопление, хранение, уточнение (обновление, изменение), использование) принадлежащих мне персональных данных в соответствии с Федеральным законом от 27.07.2006 №152-ФЗ «О персональных данных» и </w:t>
      </w:r>
      <w:r w:rsidRPr="008908B8">
        <w:rPr>
          <w:rFonts w:ascii="Arial" w:eastAsia="Times New Roman" w:hAnsi="Arial" w:cs="Arial"/>
          <w:color w:val="000000"/>
          <w:sz w:val="24"/>
          <w:szCs w:val="24"/>
          <w:lang w:eastAsia="ru-RU"/>
        </w:rPr>
        <w:lastRenderedPageBreak/>
        <w:t>проверку представленных сведений для исключения условий, при которых обмен жилыми помещениями не допускается, согласно статье 73 Жилищного кодекса Российской Федерации.</w:t>
      </w:r>
    </w:p>
    <w:p w:rsidR="008908B8" w:rsidRPr="008908B8" w:rsidRDefault="008908B8" w:rsidP="008908B8">
      <w:pPr>
        <w:spacing w:after="0" w:line="240" w:lineRule="auto"/>
        <w:ind w:firstLine="709"/>
        <w:jc w:val="both"/>
        <w:rPr>
          <w:rFonts w:ascii="Courier New" w:eastAsia="Times New Roman" w:hAnsi="Courier New" w:cs="Courier New"/>
          <w:color w:val="000000"/>
          <w:sz w:val="24"/>
          <w:szCs w:val="24"/>
          <w:lang w:eastAsia="ru-RU"/>
        </w:rPr>
      </w:pPr>
      <w:r w:rsidRPr="008908B8">
        <w:rPr>
          <w:rFonts w:ascii="Arial" w:eastAsia="Times New Roman" w:hAnsi="Arial" w:cs="Arial"/>
          <w:color w:val="000000"/>
          <w:sz w:val="24"/>
          <w:szCs w:val="24"/>
          <w:lang w:eastAsia="ru-RU"/>
        </w:rPr>
        <w:t>Заявитель:_____________ / ___________________/</w:t>
      </w:r>
    </w:p>
    <w:p w:rsidR="008908B8" w:rsidRPr="008908B8" w:rsidRDefault="008908B8" w:rsidP="008908B8">
      <w:pPr>
        <w:spacing w:after="0" w:line="240" w:lineRule="auto"/>
        <w:ind w:firstLine="709"/>
        <w:jc w:val="both"/>
        <w:rPr>
          <w:rFonts w:ascii="Courier New" w:eastAsia="Times New Roman" w:hAnsi="Courier New" w:cs="Courier New"/>
          <w:color w:val="000000"/>
          <w:sz w:val="24"/>
          <w:szCs w:val="24"/>
          <w:lang w:eastAsia="ru-RU"/>
        </w:rPr>
      </w:pPr>
      <w:r w:rsidRPr="008908B8">
        <w:rPr>
          <w:rFonts w:ascii="Arial" w:eastAsia="Times New Roman" w:hAnsi="Arial" w:cs="Arial"/>
          <w:color w:val="000000"/>
          <w:sz w:val="24"/>
          <w:szCs w:val="24"/>
          <w:lang w:eastAsia="ru-RU"/>
        </w:rPr>
        <w:t>(подпись)  (расшифровка подписи)</w:t>
      </w:r>
    </w:p>
    <w:p w:rsidR="008908B8" w:rsidRPr="008908B8" w:rsidRDefault="008908B8" w:rsidP="008908B8">
      <w:pPr>
        <w:spacing w:after="0" w:line="240" w:lineRule="auto"/>
        <w:ind w:firstLine="709"/>
        <w:jc w:val="both"/>
        <w:rPr>
          <w:rFonts w:ascii="Courier New" w:eastAsia="Times New Roman" w:hAnsi="Courier New" w:cs="Courier New"/>
          <w:color w:val="000000"/>
          <w:sz w:val="24"/>
          <w:szCs w:val="24"/>
          <w:lang w:eastAsia="ru-RU"/>
        </w:rPr>
      </w:pPr>
      <w:r w:rsidRPr="008908B8">
        <w:rPr>
          <w:rFonts w:ascii="Courier New" w:eastAsia="Times New Roman" w:hAnsi="Courier New" w:cs="Courier New"/>
          <w:color w:val="000000"/>
          <w:sz w:val="24"/>
          <w:szCs w:val="24"/>
          <w:lang w:eastAsia="ru-RU"/>
        </w:rPr>
        <w:br w:type="textWrapping" w:clear="all"/>
      </w:r>
    </w:p>
    <w:p w:rsidR="008908B8" w:rsidRPr="008908B8" w:rsidRDefault="008908B8" w:rsidP="008908B8">
      <w:pPr>
        <w:spacing w:after="0" w:line="240" w:lineRule="auto"/>
        <w:ind w:left="5103"/>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Приложение № 3</w:t>
      </w:r>
    </w:p>
    <w:p w:rsidR="008908B8" w:rsidRPr="008908B8" w:rsidRDefault="008908B8" w:rsidP="008908B8">
      <w:pPr>
        <w:spacing w:after="0" w:line="240" w:lineRule="auto"/>
        <w:ind w:left="5103"/>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к административному регламенту</w:t>
      </w:r>
    </w:p>
    <w:p w:rsidR="008908B8" w:rsidRPr="008908B8" w:rsidRDefault="008908B8" w:rsidP="008908B8">
      <w:pPr>
        <w:spacing w:after="0" w:line="240" w:lineRule="auto"/>
        <w:ind w:left="5103"/>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администрации городского поселения город Калач</w:t>
      </w:r>
    </w:p>
    <w:p w:rsidR="008908B8" w:rsidRPr="008908B8" w:rsidRDefault="008908B8" w:rsidP="008908B8">
      <w:pPr>
        <w:spacing w:after="0" w:line="240" w:lineRule="auto"/>
        <w:ind w:left="5103"/>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муниципального района Воронежской области</w:t>
      </w:r>
    </w:p>
    <w:p w:rsidR="008908B8" w:rsidRPr="008908B8" w:rsidRDefault="008908B8" w:rsidP="008908B8">
      <w:pPr>
        <w:spacing w:after="0" w:line="240" w:lineRule="auto"/>
        <w:ind w:left="5103"/>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по предоставлению муниципальной услуги</w:t>
      </w:r>
    </w:p>
    <w:p w:rsidR="008908B8" w:rsidRPr="008908B8" w:rsidRDefault="008908B8" w:rsidP="008908B8">
      <w:pPr>
        <w:spacing w:after="0" w:line="240" w:lineRule="auto"/>
        <w:ind w:left="5103"/>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«Дача согласия на осуществление обмена жилыми помещениями между нанимателями данных</w:t>
      </w:r>
    </w:p>
    <w:p w:rsidR="008908B8" w:rsidRPr="008908B8" w:rsidRDefault="008908B8" w:rsidP="008908B8">
      <w:pPr>
        <w:spacing w:after="0" w:line="240" w:lineRule="auto"/>
        <w:ind w:left="5103"/>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помещений по договорам социального найма»</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w:t>
      </w:r>
    </w:p>
    <w:tbl>
      <w:tblPr>
        <w:tblW w:w="10838" w:type="dxa"/>
        <w:tblCellMar>
          <w:left w:w="0" w:type="dxa"/>
          <w:right w:w="0" w:type="dxa"/>
        </w:tblCellMar>
        <w:tblLook w:val="04A0" w:firstRow="1" w:lastRow="0" w:firstColumn="1" w:lastColumn="0" w:noHBand="0" w:noVBand="1"/>
      </w:tblPr>
      <w:tblGrid>
        <w:gridCol w:w="303"/>
        <w:gridCol w:w="689"/>
        <w:gridCol w:w="2525"/>
        <w:gridCol w:w="992"/>
        <w:gridCol w:w="377"/>
        <w:gridCol w:w="992"/>
        <w:gridCol w:w="656"/>
        <w:gridCol w:w="659"/>
        <w:gridCol w:w="337"/>
        <w:gridCol w:w="992"/>
        <w:gridCol w:w="202"/>
        <w:gridCol w:w="170"/>
        <w:gridCol w:w="820"/>
        <w:gridCol w:w="28"/>
        <w:gridCol w:w="1058"/>
        <w:gridCol w:w="38"/>
      </w:tblGrid>
      <w:tr w:rsidR="008908B8" w:rsidRPr="008908B8" w:rsidTr="008908B8">
        <w:tc>
          <w:tcPr>
            <w:tcW w:w="0" w:type="auto"/>
            <w:hideMark/>
          </w:tcPr>
          <w:p w:rsidR="008908B8" w:rsidRPr="008908B8" w:rsidRDefault="008908B8" w:rsidP="008908B8">
            <w:pPr>
              <w:spacing w:after="0" w:line="240" w:lineRule="auto"/>
              <w:rPr>
                <w:rFonts w:ascii="Arial" w:eastAsia="Times New Roman" w:hAnsi="Arial" w:cs="Arial"/>
                <w:color w:val="000000"/>
                <w:sz w:val="24"/>
                <w:szCs w:val="24"/>
                <w:lang w:eastAsia="ru-RU"/>
              </w:rPr>
            </w:pPr>
          </w:p>
        </w:tc>
        <w:tc>
          <w:tcPr>
            <w:tcW w:w="0" w:type="auto"/>
            <w:hideMark/>
          </w:tcPr>
          <w:p w:rsidR="008908B8" w:rsidRPr="008908B8" w:rsidRDefault="008908B8" w:rsidP="008908B8">
            <w:pPr>
              <w:spacing w:after="0" w:line="240" w:lineRule="auto"/>
              <w:rPr>
                <w:rFonts w:ascii="Times New Roman" w:eastAsia="Times New Roman" w:hAnsi="Times New Roman" w:cs="Times New Roman"/>
                <w:sz w:val="20"/>
                <w:szCs w:val="20"/>
                <w:lang w:eastAsia="ru-RU"/>
              </w:rPr>
            </w:pPr>
          </w:p>
        </w:tc>
        <w:tc>
          <w:tcPr>
            <w:tcW w:w="6803"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08B8" w:rsidRPr="008908B8" w:rsidRDefault="008908B8" w:rsidP="008908B8">
            <w:pPr>
              <w:spacing w:after="0" w:line="240" w:lineRule="auto"/>
              <w:ind w:firstLine="709"/>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Прием и регистрация заявления и прилагаемых к нему документов</w:t>
            </w:r>
          </w:p>
        </w:tc>
        <w:tc>
          <w:tcPr>
            <w:tcW w:w="0" w:type="auto"/>
            <w:hideMark/>
          </w:tcPr>
          <w:p w:rsidR="008908B8" w:rsidRPr="008908B8" w:rsidRDefault="008908B8" w:rsidP="008908B8">
            <w:pPr>
              <w:spacing w:after="0" w:line="240" w:lineRule="auto"/>
              <w:rPr>
                <w:rFonts w:ascii="Arial" w:eastAsia="Times New Roman" w:hAnsi="Arial" w:cs="Arial"/>
                <w:sz w:val="24"/>
                <w:szCs w:val="24"/>
                <w:lang w:eastAsia="ru-RU"/>
              </w:rPr>
            </w:pPr>
          </w:p>
        </w:tc>
        <w:tc>
          <w:tcPr>
            <w:tcW w:w="0" w:type="auto"/>
            <w:hideMark/>
          </w:tcPr>
          <w:p w:rsidR="008908B8" w:rsidRPr="008908B8" w:rsidRDefault="008908B8" w:rsidP="008908B8">
            <w:pPr>
              <w:spacing w:after="0" w:line="240" w:lineRule="auto"/>
              <w:rPr>
                <w:rFonts w:ascii="Times New Roman" w:eastAsia="Times New Roman" w:hAnsi="Times New Roman" w:cs="Times New Roman"/>
                <w:sz w:val="20"/>
                <w:szCs w:val="20"/>
                <w:lang w:eastAsia="ru-RU"/>
              </w:rPr>
            </w:pPr>
          </w:p>
        </w:tc>
        <w:tc>
          <w:tcPr>
            <w:tcW w:w="0" w:type="auto"/>
            <w:hideMark/>
          </w:tcPr>
          <w:p w:rsidR="008908B8" w:rsidRPr="008908B8" w:rsidRDefault="008908B8" w:rsidP="008908B8">
            <w:pPr>
              <w:spacing w:after="0" w:line="240" w:lineRule="auto"/>
              <w:rPr>
                <w:rFonts w:ascii="Times New Roman" w:eastAsia="Times New Roman" w:hAnsi="Times New Roman" w:cs="Times New Roman"/>
                <w:sz w:val="20"/>
                <w:szCs w:val="20"/>
                <w:lang w:eastAsia="ru-RU"/>
              </w:rPr>
            </w:pPr>
          </w:p>
        </w:tc>
        <w:tc>
          <w:tcPr>
            <w:tcW w:w="0" w:type="auto"/>
            <w:hideMark/>
          </w:tcPr>
          <w:p w:rsidR="008908B8" w:rsidRPr="008908B8" w:rsidRDefault="008908B8" w:rsidP="008908B8">
            <w:pPr>
              <w:spacing w:after="0" w:line="240" w:lineRule="auto"/>
              <w:rPr>
                <w:rFonts w:ascii="Times New Roman" w:eastAsia="Times New Roman" w:hAnsi="Times New Roman" w:cs="Times New Roman"/>
                <w:sz w:val="20"/>
                <w:szCs w:val="20"/>
                <w:lang w:eastAsia="ru-RU"/>
              </w:rPr>
            </w:pPr>
          </w:p>
        </w:tc>
      </w:tr>
      <w:tr w:rsidR="008908B8" w:rsidRPr="008908B8" w:rsidTr="008908B8">
        <w:tc>
          <w:tcPr>
            <w:tcW w:w="0" w:type="auto"/>
            <w:hideMark/>
          </w:tcPr>
          <w:p w:rsidR="008908B8" w:rsidRPr="008908B8" w:rsidRDefault="008908B8" w:rsidP="008908B8">
            <w:pPr>
              <w:spacing w:after="0" w:line="240" w:lineRule="auto"/>
              <w:rPr>
                <w:rFonts w:ascii="Times New Roman" w:eastAsia="Times New Roman" w:hAnsi="Times New Roman" w:cs="Times New Roman"/>
                <w:sz w:val="20"/>
                <w:szCs w:val="20"/>
                <w:lang w:eastAsia="ru-RU"/>
              </w:rPr>
            </w:pPr>
          </w:p>
        </w:tc>
        <w:tc>
          <w:tcPr>
            <w:tcW w:w="2239" w:type="dxa"/>
            <w:gridSpan w:val="2"/>
            <w:tcMar>
              <w:top w:w="0" w:type="dxa"/>
              <w:left w:w="108" w:type="dxa"/>
              <w:bottom w:w="0" w:type="dxa"/>
              <w:right w:w="108" w:type="dxa"/>
            </w:tcMar>
            <w:hideMark/>
          </w:tcPr>
          <w:p w:rsidR="008908B8" w:rsidRPr="008908B8" w:rsidRDefault="008908B8" w:rsidP="008908B8">
            <w:pPr>
              <w:spacing w:after="0" w:line="240" w:lineRule="auto"/>
              <w:ind w:firstLine="709"/>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 </w:t>
            </w:r>
          </w:p>
        </w:tc>
        <w:tc>
          <w:tcPr>
            <w:tcW w:w="2262" w:type="dxa"/>
            <w:gridSpan w:val="2"/>
            <w:tcMar>
              <w:top w:w="0" w:type="dxa"/>
              <w:left w:w="108" w:type="dxa"/>
              <w:bottom w:w="0" w:type="dxa"/>
              <w:right w:w="108" w:type="dxa"/>
            </w:tcMar>
            <w:hideMark/>
          </w:tcPr>
          <w:p w:rsidR="008908B8" w:rsidRPr="008908B8" w:rsidRDefault="008908B8" w:rsidP="008908B8">
            <w:pPr>
              <w:spacing w:after="0" w:line="240" w:lineRule="auto"/>
              <w:ind w:firstLine="709"/>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 </w:t>
            </w:r>
          </w:p>
        </w:tc>
        <w:tc>
          <w:tcPr>
            <w:tcW w:w="236" w:type="dxa"/>
            <w:tcBorders>
              <w:right w:val="single" w:sz="6" w:space="0" w:color="000000"/>
            </w:tcBorders>
            <w:tcMar>
              <w:top w:w="0" w:type="dxa"/>
              <w:left w:w="108" w:type="dxa"/>
              <w:bottom w:w="0" w:type="dxa"/>
              <w:right w:w="108" w:type="dxa"/>
            </w:tcMar>
            <w:hideMark/>
          </w:tcPr>
          <w:p w:rsidR="008908B8" w:rsidRPr="008908B8" w:rsidRDefault="008908B8" w:rsidP="008908B8">
            <w:pPr>
              <w:spacing w:after="0" w:line="240" w:lineRule="auto"/>
              <w:ind w:firstLine="709"/>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 </w:t>
            </w:r>
          </w:p>
        </w:tc>
        <w:tc>
          <w:tcPr>
            <w:tcW w:w="1352" w:type="dxa"/>
            <w:gridSpan w:val="2"/>
            <w:tcBorders>
              <w:left w:val="single" w:sz="6" w:space="0" w:color="000000"/>
            </w:tcBorders>
            <w:tcMar>
              <w:top w:w="0" w:type="dxa"/>
              <w:left w:w="108" w:type="dxa"/>
              <w:bottom w:w="0" w:type="dxa"/>
              <w:right w:w="108" w:type="dxa"/>
            </w:tcMar>
            <w:hideMark/>
          </w:tcPr>
          <w:p w:rsidR="008908B8" w:rsidRPr="008908B8" w:rsidRDefault="008908B8" w:rsidP="008908B8">
            <w:pPr>
              <w:spacing w:after="0" w:line="240" w:lineRule="auto"/>
              <w:ind w:firstLine="709"/>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 </w:t>
            </w:r>
          </w:p>
        </w:tc>
        <w:tc>
          <w:tcPr>
            <w:tcW w:w="1307" w:type="dxa"/>
            <w:gridSpan w:val="4"/>
            <w:tcMar>
              <w:top w:w="0" w:type="dxa"/>
              <w:left w:w="108" w:type="dxa"/>
              <w:bottom w:w="0" w:type="dxa"/>
              <w:right w:w="108" w:type="dxa"/>
            </w:tcMar>
            <w:hideMark/>
          </w:tcPr>
          <w:p w:rsidR="008908B8" w:rsidRPr="008908B8" w:rsidRDefault="008908B8" w:rsidP="008908B8">
            <w:pPr>
              <w:spacing w:after="0" w:line="240" w:lineRule="auto"/>
              <w:ind w:firstLine="709"/>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 </w:t>
            </w:r>
          </w:p>
        </w:tc>
        <w:tc>
          <w:tcPr>
            <w:tcW w:w="2132" w:type="dxa"/>
            <w:gridSpan w:val="4"/>
            <w:tcMar>
              <w:top w:w="0" w:type="dxa"/>
              <w:left w:w="108" w:type="dxa"/>
              <w:bottom w:w="0" w:type="dxa"/>
              <w:right w:w="108" w:type="dxa"/>
            </w:tcMar>
            <w:hideMark/>
          </w:tcPr>
          <w:p w:rsidR="008908B8" w:rsidRPr="008908B8" w:rsidRDefault="008908B8" w:rsidP="008908B8">
            <w:pPr>
              <w:spacing w:after="0" w:line="240" w:lineRule="auto"/>
              <w:ind w:firstLine="709"/>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 </w:t>
            </w:r>
          </w:p>
        </w:tc>
      </w:tr>
      <w:tr w:rsidR="008908B8" w:rsidRPr="008908B8" w:rsidTr="008908B8">
        <w:tc>
          <w:tcPr>
            <w:tcW w:w="0" w:type="auto"/>
            <w:hideMark/>
          </w:tcPr>
          <w:p w:rsidR="008908B8" w:rsidRPr="008908B8" w:rsidRDefault="008908B8" w:rsidP="008908B8">
            <w:pPr>
              <w:spacing w:after="0" w:line="240" w:lineRule="auto"/>
              <w:rPr>
                <w:rFonts w:ascii="Arial" w:eastAsia="Times New Roman" w:hAnsi="Arial" w:cs="Arial"/>
                <w:sz w:val="24"/>
                <w:szCs w:val="24"/>
                <w:lang w:eastAsia="ru-RU"/>
              </w:rPr>
            </w:pPr>
          </w:p>
        </w:tc>
        <w:tc>
          <w:tcPr>
            <w:tcW w:w="0" w:type="auto"/>
            <w:hideMark/>
          </w:tcPr>
          <w:p w:rsidR="008908B8" w:rsidRPr="008908B8" w:rsidRDefault="008908B8" w:rsidP="008908B8">
            <w:pPr>
              <w:spacing w:after="0" w:line="240" w:lineRule="auto"/>
              <w:rPr>
                <w:rFonts w:ascii="Times New Roman" w:eastAsia="Times New Roman" w:hAnsi="Times New Roman" w:cs="Times New Roman"/>
                <w:sz w:val="20"/>
                <w:szCs w:val="20"/>
                <w:lang w:eastAsia="ru-RU"/>
              </w:rPr>
            </w:pPr>
          </w:p>
        </w:tc>
        <w:tc>
          <w:tcPr>
            <w:tcW w:w="6803"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08B8" w:rsidRPr="008908B8" w:rsidRDefault="008908B8" w:rsidP="008908B8">
            <w:pPr>
              <w:spacing w:after="0" w:line="240" w:lineRule="auto"/>
              <w:ind w:firstLine="709"/>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Рассмотрение представленных документов</w:t>
            </w:r>
          </w:p>
        </w:tc>
        <w:tc>
          <w:tcPr>
            <w:tcW w:w="0" w:type="auto"/>
            <w:hideMark/>
          </w:tcPr>
          <w:p w:rsidR="008908B8" w:rsidRPr="008908B8" w:rsidRDefault="008908B8" w:rsidP="008908B8">
            <w:pPr>
              <w:spacing w:after="0" w:line="240" w:lineRule="auto"/>
              <w:rPr>
                <w:rFonts w:ascii="Arial" w:eastAsia="Times New Roman" w:hAnsi="Arial" w:cs="Arial"/>
                <w:sz w:val="24"/>
                <w:szCs w:val="24"/>
                <w:lang w:eastAsia="ru-RU"/>
              </w:rPr>
            </w:pPr>
          </w:p>
        </w:tc>
        <w:tc>
          <w:tcPr>
            <w:tcW w:w="0" w:type="auto"/>
            <w:hideMark/>
          </w:tcPr>
          <w:p w:rsidR="008908B8" w:rsidRPr="008908B8" w:rsidRDefault="008908B8" w:rsidP="008908B8">
            <w:pPr>
              <w:spacing w:after="0" w:line="240" w:lineRule="auto"/>
              <w:rPr>
                <w:rFonts w:ascii="Times New Roman" w:eastAsia="Times New Roman" w:hAnsi="Times New Roman" w:cs="Times New Roman"/>
                <w:sz w:val="20"/>
                <w:szCs w:val="20"/>
                <w:lang w:eastAsia="ru-RU"/>
              </w:rPr>
            </w:pPr>
          </w:p>
        </w:tc>
        <w:tc>
          <w:tcPr>
            <w:tcW w:w="0" w:type="auto"/>
            <w:hideMark/>
          </w:tcPr>
          <w:p w:rsidR="008908B8" w:rsidRPr="008908B8" w:rsidRDefault="008908B8" w:rsidP="008908B8">
            <w:pPr>
              <w:spacing w:after="0" w:line="240" w:lineRule="auto"/>
              <w:rPr>
                <w:rFonts w:ascii="Times New Roman" w:eastAsia="Times New Roman" w:hAnsi="Times New Roman" w:cs="Times New Roman"/>
                <w:sz w:val="20"/>
                <w:szCs w:val="20"/>
                <w:lang w:eastAsia="ru-RU"/>
              </w:rPr>
            </w:pPr>
          </w:p>
        </w:tc>
        <w:tc>
          <w:tcPr>
            <w:tcW w:w="0" w:type="auto"/>
            <w:hideMark/>
          </w:tcPr>
          <w:p w:rsidR="008908B8" w:rsidRPr="008908B8" w:rsidRDefault="008908B8" w:rsidP="008908B8">
            <w:pPr>
              <w:spacing w:after="0" w:line="240" w:lineRule="auto"/>
              <w:rPr>
                <w:rFonts w:ascii="Times New Roman" w:eastAsia="Times New Roman" w:hAnsi="Times New Roman" w:cs="Times New Roman"/>
                <w:sz w:val="20"/>
                <w:szCs w:val="20"/>
                <w:lang w:eastAsia="ru-RU"/>
              </w:rPr>
            </w:pPr>
          </w:p>
        </w:tc>
      </w:tr>
      <w:tr w:rsidR="008908B8" w:rsidRPr="008908B8" w:rsidTr="008908B8">
        <w:tc>
          <w:tcPr>
            <w:tcW w:w="4112" w:type="dxa"/>
            <w:gridSpan w:val="3"/>
            <w:tcBorders>
              <w:bottom w:val="single" w:sz="6" w:space="0" w:color="000000"/>
            </w:tcBorders>
            <w:tcMar>
              <w:top w:w="0" w:type="dxa"/>
              <w:left w:w="108" w:type="dxa"/>
              <w:bottom w:w="0" w:type="dxa"/>
              <w:right w:w="108" w:type="dxa"/>
            </w:tcMar>
            <w:hideMark/>
          </w:tcPr>
          <w:p w:rsidR="008908B8" w:rsidRPr="008908B8" w:rsidRDefault="008908B8" w:rsidP="008908B8">
            <w:pPr>
              <w:spacing w:after="0" w:line="240" w:lineRule="auto"/>
              <w:ind w:firstLine="709"/>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 </w:t>
            </w:r>
          </w:p>
        </w:tc>
        <w:tc>
          <w:tcPr>
            <w:tcW w:w="567" w:type="dxa"/>
            <w:tcMar>
              <w:top w:w="0" w:type="dxa"/>
              <w:left w:w="108" w:type="dxa"/>
              <w:bottom w:w="0" w:type="dxa"/>
              <w:right w:w="108" w:type="dxa"/>
            </w:tcMar>
            <w:hideMark/>
          </w:tcPr>
          <w:p w:rsidR="008908B8" w:rsidRPr="008908B8" w:rsidRDefault="008908B8" w:rsidP="008908B8">
            <w:pPr>
              <w:spacing w:after="0" w:line="240" w:lineRule="auto"/>
              <w:ind w:firstLine="709"/>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 </w:t>
            </w:r>
          </w:p>
        </w:tc>
        <w:tc>
          <w:tcPr>
            <w:tcW w:w="1398" w:type="dxa"/>
            <w:gridSpan w:val="2"/>
            <w:tcBorders>
              <w:bottom w:val="single" w:sz="6" w:space="0" w:color="000000"/>
              <w:right w:val="single" w:sz="6" w:space="0" w:color="000000"/>
            </w:tcBorders>
            <w:tcMar>
              <w:top w:w="0" w:type="dxa"/>
              <w:left w:w="108" w:type="dxa"/>
              <w:bottom w:w="0" w:type="dxa"/>
              <w:right w:w="108" w:type="dxa"/>
            </w:tcMar>
            <w:hideMark/>
          </w:tcPr>
          <w:p w:rsidR="008908B8" w:rsidRPr="008908B8" w:rsidRDefault="008908B8" w:rsidP="008908B8">
            <w:pPr>
              <w:spacing w:after="0" w:line="240" w:lineRule="auto"/>
              <w:ind w:firstLine="709"/>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 </w:t>
            </w:r>
          </w:p>
        </w:tc>
        <w:tc>
          <w:tcPr>
            <w:tcW w:w="1720" w:type="dxa"/>
            <w:gridSpan w:val="3"/>
            <w:tcBorders>
              <w:left w:val="single" w:sz="6" w:space="0" w:color="000000"/>
              <w:bottom w:val="single" w:sz="6" w:space="0" w:color="000000"/>
            </w:tcBorders>
            <w:tcMar>
              <w:top w:w="0" w:type="dxa"/>
              <w:left w:w="108" w:type="dxa"/>
              <w:bottom w:w="0" w:type="dxa"/>
              <w:right w:w="108" w:type="dxa"/>
            </w:tcMar>
            <w:hideMark/>
          </w:tcPr>
          <w:p w:rsidR="008908B8" w:rsidRPr="008908B8" w:rsidRDefault="008908B8" w:rsidP="008908B8">
            <w:pPr>
              <w:spacing w:after="0" w:line="240" w:lineRule="auto"/>
              <w:ind w:firstLine="709"/>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 </w:t>
            </w:r>
          </w:p>
        </w:tc>
        <w:tc>
          <w:tcPr>
            <w:tcW w:w="567" w:type="dxa"/>
            <w:tcMar>
              <w:top w:w="0" w:type="dxa"/>
              <w:left w:w="108" w:type="dxa"/>
              <w:bottom w:w="0" w:type="dxa"/>
              <w:right w:w="108" w:type="dxa"/>
            </w:tcMar>
            <w:hideMark/>
          </w:tcPr>
          <w:p w:rsidR="008908B8" w:rsidRPr="008908B8" w:rsidRDefault="008908B8" w:rsidP="008908B8">
            <w:pPr>
              <w:spacing w:after="0" w:line="240" w:lineRule="auto"/>
              <w:ind w:firstLine="709"/>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 </w:t>
            </w:r>
          </w:p>
        </w:tc>
        <w:tc>
          <w:tcPr>
            <w:tcW w:w="2376" w:type="dxa"/>
            <w:gridSpan w:val="5"/>
            <w:tcBorders>
              <w:bottom w:val="single" w:sz="6" w:space="0" w:color="000000"/>
            </w:tcBorders>
            <w:tcMar>
              <w:top w:w="0" w:type="dxa"/>
              <w:left w:w="108" w:type="dxa"/>
              <w:bottom w:w="0" w:type="dxa"/>
              <w:right w:w="108" w:type="dxa"/>
            </w:tcMar>
            <w:hideMark/>
          </w:tcPr>
          <w:p w:rsidR="008908B8" w:rsidRPr="008908B8" w:rsidRDefault="008908B8" w:rsidP="008908B8">
            <w:pPr>
              <w:spacing w:after="0" w:line="240" w:lineRule="auto"/>
              <w:ind w:firstLine="709"/>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 </w:t>
            </w:r>
          </w:p>
        </w:tc>
        <w:tc>
          <w:tcPr>
            <w:tcW w:w="0" w:type="auto"/>
            <w:hideMark/>
          </w:tcPr>
          <w:p w:rsidR="008908B8" w:rsidRPr="008908B8" w:rsidRDefault="008908B8" w:rsidP="008908B8">
            <w:pPr>
              <w:spacing w:after="0" w:line="240" w:lineRule="auto"/>
              <w:rPr>
                <w:rFonts w:ascii="Arial" w:eastAsia="Times New Roman" w:hAnsi="Arial" w:cs="Arial"/>
                <w:sz w:val="24"/>
                <w:szCs w:val="24"/>
                <w:lang w:eastAsia="ru-RU"/>
              </w:rPr>
            </w:pPr>
          </w:p>
        </w:tc>
      </w:tr>
      <w:tr w:rsidR="008908B8" w:rsidRPr="008908B8" w:rsidTr="008908B8">
        <w:trPr>
          <w:trHeight w:val="438"/>
        </w:trPr>
        <w:tc>
          <w:tcPr>
            <w:tcW w:w="4112" w:type="dxa"/>
            <w:gridSpan w:val="3"/>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908B8" w:rsidRPr="008908B8" w:rsidRDefault="008908B8" w:rsidP="008908B8">
            <w:pPr>
              <w:spacing w:after="0" w:line="240" w:lineRule="auto"/>
              <w:ind w:firstLine="709"/>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Основания</w:t>
            </w:r>
          </w:p>
          <w:p w:rsidR="008908B8" w:rsidRPr="008908B8" w:rsidRDefault="008908B8" w:rsidP="008908B8">
            <w:pPr>
              <w:spacing w:after="0" w:line="240" w:lineRule="auto"/>
              <w:ind w:firstLine="709"/>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имеются</w:t>
            </w:r>
          </w:p>
        </w:tc>
        <w:tc>
          <w:tcPr>
            <w:tcW w:w="567"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8908B8" w:rsidRPr="008908B8" w:rsidRDefault="008908B8" w:rsidP="008908B8">
            <w:pPr>
              <w:spacing w:after="0" w:line="240" w:lineRule="auto"/>
              <w:ind w:firstLine="709"/>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 </w:t>
            </w:r>
          </w:p>
        </w:tc>
        <w:tc>
          <w:tcPr>
            <w:tcW w:w="3118" w:type="dxa"/>
            <w:gridSpan w:val="5"/>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08B8" w:rsidRPr="008908B8" w:rsidRDefault="008908B8" w:rsidP="008908B8">
            <w:pPr>
              <w:spacing w:after="0" w:line="240" w:lineRule="auto"/>
              <w:ind w:firstLine="709"/>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Наличие оснований для отказа в предоставлении муниципальной услуги</w:t>
            </w:r>
          </w:p>
        </w:tc>
        <w:tc>
          <w:tcPr>
            <w:tcW w:w="567"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8908B8" w:rsidRPr="008908B8" w:rsidRDefault="008908B8" w:rsidP="008908B8">
            <w:pPr>
              <w:spacing w:after="0" w:line="240" w:lineRule="auto"/>
              <w:ind w:firstLine="709"/>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 </w:t>
            </w:r>
          </w:p>
        </w:tc>
        <w:tc>
          <w:tcPr>
            <w:tcW w:w="2376" w:type="dxa"/>
            <w:gridSpan w:val="5"/>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908B8" w:rsidRPr="008908B8" w:rsidRDefault="008908B8" w:rsidP="008908B8">
            <w:pPr>
              <w:spacing w:after="0" w:line="240" w:lineRule="auto"/>
              <w:ind w:firstLine="709"/>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Основания отсутствуют</w:t>
            </w:r>
          </w:p>
        </w:tc>
        <w:tc>
          <w:tcPr>
            <w:tcW w:w="0" w:type="auto"/>
            <w:hideMark/>
          </w:tcPr>
          <w:p w:rsidR="008908B8" w:rsidRPr="008908B8" w:rsidRDefault="008908B8" w:rsidP="008908B8">
            <w:pPr>
              <w:spacing w:after="0" w:line="240" w:lineRule="auto"/>
              <w:rPr>
                <w:rFonts w:ascii="Arial" w:eastAsia="Times New Roman" w:hAnsi="Arial" w:cs="Arial"/>
                <w:sz w:val="24"/>
                <w:szCs w:val="24"/>
                <w:lang w:eastAsia="ru-RU"/>
              </w:rPr>
            </w:pPr>
          </w:p>
        </w:tc>
      </w:tr>
      <w:tr w:rsidR="008908B8" w:rsidRPr="008908B8" w:rsidTr="008908B8">
        <w:trPr>
          <w:trHeight w:val="388"/>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8908B8" w:rsidRPr="008908B8" w:rsidRDefault="008908B8" w:rsidP="008908B8">
            <w:pPr>
              <w:spacing w:after="0" w:line="240" w:lineRule="auto"/>
              <w:rPr>
                <w:rFonts w:ascii="Arial" w:eastAsia="Times New Roman" w:hAnsi="Arial" w:cs="Arial"/>
                <w:sz w:val="24"/>
                <w:szCs w:val="24"/>
                <w:lang w:eastAsia="ru-RU"/>
              </w:rPr>
            </w:pPr>
          </w:p>
        </w:tc>
        <w:tc>
          <w:tcPr>
            <w:tcW w:w="567"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8908B8" w:rsidRPr="008908B8" w:rsidRDefault="008908B8" w:rsidP="008908B8">
            <w:pPr>
              <w:spacing w:after="0" w:line="240" w:lineRule="auto"/>
              <w:ind w:firstLine="709"/>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908B8" w:rsidRPr="008908B8" w:rsidRDefault="008908B8" w:rsidP="008908B8">
            <w:pPr>
              <w:spacing w:after="0" w:line="240" w:lineRule="auto"/>
              <w:rPr>
                <w:rFonts w:ascii="Arial" w:eastAsia="Times New Roman" w:hAnsi="Arial" w:cs="Arial"/>
                <w:sz w:val="24"/>
                <w:szCs w:val="24"/>
                <w:lang w:eastAsia="ru-RU"/>
              </w:rPr>
            </w:pPr>
          </w:p>
        </w:tc>
        <w:tc>
          <w:tcPr>
            <w:tcW w:w="567"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8908B8" w:rsidRPr="008908B8" w:rsidRDefault="008908B8" w:rsidP="008908B8">
            <w:pPr>
              <w:spacing w:after="0" w:line="240" w:lineRule="auto"/>
              <w:ind w:firstLine="709"/>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908B8" w:rsidRPr="008908B8" w:rsidRDefault="008908B8" w:rsidP="008908B8">
            <w:pPr>
              <w:spacing w:after="0" w:line="240" w:lineRule="auto"/>
              <w:rPr>
                <w:rFonts w:ascii="Arial" w:eastAsia="Times New Roman" w:hAnsi="Arial" w:cs="Arial"/>
                <w:sz w:val="24"/>
                <w:szCs w:val="24"/>
                <w:lang w:eastAsia="ru-RU"/>
              </w:rPr>
            </w:pPr>
          </w:p>
        </w:tc>
        <w:tc>
          <w:tcPr>
            <w:tcW w:w="0" w:type="auto"/>
            <w:hideMark/>
          </w:tcPr>
          <w:p w:rsidR="008908B8" w:rsidRPr="008908B8" w:rsidRDefault="008908B8" w:rsidP="008908B8">
            <w:pPr>
              <w:spacing w:after="0" w:line="240" w:lineRule="auto"/>
              <w:rPr>
                <w:rFonts w:ascii="Arial" w:eastAsia="Times New Roman" w:hAnsi="Arial" w:cs="Arial"/>
                <w:sz w:val="24"/>
                <w:szCs w:val="24"/>
                <w:lang w:eastAsia="ru-RU"/>
              </w:rPr>
            </w:pPr>
          </w:p>
        </w:tc>
      </w:tr>
      <w:tr w:rsidR="008908B8" w:rsidRPr="008908B8" w:rsidTr="008908B8">
        <w:tc>
          <w:tcPr>
            <w:tcW w:w="2585" w:type="dxa"/>
            <w:gridSpan w:val="2"/>
            <w:tcBorders>
              <w:top w:val="single" w:sz="6" w:space="0" w:color="000000"/>
              <w:bottom w:val="single" w:sz="6" w:space="0" w:color="000000"/>
              <w:right w:val="single" w:sz="6" w:space="0" w:color="000000"/>
            </w:tcBorders>
            <w:tcMar>
              <w:top w:w="0" w:type="dxa"/>
              <w:left w:w="108" w:type="dxa"/>
              <w:bottom w:w="0" w:type="dxa"/>
              <w:right w:w="108" w:type="dxa"/>
            </w:tcMar>
            <w:hideMark/>
          </w:tcPr>
          <w:p w:rsidR="008908B8" w:rsidRPr="008908B8" w:rsidRDefault="008908B8" w:rsidP="008908B8">
            <w:pPr>
              <w:spacing w:after="0" w:line="240" w:lineRule="auto"/>
              <w:ind w:firstLine="709"/>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 </w:t>
            </w:r>
          </w:p>
        </w:tc>
        <w:tc>
          <w:tcPr>
            <w:tcW w:w="1527"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8908B8" w:rsidRPr="008908B8" w:rsidRDefault="008908B8" w:rsidP="008908B8">
            <w:pPr>
              <w:spacing w:after="0" w:line="240" w:lineRule="auto"/>
              <w:ind w:firstLine="709"/>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 </w:t>
            </w:r>
          </w:p>
        </w:tc>
        <w:tc>
          <w:tcPr>
            <w:tcW w:w="567" w:type="dxa"/>
            <w:tcMar>
              <w:top w:w="0" w:type="dxa"/>
              <w:left w:w="108" w:type="dxa"/>
              <w:bottom w:w="0" w:type="dxa"/>
              <w:right w:w="108" w:type="dxa"/>
            </w:tcMar>
            <w:hideMark/>
          </w:tcPr>
          <w:p w:rsidR="008908B8" w:rsidRPr="008908B8" w:rsidRDefault="008908B8" w:rsidP="008908B8">
            <w:pPr>
              <w:spacing w:after="0" w:line="240" w:lineRule="auto"/>
              <w:ind w:firstLine="709"/>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 </w:t>
            </w:r>
          </w:p>
        </w:tc>
        <w:tc>
          <w:tcPr>
            <w:tcW w:w="3118" w:type="dxa"/>
            <w:gridSpan w:val="5"/>
            <w:tcBorders>
              <w:top w:val="single" w:sz="6" w:space="0" w:color="000000"/>
              <w:bottom w:val="single" w:sz="6" w:space="0" w:color="000000"/>
            </w:tcBorders>
            <w:tcMar>
              <w:top w:w="0" w:type="dxa"/>
              <w:left w:w="108" w:type="dxa"/>
              <w:bottom w:w="0" w:type="dxa"/>
              <w:right w:w="108" w:type="dxa"/>
            </w:tcMar>
            <w:hideMark/>
          </w:tcPr>
          <w:p w:rsidR="008908B8" w:rsidRPr="008908B8" w:rsidRDefault="008908B8" w:rsidP="008908B8">
            <w:pPr>
              <w:spacing w:after="0" w:line="240" w:lineRule="auto"/>
              <w:ind w:firstLine="709"/>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 </w:t>
            </w:r>
          </w:p>
        </w:tc>
        <w:tc>
          <w:tcPr>
            <w:tcW w:w="567" w:type="dxa"/>
            <w:tcBorders>
              <w:bottom w:val="single" w:sz="6" w:space="0" w:color="000000"/>
            </w:tcBorders>
            <w:tcMar>
              <w:top w:w="0" w:type="dxa"/>
              <w:left w:w="108" w:type="dxa"/>
              <w:bottom w:w="0" w:type="dxa"/>
              <w:right w:w="108" w:type="dxa"/>
            </w:tcMar>
            <w:hideMark/>
          </w:tcPr>
          <w:p w:rsidR="008908B8" w:rsidRPr="008908B8" w:rsidRDefault="008908B8" w:rsidP="008908B8">
            <w:pPr>
              <w:spacing w:after="0" w:line="240" w:lineRule="auto"/>
              <w:ind w:firstLine="709"/>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 </w:t>
            </w:r>
          </w:p>
        </w:tc>
        <w:tc>
          <w:tcPr>
            <w:tcW w:w="1290" w:type="dxa"/>
            <w:gridSpan w:val="3"/>
            <w:tcBorders>
              <w:top w:val="single" w:sz="6" w:space="0" w:color="000000"/>
              <w:bottom w:val="single" w:sz="6" w:space="0" w:color="000000"/>
              <w:right w:val="single" w:sz="6" w:space="0" w:color="000000"/>
            </w:tcBorders>
            <w:tcMar>
              <w:top w:w="0" w:type="dxa"/>
              <w:left w:w="108" w:type="dxa"/>
              <w:bottom w:w="0" w:type="dxa"/>
              <w:right w:w="108" w:type="dxa"/>
            </w:tcMar>
            <w:hideMark/>
          </w:tcPr>
          <w:p w:rsidR="008908B8" w:rsidRPr="008908B8" w:rsidRDefault="008908B8" w:rsidP="008908B8">
            <w:pPr>
              <w:spacing w:after="0" w:line="240" w:lineRule="auto"/>
              <w:ind w:firstLine="709"/>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 </w:t>
            </w:r>
          </w:p>
        </w:tc>
        <w:tc>
          <w:tcPr>
            <w:tcW w:w="1086" w:type="dxa"/>
            <w:gridSpan w:val="2"/>
            <w:tcBorders>
              <w:top w:val="single" w:sz="6" w:space="0" w:color="000000"/>
              <w:left w:val="single" w:sz="6" w:space="0" w:color="000000"/>
              <w:bottom w:val="single" w:sz="6" w:space="0" w:color="000000"/>
            </w:tcBorders>
            <w:tcMar>
              <w:top w:w="0" w:type="dxa"/>
              <w:left w:w="108" w:type="dxa"/>
              <w:bottom w:w="0" w:type="dxa"/>
              <w:right w:w="108" w:type="dxa"/>
            </w:tcMar>
            <w:hideMark/>
          </w:tcPr>
          <w:p w:rsidR="008908B8" w:rsidRPr="008908B8" w:rsidRDefault="008908B8" w:rsidP="008908B8">
            <w:pPr>
              <w:spacing w:after="0" w:line="240" w:lineRule="auto"/>
              <w:ind w:firstLine="709"/>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 </w:t>
            </w:r>
          </w:p>
        </w:tc>
        <w:tc>
          <w:tcPr>
            <w:tcW w:w="0" w:type="auto"/>
            <w:hideMark/>
          </w:tcPr>
          <w:p w:rsidR="008908B8" w:rsidRPr="008908B8" w:rsidRDefault="008908B8" w:rsidP="008908B8">
            <w:pPr>
              <w:spacing w:after="0" w:line="240" w:lineRule="auto"/>
              <w:rPr>
                <w:rFonts w:ascii="Arial" w:eastAsia="Times New Roman" w:hAnsi="Arial" w:cs="Arial"/>
                <w:sz w:val="24"/>
                <w:szCs w:val="24"/>
                <w:lang w:eastAsia="ru-RU"/>
              </w:rPr>
            </w:pPr>
          </w:p>
        </w:tc>
      </w:tr>
      <w:tr w:rsidR="008908B8" w:rsidRPr="008908B8" w:rsidTr="008908B8">
        <w:trPr>
          <w:trHeight w:val="1018"/>
        </w:trPr>
        <w:tc>
          <w:tcPr>
            <w:tcW w:w="411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08B8" w:rsidRPr="008908B8" w:rsidRDefault="008908B8" w:rsidP="008908B8">
            <w:pPr>
              <w:spacing w:after="0" w:line="240" w:lineRule="auto"/>
              <w:ind w:firstLine="709"/>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Подготовка и принятие решения об отказе в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tc>
        <w:tc>
          <w:tcPr>
            <w:tcW w:w="567" w:type="dxa"/>
            <w:tcBorders>
              <w:left w:val="single" w:sz="6" w:space="0" w:color="000000"/>
              <w:right w:val="single" w:sz="6" w:space="0" w:color="000000"/>
            </w:tcBorders>
            <w:tcMar>
              <w:top w:w="0" w:type="dxa"/>
              <w:left w:w="108" w:type="dxa"/>
              <w:bottom w:w="0" w:type="dxa"/>
              <w:right w:w="108" w:type="dxa"/>
            </w:tcMar>
            <w:hideMark/>
          </w:tcPr>
          <w:p w:rsidR="008908B8" w:rsidRPr="008908B8" w:rsidRDefault="008908B8" w:rsidP="008908B8">
            <w:pPr>
              <w:spacing w:after="0" w:line="240" w:lineRule="auto"/>
              <w:ind w:firstLine="709"/>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 </w:t>
            </w:r>
          </w:p>
        </w:tc>
        <w:tc>
          <w:tcPr>
            <w:tcW w:w="6061"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908B8" w:rsidRPr="008908B8" w:rsidRDefault="008908B8" w:rsidP="008908B8">
            <w:pPr>
              <w:spacing w:after="0" w:line="240" w:lineRule="auto"/>
              <w:ind w:firstLine="709"/>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tc>
        <w:tc>
          <w:tcPr>
            <w:tcW w:w="0" w:type="auto"/>
            <w:hideMark/>
          </w:tcPr>
          <w:p w:rsidR="008908B8" w:rsidRPr="008908B8" w:rsidRDefault="008908B8" w:rsidP="008908B8">
            <w:pPr>
              <w:spacing w:after="0" w:line="240" w:lineRule="auto"/>
              <w:rPr>
                <w:rFonts w:ascii="Arial" w:eastAsia="Times New Roman" w:hAnsi="Arial" w:cs="Arial"/>
                <w:sz w:val="24"/>
                <w:szCs w:val="24"/>
                <w:lang w:eastAsia="ru-RU"/>
              </w:rPr>
            </w:pPr>
          </w:p>
        </w:tc>
      </w:tr>
      <w:tr w:rsidR="008908B8" w:rsidRPr="008908B8" w:rsidTr="008908B8">
        <w:tc>
          <w:tcPr>
            <w:tcW w:w="2551" w:type="dxa"/>
            <w:gridSpan w:val="2"/>
            <w:tcBorders>
              <w:top w:val="single" w:sz="6" w:space="0" w:color="000000"/>
              <w:bottom w:val="single" w:sz="6" w:space="0" w:color="000000"/>
              <w:right w:val="single" w:sz="6" w:space="0" w:color="000000"/>
            </w:tcBorders>
            <w:tcMar>
              <w:top w:w="0" w:type="dxa"/>
              <w:left w:w="108" w:type="dxa"/>
              <w:bottom w:w="0" w:type="dxa"/>
              <w:right w:w="108" w:type="dxa"/>
            </w:tcMar>
            <w:hideMark/>
          </w:tcPr>
          <w:p w:rsidR="008908B8" w:rsidRPr="008908B8" w:rsidRDefault="008908B8" w:rsidP="008908B8">
            <w:pPr>
              <w:spacing w:after="0" w:line="240" w:lineRule="auto"/>
              <w:ind w:firstLine="709"/>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 </w:t>
            </w:r>
          </w:p>
        </w:tc>
        <w:tc>
          <w:tcPr>
            <w:tcW w:w="1561"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8908B8" w:rsidRPr="008908B8" w:rsidRDefault="008908B8" w:rsidP="008908B8">
            <w:pPr>
              <w:spacing w:after="0" w:line="240" w:lineRule="auto"/>
              <w:ind w:firstLine="709"/>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 </w:t>
            </w:r>
          </w:p>
        </w:tc>
        <w:tc>
          <w:tcPr>
            <w:tcW w:w="567" w:type="dxa"/>
            <w:tcMar>
              <w:top w:w="0" w:type="dxa"/>
              <w:left w:w="108" w:type="dxa"/>
              <w:bottom w:w="0" w:type="dxa"/>
              <w:right w:w="108" w:type="dxa"/>
            </w:tcMar>
            <w:hideMark/>
          </w:tcPr>
          <w:p w:rsidR="008908B8" w:rsidRPr="008908B8" w:rsidRDefault="008908B8" w:rsidP="008908B8">
            <w:pPr>
              <w:spacing w:after="0" w:line="240" w:lineRule="auto"/>
              <w:ind w:firstLine="709"/>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 </w:t>
            </w:r>
          </w:p>
        </w:tc>
        <w:tc>
          <w:tcPr>
            <w:tcW w:w="2624" w:type="dxa"/>
            <w:gridSpan w:val="3"/>
            <w:tcMar>
              <w:top w:w="0" w:type="dxa"/>
              <w:left w:w="108" w:type="dxa"/>
              <w:bottom w:w="0" w:type="dxa"/>
              <w:right w:w="108" w:type="dxa"/>
            </w:tcMar>
            <w:hideMark/>
          </w:tcPr>
          <w:p w:rsidR="008908B8" w:rsidRPr="008908B8" w:rsidRDefault="008908B8" w:rsidP="008908B8">
            <w:pPr>
              <w:spacing w:after="0" w:line="240" w:lineRule="auto"/>
              <w:ind w:firstLine="709"/>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 </w:t>
            </w:r>
          </w:p>
        </w:tc>
        <w:tc>
          <w:tcPr>
            <w:tcW w:w="538" w:type="dxa"/>
            <w:gridSpan w:val="2"/>
            <w:tcMar>
              <w:top w:w="0" w:type="dxa"/>
              <w:left w:w="108" w:type="dxa"/>
              <w:bottom w:w="0" w:type="dxa"/>
              <w:right w:w="108" w:type="dxa"/>
            </w:tcMar>
            <w:hideMark/>
          </w:tcPr>
          <w:p w:rsidR="008908B8" w:rsidRPr="008908B8" w:rsidRDefault="008908B8" w:rsidP="008908B8">
            <w:pPr>
              <w:spacing w:after="0" w:line="240" w:lineRule="auto"/>
              <w:ind w:firstLine="709"/>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w:t>
            </w:r>
          </w:p>
        </w:tc>
        <w:tc>
          <w:tcPr>
            <w:tcW w:w="769" w:type="dxa"/>
            <w:gridSpan w:val="2"/>
            <w:tcMar>
              <w:top w:w="0" w:type="dxa"/>
              <w:left w:w="108" w:type="dxa"/>
              <w:bottom w:w="0" w:type="dxa"/>
              <w:right w:w="108" w:type="dxa"/>
            </w:tcMar>
            <w:hideMark/>
          </w:tcPr>
          <w:p w:rsidR="008908B8" w:rsidRPr="008908B8" w:rsidRDefault="008908B8" w:rsidP="008908B8">
            <w:pPr>
              <w:spacing w:after="0" w:line="240" w:lineRule="auto"/>
              <w:ind w:firstLine="709"/>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 </w:t>
            </w:r>
          </w:p>
        </w:tc>
        <w:tc>
          <w:tcPr>
            <w:tcW w:w="1116" w:type="dxa"/>
            <w:gridSpan w:val="3"/>
            <w:tcBorders>
              <w:top w:val="single" w:sz="6" w:space="0" w:color="000000"/>
              <w:bottom w:val="single" w:sz="6" w:space="0" w:color="000000"/>
              <w:right w:val="single" w:sz="6" w:space="0" w:color="000000"/>
            </w:tcBorders>
            <w:tcMar>
              <w:top w:w="0" w:type="dxa"/>
              <w:left w:w="108" w:type="dxa"/>
              <w:bottom w:w="0" w:type="dxa"/>
              <w:right w:w="108" w:type="dxa"/>
            </w:tcMar>
            <w:hideMark/>
          </w:tcPr>
          <w:p w:rsidR="008908B8" w:rsidRPr="008908B8" w:rsidRDefault="008908B8" w:rsidP="008908B8">
            <w:pPr>
              <w:spacing w:after="0" w:line="240" w:lineRule="auto"/>
              <w:ind w:firstLine="709"/>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 </w:t>
            </w:r>
          </w:p>
        </w:tc>
        <w:tc>
          <w:tcPr>
            <w:tcW w:w="1014"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8908B8" w:rsidRPr="008908B8" w:rsidRDefault="008908B8" w:rsidP="008908B8">
            <w:pPr>
              <w:spacing w:after="0" w:line="240" w:lineRule="auto"/>
              <w:ind w:firstLine="709"/>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 </w:t>
            </w:r>
          </w:p>
        </w:tc>
        <w:tc>
          <w:tcPr>
            <w:tcW w:w="0" w:type="auto"/>
            <w:hideMark/>
          </w:tcPr>
          <w:p w:rsidR="008908B8" w:rsidRPr="008908B8" w:rsidRDefault="008908B8" w:rsidP="008908B8">
            <w:pPr>
              <w:spacing w:after="0" w:line="240" w:lineRule="auto"/>
              <w:rPr>
                <w:rFonts w:ascii="Arial" w:eastAsia="Times New Roman" w:hAnsi="Arial" w:cs="Arial"/>
                <w:sz w:val="24"/>
                <w:szCs w:val="24"/>
                <w:lang w:eastAsia="ru-RU"/>
              </w:rPr>
            </w:pPr>
          </w:p>
        </w:tc>
      </w:tr>
      <w:tr w:rsidR="008908B8" w:rsidRPr="008908B8" w:rsidTr="008908B8">
        <w:trPr>
          <w:trHeight w:val="1210"/>
        </w:trPr>
        <w:tc>
          <w:tcPr>
            <w:tcW w:w="10740" w:type="dxa"/>
            <w:gridSpan w:val="1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908B8" w:rsidRPr="008908B8" w:rsidRDefault="008908B8" w:rsidP="008908B8">
            <w:pPr>
              <w:spacing w:after="0" w:line="240" w:lineRule="auto"/>
              <w:ind w:firstLine="709"/>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 </w:t>
            </w:r>
          </w:p>
          <w:p w:rsidR="008908B8" w:rsidRPr="008908B8" w:rsidRDefault="008908B8" w:rsidP="008908B8">
            <w:pPr>
              <w:spacing w:after="0" w:line="240" w:lineRule="auto"/>
              <w:ind w:firstLine="709"/>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Выдача (направление) заявителю документа, являющегося результатом предоставления муниципальной услуги</w:t>
            </w:r>
          </w:p>
          <w:p w:rsidR="008908B8" w:rsidRPr="008908B8" w:rsidRDefault="008908B8" w:rsidP="008908B8">
            <w:pPr>
              <w:spacing w:after="0" w:line="240" w:lineRule="auto"/>
              <w:ind w:firstLine="709"/>
              <w:jc w:val="both"/>
              <w:rPr>
                <w:rFonts w:ascii="Arial" w:eastAsia="Times New Roman" w:hAnsi="Arial" w:cs="Arial"/>
                <w:sz w:val="24"/>
                <w:szCs w:val="24"/>
                <w:lang w:eastAsia="ru-RU"/>
              </w:rPr>
            </w:pPr>
            <w:r w:rsidRPr="008908B8">
              <w:rPr>
                <w:rFonts w:ascii="Arial" w:eastAsia="Times New Roman" w:hAnsi="Arial" w:cs="Arial"/>
                <w:sz w:val="24"/>
                <w:szCs w:val="24"/>
                <w:lang w:eastAsia="ru-RU"/>
              </w:rPr>
              <w:t> </w:t>
            </w:r>
          </w:p>
        </w:tc>
        <w:tc>
          <w:tcPr>
            <w:tcW w:w="0" w:type="auto"/>
            <w:hideMark/>
          </w:tcPr>
          <w:p w:rsidR="008908B8" w:rsidRPr="008908B8" w:rsidRDefault="008908B8" w:rsidP="008908B8">
            <w:pPr>
              <w:spacing w:after="0" w:line="240" w:lineRule="auto"/>
              <w:rPr>
                <w:rFonts w:ascii="Arial" w:eastAsia="Times New Roman" w:hAnsi="Arial" w:cs="Arial"/>
                <w:sz w:val="24"/>
                <w:szCs w:val="24"/>
                <w:lang w:eastAsia="ru-RU"/>
              </w:rPr>
            </w:pPr>
          </w:p>
        </w:tc>
      </w:tr>
    </w:tbl>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w:t>
      </w:r>
    </w:p>
    <w:p w:rsidR="008908B8" w:rsidRPr="008908B8" w:rsidRDefault="008908B8" w:rsidP="008908B8">
      <w:pPr>
        <w:spacing w:after="0" w:line="240" w:lineRule="auto"/>
        <w:ind w:left="5103"/>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br w:type="textWrapping" w:clear="all"/>
        <w:t>Приложение № 4</w:t>
      </w:r>
    </w:p>
    <w:p w:rsidR="008908B8" w:rsidRPr="008908B8" w:rsidRDefault="008908B8" w:rsidP="008908B8">
      <w:pPr>
        <w:spacing w:after="0" w:line="240" w:lineRule="auto"/>
        <w:ind w:left="5103"/>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lastRenderedPageBreak/>
        <w:t>к административному регламенту</w:t>
      </w:r>
    </w:p>
    <w:p w:rsidR="008908B8" w:rsidRPr="008908B8" w:rsidRDefault="008908B8" w:rsidP="008908B8">
      <w:pPr>
        <w:spacing w:after="0" w:line="240" w:lineRule="auto"/>
        <w:ind w:left="5103"/>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администрации городского поселения город Калач</w:t>
      </w:r>
    </w:p>
    <w:p w:rsidR="008908B8" w:rsidRPr="008908B8" w:rsidRDefault="008908B8" w:rsidP="008908B8">
      <w:pPr>
        <w:spacing w:after="0" w:line="240" w:lineRule="auto"/>
        <w:ind w:left="5103"/>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муниципального района Воронежской области</w:t>
      </w:r>
    </w:p>
    <w:p w:rsidR="008908B8" w:rsidRPr="008908B8" w:rsidRDefault="008908B8" w:rsidP="008908B8">
      <w:pPr>
        <w:spacing w:after="0" w:line="240" w:lineRule="auto"/>
        <w:ind w:left="5103"/>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по предоставлению муниципальной услуги</w:t>
      </w:r>
    </w:p>
    <w:p w:rsidR="008908B8" w:rsidRPr="008908B8" w:rsidRDefault="008908B8" w:rsidP="008908B8">
      <w:pPr>
        <w:spacing w:after="0" w:line="240" w:lineRule="auto"/>
        <w:ind w:left="5103"/>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«Дача согласия на осуществление обмена</w:t>
      </w:r>
    </w:p>
    <w:p w:rsidR="008908B8" w:rsidRPr="008908B8" w:rsidRDefault="008908B8" w:rsidP="008908B8">
      <w:pPr>
        <w:spacing w:after="0" w:line="240" w:lineRule="auto"/>
        <w:ind w:left="5103"/>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жилыми помещениями между нанимателями данных помещений по договорам социального найма»</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w:t>
      </w:r>
    </w:p>
    <w:p w:rsidR="008908B8" w:rsidRPr="008908B8" w:rsidRDefault="008908B8" w:rsidP="008908B8">
      <w:pPr>
        <w:spacing w:after="0" w:line="240" w:lineRule="auto"/>
        <w:ind w:firstLine="709"/>
        <w:jc w:val="center"/>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РАСПИСКА</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в получении документов, представленных для принятия решения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Настоящим удостоверяется, что заявитель ______________________________________________________________________</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(фамилия, имя, отчество)</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представил, а сотрудник администрации _______________ _________________ получил «________» ______________________________ ____________документы</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(число)  (месяц прописью)  (год)</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в количестве ____________________________________________ экземпляров по</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(прописью)</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прилагаемому к заявлению перечню документов, необходимых для дачи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(согласно п. 2.6.1 настоящего административного регламента):________________</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__________________________________________________________________________________________________________________________________________</w:t>
      </w:r>
    </w:p>
    <w:p w:rsidR="008908B8" w:rsidRPr="008908B8" w:rsidRDefault="008908B8" w:rsidP="008908B8">
      <w:pPr>
        <w:spacing w:after="0" w:line="240" w:lineRule="auto"/>
        <w:ind w:firstLine="709"/>
        <w:jc w:val="both"/>
        <w:rPr>
          <w:rFonts w:ascii="Courier New" w:eastAsia="Times New Roman" w:hAnsi="Courier New" w:cs="Courier New"/>
          <w:color w:val="000000"/>
          <w:sz w:val="24"/>
          <w:szCs w:val="24"/>
          <w:lang w:eastAsia="ru-RU"/>
        </w:rPr>
      </w:pPr>
      <w:r w:rsidRPr="008908B8">
        <w:rPr>
          <w:rFonts w:ascii="Arial" w:eastAsia="Times New Roman" w:hAnsi="Arial" w:cs="Arial"/>
          <w:color w:val="000000"/>
          <w:sz w:val="24"/>
          <w:szCs w:val="24"/>
          <w:lang w:eastAsia="ru-RU"/>
        </w:rPr>
        <w:t>______________________ ___________ ______________________</w:t>
      </w:r>
    </w:p>
    <w:p w:rsidR="008908B8" w:rsidRPr="008908B8" w:rsidRDefault="008908B8" w:rsidP="008908B8">
      <w:pPr>
        <w:spacing w:after="0" w:line="240" w:lineRule="auto"/>
        <w:ind w:firstLine="709"/>
        <w:jc w:val="both"/>
        <w:rPr>
          <w:rFonts w:ascii="Courier New" w:eastAsia="Times New Roman" w:hAnsi="Courier New" w:cs="Courier New"/>
          <w:color w:val="000000"/>
          <w:sz w:val="24"/>
          <w:szCs w:val="24"/>
          <w:lang w:eastAsia="ru-RU"/>
        </w:rPr>
      </w:pPr>
      <w:r w:rsidRPr="008908B8">
        <w:rPr>
          <w:rFonts w:ascii="Arial" w:eastAsia="Times New Roman" w:hAnsi="Arial" w:cs="Arial"/>
          <w:color w:val="000000"/>
          <w:sz w:val="24"/>
          <w:szCs w:val="24"/>
          <w:lang w:eastAsia="ru-RU"/>
        </w:rPr>
        <w:t>(должность специалиста,  (подпись)  (расшифровка подписи)</w:t>
      </w:r>
    </w:p>
    <w:p w:rsidR="008908B8" w:rsidRPr="008908B8" w:rsidRDefault="008908B8" w:rsidP="008908B8">
      <w:pPr>
        <w:spacing w:after="0" w:line="240" w:lineRule="auto"/>
        <w:ind w:firstLine="709"/>
        <w:jc w:val="both"/>
        <w:rPr>
          <w:rFonts w:ascii="Courier New" w:eastAsia="Times New Roman" w:hAnsi="Courier New" w:cs="Courier New"/>
          <w:color w:val="000000"/>
          <w:sz w:val="24"/>
          <w:szCs w:val="24"/>
          <w:lang w:eastAsia="ru-RU"/>
        </w:rPr>
      </w:pPr>
      <w:r w:rsidRPr="008908B8">
        <w:rPr>
          <w:rFonts w:ascii="Arial" w:eastAsia="Times New Roman" w:hAnsi="Arial" w:cs="Arial"/>
          <w:color w:val="000000"/>
          <w:sz w:val="24"/>
          <w:szCs w:val="24"/>
          <w:lang w:eastAsia="ru-RU"/>
        </w:rPr>
        <w:t>ответственного за</w:t>
      </w:r>
    </w:p>
    <w:p w:rsidR="008908B8" w:rsidRPr="008908B8" w:rsidRDefault="008908B8" w:rsidP="008908B8">
      <w:pPr>
        <w:spacing w:after="0" w:line="240" w:lineRule="auto"/>
        <w:ind w:firstLine="709"/>
        <w:jc w:val="both"/>
        <w:rPr>
          <w:rFonts w:ascii="Courier New" w:eastAsia="Times New Roman" w:hAnsi="Courier New" w:cs="Courier New"/>
          <w:color w:val="000000"/>
          <w:sz w:val="24"/>
          <w:szCs w:val="24"/>
          <w:lang w:eastAsia="ru-RU"/>
        </w:rPr>
      </w:pPr>
      <w:r w:rsidRPr="008908B8">
        <w:rPr>
          <w:rFonts w:ascii="Arial" w:eastAsia="Times New Roman" w:hAnsi="Arial" w:cs="Arial"/>
          <w:color w:val="000000"/>
          <w:sz w:val="24"/>
          <w:szCs w:val="24"/>
          <w:lang w:eastAsia="ru-RU"/>
        </w:rPr>
        <w:t>прием документов)</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w:t>
      </w:r>
    </w:p>
    <w:p w:rsidR="008908B8" w:rsidRPr="008908B8" w:rsidRDefault="008908B8" w:rsidP="008908B8">
      <w:pPr>
        <w:spacing w:after="0" w:line="240" w:lineRule="auto"/>
        <w:ind w:firstLine="709"/>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w:t>
      </w:r>
    </w:p>
    <w:p w:rsidR="008908B8" w:rsidRPr="008908B8" w:rsidRDefault="008908B8" w:rsidP="008908B8">
      <w:pPr>
        <w:spacing w:after="0" w:line="240" w:lineRule="auto"/>
        <w:ind w:firstLine="567"/>
        <w:jc w:val="both"/>
        <w:rPr>
          <w:rFonts w:ascii="Arial" w:eastAsia="Times New Roman" w:hAnsi="Arial" w:cs="Arial"/>
          <w:color w:val="000000"/>
          <w:sz w:val="24"/>
          <w:szCs w:val="24"/>
          <w:lang w:eastAsia="ru-RU"/>
        </w:rPr>
      </w:pPr>
      <w:r w:rsidRPr="008908B8">
        <w:rPr>
          <w:rFonts w:ascii="Arial" w:eastAsia="Times New Roman" w:hAnsi="Arial" w:cs="Arial"/>
          <w:color w:val="000000"/>
          <w:sz w:val="24"/>
          <w:szCs w:val="24"/>
          <w:lang w:eastAsia="ru-RU"/>
        </w:rPr>
        <w:t> </w:t>
      </w:r>
    </w:p>
    <w:p w:rsidR="00176830" w:rsidRDefault="00176830"/>
    <w:sectPr w:rsidR="001768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A87B16"/>
    <w:multiLevelType w:val="multilevel"/>
    <w:tmpl w:val="C00E9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1E1630"/>
    <w:multiLevelType w:val="multilevel"/>
    <w:tmpl w:val="C50E31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617493"/>
    <w:multiLevelType w:val="multilevel"/>
    <w:tmpl w:val="ED825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FC"/>
    <w:rsid w:val="00176830"/>
    <w:rsid w:val="008908B8"/>
    <w:rsid w:val="009B4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0ABC7-46DD-4AB5-8A4D-7A86D93A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908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08B8"/>
    <w:rPr>
      <w:rFonts w:ascii="Times New Roman" w:eastAsia="Times New Roman" w:hAnsi="Times New Roman" w:cs="Times New Roman"/>
      <w:b/>
      <w:bCs/>
      <w:kern w:val="36"/>
      <w:sz w:val="48"/>
      <w:szCs w:val="48"/>
      <w:lang w:eastAsia="ru-RU"/>
    </w:rPr>
  </w:style>
  <w:style w:type="paragraph" w:customStyle="1" w:styleId="header">
    <w:name w:val="header"/>
    <w:basedOn w:val="a"/>
    <w:rsid w:val="00890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90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890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90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890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890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890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8908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14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8518</Words>
  <Characters>48554</Characters>
  <Application>Microsoft Office Word</Application>
  <DocSecurity>0</DocSecurity>
  <Lines>404</Lines>
  <Paragraphs>113</Paragraphs>
  <ScaleCrop>false</ScaleCrop>
  <Company/>
  <LinksUpToDate>false</LinksUpToDate>
  <CharactersWithSpaces>56959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2021-01-26T08:48:00Z</dcterms:created>
  <dcterms:modified xsi:type="dcterms:W3CDTF">2021-01-26T08:49:00Z</dcterms:modified>
</cp:coreProperties>
</file>