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B179" w14:textId="1E67B79E" w:rsidR="00B0077A" w:rsidRPr="001761AB" w:rsidRDefault="001761AB" w:rsidP="0017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981CD2" wp14:editId="3FD30B5D">
            <wp:extent cx="438883" cy="546679"/>
            <wp:effectExtent l="0" t="0" r="0" b="0"/>
            <wp:docPr id="2" name="Рисунок 10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3" cy="5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45FB9" w14:textId="77777777" w:rsidR="00B0077A" w:rsidRPr="001761AB" w:rsidRDefault="00B0077A" w:rsidP="0017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 xml:space="preserve">АДМИНИСТРАЦИЯ </w:t>
      </w:r>
    </w:p>
    <w:p w14:paraId="51C92448" w14:textId="77777777" w:rsidR="00B0077A" w:rsidRPr="001761AB" w:rsidRDefault="00B0077A" w:rsidP="0017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ГОРОДСКОГО ПОСЕЛЕНИЯ</w:t>
      </w:r>
    </w:p>
    <w:p w14:paraId="2C81C389" w14:textId="77777777" w:rsidR="00B0077A" w:rsidRPr="001761AB" w:rsidRDefault="00B0077A" w:rsidP="00176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 xml:space="preserve">ГОРОД КАЛАЧ КАЛАЧЕЕВСКОГО </w:t>
      </w:r>
    </w:p>
    <w:p w14:paraId="09372F65" w14:textId="0BFBF128" w:rsidR="007910AC" w:rsidRPr="001761AB" w:rsidRDefault="00B0077A" w:rsidP="001761AB">
      <w:pPr>
        <w:contextualSpacing/>
        <w:jc w:val="center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14:paraId="2521FA41" w14:textId="77777777" w:rsidR="00681B72" w:rsidRPr="001761AB" w:rsidRDefault="00681B72" w:rsidP="001761AB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238A4ACF" w14:textId="77777777" w:rsidR="00681B72" w:rsidRPr="001761AB" w:rsidRDefault="00681B72" w:rsidP="001761AB">
      <w:pPr>
        <w:contextualSpacing/>
        <w:jc w:val="center"/>
        <w:rPr>
          <w:rFonts w:ascii="Arial" w:hAnsi="Arial" w:cs="Arial"/>
          <w:spacing w:val="-2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ПОСТАНОВЛЕНИЕ</w:t>
      </w:r>
    </w:p>
    <w:p w14:paraId="0B64ADB6" w14:textId="77777777" w:rsidR="007910AC" w:rsidRPr="001761AB" w:rsidRDefault="007910AC" w:rsidP="001761AB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3068CFAC" w14:textId="1340522D" w:rsidR="007910AC" w:rsidRPr="001761AB" w:rsidRDefault="007910AC" w:rsidP="001761AB">
      <w:pPr>
        <w:tabs>
          <w:tab w:val="left" w:pos="7698"/>
        </w:tabs>
        <w:contextualSpacing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«</w:t>
      </w:r>
      <w:r w:rsidR="001761AB" w:rsidRPr="001761AB">
        <w:rPr>
          <w:rFonts w:ascii="Arial" w:hAnsi="Arial" w:cs="Arial"/>
          <w:sz w:val="24"/>
          <w:szCs w:val="24"/>
        </w:rPr>
        <w:t>28</w:t>
      </w:r>
      <w:r w:rsidRPr="001761AB">
        <w:rPr>
          <w:rFonts w:ascii="Arial" w:hAnsi="Arial" w:cs="Arial"/>
          <w:sz w:val="24"/>
          <w:szCs w:val="24"/>
        </w:rPr>
        <w:t xml:space="preserve">» </w:t>
      </w:r>
      <w:r w:rsidR="00B37E8A" w:rsidRPr="001761AB">
        <w:rPr>
          <w:rFonts w:ascii="Arial" w:hAnsi="Arial" w:cs="Arial"/>
          <w:sz w:val="24"/>
          <w:szCs w:val="24"/>
        </w:rPr>
        <w:t xml:space="preserve">декабря </w:t>
      </w:r>
      <w:r w:rsidRPr="001761AB">
        <w:rPr>
          <w:rFonts w:ascii="Arial" w:hAnsi="Arial" w:cs="Arial"/>
          <w:sz w:val="24"/>
          <w:szCs w:val="24"/>
        </w:rPr>
        <w:t>20</w:t>
      </w:r>
      <w:r w:rsidR="00B0077A" w:rsidRPr="001761AB">
        <w:rPr>
          <w:rFonts w:ascii="Arial" w:hAnsi="Arial" w:cs="Arial"/>
          <w:sz w:val="24"/>
          <w:szCs w:val="24"/>
        </w:rPr>
        <w:t>21</w:t>
      </w:r>
      <w:r w:rsidRPr="001761AB">
        <w:rPr>
          <w:rFonts w:ascii="Arial" w:hAnsi="Arial" w:cs="Arial"/>
          <w:sz w:val="24"/>
          <w:szCs w:val="24"/>
        </w:rPr>
        <w:t xml:space="preserve"> г.</w:t>
      </w:r>
      <w:r w:rsidR="001761AB" w:rsidRPr="001761AB">
        <w:rPr>
          <w:rFonts w:ascii="Arial" w:hAnsi="Arial" w:cs="Arial"/>
          <w:sz w:val="24"/>
          <w:szCs w:val="24"/>
        </w:rPr>
        <w:tab/>
        <w:t>№ 549</w:t>
      </w:r>
    </w:p>
    <w:p w14:paraId="3FF3C7EF" w14:textId="77777777" w:rsidR="007910AC" w:rsidRPr="001761AB" w:rsidRDefault="007910AC" w:rsidP="001761AB">
      <w:pPr>
        <w:contextualSpacing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г. Калач</w:t>
      </w:r>
    </w:p>
    <w:p w14:paraId="0649FC7C" w14:textId="77777777" w:rsidR="007910AC" w:rsidRPr="001761AB" w:rsidRDefault="007910AC" w:rsidP="001761AB">
      <w:pPr>
        <w:ind w:right="3955"/>
        <w:contextualSpacing/>
        <w:rPr>
          <w:rFonts w:ascii="Arial" w:hAnsi="Arial" w:cs="Arial"/>
          <w:sz w:val="24"/>
          <w:szCs w:val="24"/>
        </w:rPr>
      </w:pPr>
    </w:p>
    <w:tbl>
      <w:tblPr>
        <w:tblW w:w="130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  <w:gridCol w:w="3600"/>
      </w:tblGrid>
      <w:tr w:rsidR="007910AC" w:rsidRPr="001761AB" w14:paraId="3A5873E7" w14:textId="77777777" w:rsidTr="001761AB">
        <w:trPr>
          <w:trHeight w:val="345"/>
        </w:trPr>
        <w:tc>
          <w:tcPr>
            <w:tcW w:w="9461" w:type="dxa"/>
          </w:tcPr>
          <w:p w14:paraId="29B103D2" w14:textId="4E5010BB" w:rsidR="001761AB" w:rsidRDefault="009114E6" w:rsidP="001761AB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61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</w:t>
            </w:r>
            <w:bookmarkStart w:id="0" w:name="_Hlk58913555"/>
            <w:r w:rsidR="00D86754" w:rsidRPr="001761AB">
              <w:rPr>
                <w:rFonts w:ascii="Arial" w:hAnsi="Arial" w:cs="Arial"/>
                <w:b/>
                <w:bCs/>
                <w:sz w:val="32"/>
                <w:szCs w:val="32"/>
              </w:rPr>
              <w:t>Порядка</w:t>
            </w:r>
            <w:r w:rsidR="00B37E8A" w:rsidRPr="001761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учета бюджетных и денежных обязательств пол</w:t>
            </w:r>
            <w:r w:rsidR="00681B72" w:rsidRPr="001761AB">
              <w:rPr>
                <w:rFonts w:ascii="Arial" w:hAnsi="Arial" w:cs="Arial"/>
                <w:b/>
                <w:bCs/>
                <w:sz w:val="32"/>
                <w:szCs w:val="32"/>
              </w:rPr>
              <w:t>учателей средств</w:t>
            </w:r>
          </w:p>
          <w:p w14:paraId="5F67E0A9" w14:textId="709EA5F4" w:rsidR="00681B72" w:rsidRPr="001761AB" w:rsidRDefault="00B37E8A" w:rsidP="001761AB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61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бюджета </w:t>
            </w:r>
            <w:r w:rsidR="00681B72" w:rsidRPr="001761AB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город Калач</w:t>
            </w:r>
          </w:p>
          <w:p w14:paraId="2F229567" w14:textId="2CCDAF45" w:rsidR="00C01942" w:rsidRPr="001761AB" w:rsidRDefault="00681B72" w:rsidP="001761AB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61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Калачеевского муниципального района </w:t>
            </w:r>
            <w:r w:rsidR="00B37E8A" w:rsidRPr="001761AB">
              <w:rPr>
                <w:rFonts w:ascii="Arial" w:hAnsi="Arial" w:cs="Arial"/>
                <w:b/>
                <w:bCs/>
                <w:sz w:val="32"/>
                <w:szCs w:val="32"/>
              </w:rPr>
              <w:t>и санкционирования оплаты денежных о</w:t>
            </w:r>
            <w:r w:rsidRPr="001761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бязательств получателей средств </w:t>
            </w:r>
            <w:r w:rsidR="00B37E8A" w:rsidRPr="001761AB">
              <w:rPr>
                <w:rFonts w:ascii="Arial" w:hAnsi="Arial" w:cs="Arial"/>
                <w:b/>
                <w:bCs/>
                <w:sz w:val="32"/>
                <w:szCs w:val="32"/>
              </w:rPr>
              <w:t>бюджета и администраторов источников финансирования дефицита бюджета</w:t>
            </w:r>
            <w:r w:rsidRPr="001761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городского поселения город Калач Калачеевского муниципального района</w:t>
            </w:r>
          </w:p>
          <w:bookmarkEnd w:id="0"/>
          <w:p w14:paraId="59F9D310" w14:textId="77777777" w:rsidR="007910AC" w:rsidRPr="001761AB" w:rsidRDefault="007910AC" w:rsidP="001761AB">
            <w:pPr>
              <w:shd w:val="clear" w:color="auto" w:fill="FFFFFF"/>
              <w:tabs>
                <w:tab w:val="left" w:pos="1050"/>
              </w:tabs>
              <w:ind w:right="59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2303DF" w14:textId="77777777" w:rsidR="007910AC" w:rsidRPr="001761AB" w:rsidRDefault="007910AC" w:rsidP="001761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63425A" w14:textId="77777777" w:rsidR="007E3577" w:rsidRPr="001761AB" w:rsidRDefault="00831390" w:rsidP="00176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 xml:space="preserve"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статьями 219 и 219.2 Бюджетного кодекса Российской Федерации </w:t>
      </w:r>
      <w:r w:rsidR="00852275" w:rsidRPr="001761AB">
        <w:rPr>
          <w:rFonts w:ascii="Arial" w:hAnsi="Arial" w:cs="Arial"/>
          <w:sz w:val="24"/>
          <w:szCs w:val="24"/>
        </w:rPr>
        <w:t xml:space="preserve">и статьей </w:t>
      </w:r>
      <w:r w:rsidR="00E86BA6" w:rsidRPr="001761AB">
        <w:rPr>
          <w:rFonts w:ascii="Arial" w:hAnsi="Arial" w:cs="Arial"/>
          <w:sz w:val="24"/>
          <w:szCs w:val="24"/>
        </w:rPr>
        <w:t>48</w:t>
      </w:r>
      <w:r w:rsidR="00852275" w:rsidRPr="001761AB">
        <w:rPr>
          <w:rFonts w:ascii="Arial" w:hAnsi="Arial" w:cs="Arial"/>
          <w:sz w:val="24"/>
          <w:szCs w:val="24"/>
        </w:rPr>
        <w:t xml:space="preserve"> Решения Совета народных депутатов Калачеевского муниципального района от </w:t>
      </w:r>
      <w:r w:rsidR="00B0077A" w:rsidRPr="001761AB">
        <w:rPr>
          <w:rFonts w:ascii="Arial" w:hAnsi="Arial" w:cs="Arial"/>
          <w:sz w:val="24"/>
          <w:szCs w:val="24"/>
        </w:rPr>
        <w:t>24</w:t>
      </w:r>
      <w:r w:rsidR="00852275" w:rsidRPr="001761AB">
        <w:rPr>
          <w:rFonts w:ascii="Arial" w:hAnsi="Arial" w:cs="Arial"/>
          <w:sz w:val="24"/>
          <w:szCs w:val="24"/>
        </w:rPr>
        <w:t>.1</w:t>
      </w:r>
      <w:r w:rsidR="00B0077A" w:rsidRPr="001761AB">
        <w:rPr>
          <w:rFonts w:ascii="Arial" w:hAnsi="Arial" w:cs="Arial"/>
          <w:sz w:val="24"/>
          <w:szCs w:val="24"/>
        </w:rPr>
        <w:t>2</w:t>
      </w:r>
      <w:r w:rsidR="00852275" w:rsidRPr="001761AB">
        <w:rPr>
          <w:rFonts w:ascii="Arial" w:hAnsi="Arial" w:cs="Arial"/>
          <w:sz w:val="24"/>
          <w:szCs w:val="24"/>
        </w:rPr>
        <w:t>.20</w:t>
      </w:r>
      <w:r w:rsidR="00B0077A" w:rsidRPr="001761AB">
        <w:rPr>
          <w:rFonts w:ascii="Arial" w:hAnsi="Arial" w:cs="Arial"/>
          <w:sz w:val="24"/>
          <w:szCs w:val="24"/>
        </w:rPr>
        <w:t>08</w:t>
      </w:r>
      <w:r w:rsidR="00852275" w:rsidRPr="001761AB">
        <w:rPr>
          <w:rFonts w:ascii="Arial" w:hAnsi="Arial" w:cs="Arial"/>
          <w:sz w:val="24"/>
          <w:szCs w:val="24"/>
        </w:rPr>
        <w:t xml:space="preserve"> года № </w:t>
      </w:r>
      <w:r w:rsidR="00B0077A" w:rsidRPr="001761AB">
        <w:rPr>
          <w:rFonts w:ascii="Arial" w:hAnsi="Arial" w:cs="Arial"/>
          <w:sz w:val="24"/>
          <w:szCs w:val="24"/>
        </w:rPr>
        <w:t>45</w:t>
      </w:r>
      <w:r w:rsidR="00852275" w:rsidRPr="001761AB">
        <w:rPr>
          <w:rFonts w:ascii="Arial" w:hAnsi="Arial" w:cs="Arial"/>
          <w:sz w:val="24"/>
          <w:szCs w:val="24"/>
        </w:rPr>
        <w:t xml:space="preserve"> «Об утверждении Положения о б</w:t>
      </w:r>
      <w:r w:rsidR="00B0077A" w:rsidRPr="001761AB">
        <w:rPr>
          <w:rFonts w:ascii="Arial" w:hAnsi="Arial" w:cs="Arial"/>
          <w:sz w:val="24"/>
          <w:szCs w:val="24"/>
        </w:rPr>
        <w:t>юджетном процессе в городском поселении город Калач Калачеевского муниципальном района</w:t>
      </w:r>
      <w:r w:rsidR="00852275" w:rsidRPr="001761AB">
        <w:rPr>
          <w:rFonts w:ascii="Arial" w:hAnsi="Arial" w:cs="Arial"/>
          <w:sz w:val="24"/>
          <w:szCs w:val="24"/>
        </w:rPr>
        <w:t xml:space="preserve"> Воронежской области»</w:t>
      </w:r>
      <w:r w:rsidR="00C01942" w:rsidRPr="001761A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7910AC" w:rsidRPr="001761AB">
        <w:rPr>
          <w:rFonts w:ascii="Arial" w:hAnsi="Arial" w:cs="Arial"/>
          <w:sz w:val="24"/>
          <w:szCs w:val="24"/>
        </w:rPr>
        <w:t xml:space="preserve"> администрация </w:t>
      </w:r>
      <w:r w:rsidR="00B0077A" w:rsidRPr="001761AB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="007910AC" w:rsidRPr="001761AB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B0077A" w:rsidRPr="001761AB">
        <w:rPr>
          <w:rFonts w:ascii="Arial" w:hAnsi="Arial" w:cs="Arial"/>
          <w:sz w:val="24"/>
          <w:szCs w:val="24"/>
        </w:rPr>
        <w:t xml:space="preserve"> Воронежской области</w:t>
      </w:r>
    </w:p>
    <w:p w14:paraId="70F563F0" w14:textId="77777777" w:rsidR="007910AC" w:rsidRPr="001761AB" w:rsidRDefault="007910AC" w:rsidP="001761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п о с т а н о в л я е т:</w:t>
      </w:r>
    </w:p>
    <w:p w14:paraId="1107E819" w14:textId="50158787" w:rsidR="003973EA" w:rsidRPr="001761AB" w:rsidRDefault="003973EA" w:rsidP="001761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1. Утверди</w:t>
      </w:r>
      <w:r w:rsidR="00852275" w:rsidRPr="001761AB">
        <w:rPr>
          <w:rFonts w:ascii="Arial" w:hAnsi="Arial" w:cs="Arial"/>
          <w:sz w:val="24"/>
          <w:szCs w:val="24"/>
        </w:rPr>
        <w:t xml:space="preserve">ть прилагаемый </w:t>
      </w:r>
      <w:r w:rsidR="00B37E8A" w:rsidRPr="001761AB">
        <w:rPr>
          <w:rFonts w:ascii="Arial" w:hAnsi="Arial" w:cs="Arial"/>
          <w:sz w:val="24"/>
          <w:szCs w:val="24"/>
        </w:rPr>
        <w:t>Порядок учета бюджетных и денежных обязательств по</w:t>
      </w:r>
      <w:r w:rsidR="00681B72" w:rsidRPr="001761AB">
        <w:rPr>
          <w:rFonts w:ascii="Arial" w:hAnsi="Arial" w:cs="Arial"/>
          <w:sz w:val="24"/>
          <w:szCs w:val="24"/>
        </w:rPr>
        <w:t xml:space="preserve">лучателей средств </w:t>
      </w:r>
      <w:r w:rsidR="00B37E8A" w:rsidRPr="001761AB">
        <w:rPr>
          <w:rFonts w:ascii="Arial" w:hAnsi="Arial" w:cs="Arial"/>
          <w:sz w:val="24"/>
          <w:szCs w:val="24"/>
        </w:rPr>
        <w:t xml:space="preserve">бюджета </w:t>
      </w:r>
      <w:r w:rsidR="00681B72" w:rsidRPr="001761AB">
        <w:rPr>
          <w:rFonts w:ascii="Arial" w:hAnsi="Arial" w:cs="Arial"/>
          <w:sz w:val="24"/>
          <w:szCs w:val="24"/>
        </w:rPr>
        <w:t xml:space="preserve">городского поселения город Калач Калачеевского муниципального района </w:t>
      </w:r>
      <w:r w:rsidR="00B37E8A" w:rsidRPr="001761AB">
        <w:rPr>
          <w:rFonts w:ascii="Arial" w:hAnsi="Arial" w:cs="Arial"/>
          <w:sz w:val="24"/>
          <w:szCs w:val="24"/>
        </w:rPr>
        <w:t>и санкционирования оплаты денежных обязатель</w:t>
      </w:r>
      <w:r w:rsidR="00681B72" w:rsidRPr="001761AB">
        <w:rPr>
          <w:rFonts w:ascii="Arial" w:hAnsi="Arial" w:cs="Arial"/>
          <w:sz w:val="24"/>
          <w:szCs w:val="24"/>
        </w:rPr>
        <w:t>ств получателей средств</w:t>
      </w:r>
      <w:r w:rsidR="00B37E8A" w:rsidRPr="001761AB">
        <w:rPr>
          <w:rFonts w:ascii="Arial" w:hAnsi="Arial" w:cs="Arial"/>
          <w:sz w:val="24"/>
          <w:szCs w:val="24"/>
        </w:rPr>
        <w:t xml:space="preserve"> бюджета и администраторов источников фи</w:t>
      </w:r>
      <w:r w:rsidR="00681B72" w:rsidRPr="001761AB">
        <w:rPr>
          <w:rFonts w:ascii="Arial" w:hAnsi="Arial" w:cs="Arial"/>
          <w:sz w:val="24"/>
          <w:szCs w:val="24"/>
        </w:rPr>
        <w:t>нансирования дефицита</w:t>
      </w:r>
      <w:r w:rsidR="00B37E8A" w:rsidRPr="001761AB">
        <w:rPr>
          <w:rFonts w:ascii="Arial" w:hAnsi="Arial" w:cs="Arial"/>
          <w:sz w:val="24"/>
          <w:szCs w:val="24"/>
        </w:rPr>
        <w:t xml:space="preserve"> бюджета</w:t>
      </w:r>
      <w:r w:rsidR="00681B72" w:rsidRPr="001761AB">
        <w:rPr>
          <w:rFonts w:ascii="Arial" w:hAnsi="Arial" w:cs="Arial"/>
          <w:sz w:val="24"/>
          <w:szCs w:val="24"/>
        </w:rPr>
        <w:t xml:space="preserve"> городского поселения город Калач Калачеевского муниципального района. </w:t>
      </w:r>
    </w:p>
    <w:p w14:paraId="775FCEEF" w14:textId="77777777" w:rsidR="003973EA" w:rsidRPr="001761AB" w:rsidRDefault="003973EA" w:rsidP="001761A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 xml:space="preserve">2.Настоящее постановление подлежит опубликованию в Вестнике муниципальных правовых актов </w:t>
      </w:r>
      <w:r w:rsidR="00681B72" w:rsidRPr="001761AB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 w:rsidRPr="001761AB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области.</w:t>
      </w:r>
    </w:p>
    <w:p w14:paraId="3192AE72" w14:textId="2292A1AF" w:rsidR="007910AC" w:rsidRDefault="007E3577" w:rsidP="001761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>3</w:t>
      </w:r>
      <w:r w:rsidR="003973EA" w:rsidRPr="001761AB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</w:t>
      </w:r>
      <w:r w:rsidR="00B0077A" w:rsidRPr="001761AB">
        <w:rPr>
          <w:rFonts w:ascii="Arial" w:hAnsi="Arial" w:cs="Arial"/>
          <w:sz w:val="24"/>
          <w:szCs w:val="24"/>
        </w:rPr>
        <w:t>оставляю за собой.</w:t>
      </w:r>
    </w:p>
    <w:p w14:paraId="6E517CEE" w14:textId="4732A5CE" w:rsidR="001761AB" w:rsidRDefault="001761AB" w:rsidP="001761AB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4253"/>
        <w:gridCol w:w="674"/>
      </w:tblGrid>
      <w:tr w:rsidR="001761AB" w14:paraId="3737A9F1" w14:textId="77777777" w:rsidTr="001761AB">
        <w:tc>
          <w:tcPr>
            <w:tcW w:w="4927" w:type="dxa"/>
            <w:gridSpan w:val="2"/>
          </w:tcPr>
          <w:p w14:paraId="26CEB520" w14:textId="77777777" w:rsidR="001761AB" w:rsidRPr="001761AB" w:rsidRDefault="001761AB" w:rsidP="001761A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61AB">
              <w:rPr>
                <w:rFonts w:ascii="Arial" w:hAnsi="Arial" w:cs="Arial"/>
                <w:sz w:val="24"/>
                <w:szCs w:val="24"/>
              </w:rPr>
              <w:t>Глава администрации городского</w:t>
            </w:r>
          </w:p>
          <w:p w14:paraId="67255AE5" w14:textId="63075022" w:rsidR="001761AB" w:rsidRDefault="001761AB" w:rsidP="001761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1AB">
              <w:rPr>
                <w:rFonts w:ascii="Arial" w:hAnsi="Arial" w:cs="Arial"/>
                <w:sz w:val="24"/>
                <w:szCs w:val="24"/>
              </w:rPr>
              <w:t xml:space="preserve"> поселения город Калач</w:t>
            </w:r>
          </w:p>
        </w:tc>
        <w:tc>
          <w:tcPr>
            <w:tcW w:w="4927" w:type="dxa"/>
            <w:gridSpan w:val="2"/>
          </w:tcPr>
          <w:p w14:paraId="1F1D0438" w14:textId="4BF61603" w:rsidR="001761AB" w:rsidRDefault="001761AB" w:rsidP="001761AB">
            <w:pPr>
              <w:tabs>
                <w:tab w:val="left" w:pos="1883"/>
                <w:tab w:val="left" w:pos="28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1761AB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1761AB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57A9" w:rsidRPr="001761AB" w14:paraId="693627BB" w14:textId="77777777" w:rsidTr="001761AB">
        <w:trPr>
          <w:gridAfter w:val="1"/>
          <w:wAfter w:w="674" w:type="dxa"/>
        </w:trPr>
        <w:tc>
          <w:tcPr>
            <w:tcW w:w="3652" w:type="dxa"/>
          </w:tcPr>
          <w:p w14:paraId="7F5DB7CF" w14:textId="77777777" w:rsidR="003357A9" w:rsidRPr="001761AB" w:rsidRDefault="003357A9" w:rsidP="001761AB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gridSpan w:val="2"/>
          </w:tcPr>
          <w:p w14:paraId="49617B3B" w14:textId="77777777" w:rsidR="003357A9" w:rsidRPr="001761AB" w:rsidRDefault="003357A9" w:rsidP="00706D30">
            <w:pPr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761AB">
              <w:rPr>
                <w:rFonts w:ascii="Arial" w:hAnsi="Arial" w:cs="Arial"/>
                <w:sz w:val="24"/>
                <w:szCs w:val="24"/>
                <w:lang w:eastAsia="ar-SA"/>
              </w:rPr>
              <w:t>УТВЕРЖДЕН</w:t>
            </w:r>
          </w:p>
          <w:p w14:paraId="3BC16A2A" w14:textId="77777777" w:rsidR="003357A9" w:rsidRPr="001761AB" w:rsidRDefault="003357A9" w:rsidP="00706D30">
            <w:pPr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761AB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постановлением администрации</w:t>
            </w:r>
          </w:p>
          <w:p w14:paraId="06129E09" w14:textId="77777777" w:rsidR="003357A9" w:rsidRPr="001761AB" w:rsidRDefault="003357A9" w:rsidP="00706D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61AB"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Калачеевского муниципального района Воронежской области </w:t>
            </w:r>
          </w:p>
          <w:p w14:paraId="13456B68" w14:textId="2973FAF4" w:rsidR="003357A9" w:rsidRPr="001761AB" w:rsidRDefault="003357A9" w:rsidP="00706D30">
            <w:pPr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761A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</w:t>
            </w:r>
            <w:r w:rsidR="001761AB">
              <w:rPr>
                <w:rFonts w:ascii="Arial" w:hAnsi="Arial" w:cs="Arial"/>
                <w:sz w:val="24"/>
                <w:szCs w:val="24"/>
                <w:lang w:eastAsia="ar-SA"/>
              </w:rPr>
              <w:t xml:space="preserve">28 </w:t>
            </w:r>
            <w:r w:rsidRPr="001761AB">
              <w:rPr>
                <w:rFonts w:ascii="Arial" w:hAnsi="Arial" w:cs="Arial"/>
                <w:sz w:val="24"/>
                <w:szCs w:val="24"/>
                <w:lang w:eastAsia="ar-SA"/>
              </w:rPr>
              <w:t>декабря 2021 г. №</w:t>
            </w:r>
            <w:r w:rsidR="001761A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549</w:t>
            </w:r>
          </w:p>
        </w:tc>
      </w:tr>
    </w:tbl>
    <w:p w14:paraId="5D9F1E8D" w14:textId="77777777" w:rsidR="003357A9" w:rsidRPr="001761AB" w:rsidRDefault="003357A9" w:rsidP="001761AB">
      <w:pPr>
        <w:rPr>
          <w:rFonts w:ascii="Arial" w:hAnsi="Arial" w:cs="Arial"/>
          <w:sz w:val="24"/>
          <w:szCs w:val="24"/>
          <w:lang w:eastAsia="ar-SA"/>
        </w:rPr>
      </w:pPr>
    </w:p>
    <w:p w14:paraId="3C63FD76" w14:textId="77777777" w:rsidR="003357A9" w:rsidRPr="001761AB" w:rsidRDefault="003357A9" w:rsidP="001761AB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14:paraId="62FF6378" w14:textId="77777777" w:rsidR="003357A9" w:rsidRPr="001761AB" w:rsidRDefault="003357A9" w:rsidP="001761AB">
      <w:pPr>
        <w:jc w:val="center"/>
        <w:rPr>
          <w:rFonts w:ascii="Arial" w:hAnsi="Arial" w:cs="Arial"/>
          <w:sz w:val="24"/>
          <w:szCs w:val="24"/>
        </w:rPr>
      </w:pPr>
      <w:bookmarkStart w:id="1" w:name="_Hlk58913591"/>
      <w:r w:rsidRPr="001761AB">
        <w:rPr>
          <w:rFonts w:ascii="Arial" w:hAnsi="Arial" w:cs="Arial"/>
          <w:sz w:val="24"/>
          <w:szCs w:val="24"/>
        </w:rPr>
        <w:t>Порядок</w:t>
      </w:r>
    </w:p>
    <w:p w14:paraId="7A97D6FF" w14:textId="77777777" w:rsidR="003357A9" w:rsidRPr="001761AB" w:rsidRDefault="003357A9" w:rsidP="001761AB">
      <w:pPr>
        <w:jc w:val="center"/>
        <w:rPr>
          <w:rFonts w:ascii="Arial" w:hAnsi="Arial" w:cs="Arial"/>
          <w:sz w:val="24"/>
          <w:szCs w:val="24"/>
        </w:rPr>
      </w:pPr>
      <w:r w:rsidRPr="001761AB">
        <w:rPr>
          <w:rFonts w:ascii="Arial" w:hAnsi="Arial" w:cs="Arial"/>
          <w:sz w:val="24"/>
          <w:szCs w:val="24"/>
        </w:rPr>
        <w:t xml:space="preserve"> учета бюджетных и денежных обязательств получателей средств бюджета городского поселения город Калач Калачеевского муниципального района и санкционирования оплаты денежных обязательств получателей средств бюджета и администраторов источников финансирования дефицита бюджета городского поселения город Калач Калачеевского муниципального района </w:t>
      </w:r>
    </w:p>
    <w:bookmarkEnd w:id="1"/>
    <w:p w14:paraId="2E1FDDC3" w14:textId="77777777" w:rsidR="003357A9" w:rsidRPr="001761AB" w:rsidRDefault="003357A9" w:rsidP="001761AB">
      <w:pPr>
        <w:pStyle w:val="ConsPlusTitle"/>
        <w:jc w:val="center"/>
        <w:rPr>
          <w:rFonts w:ascii="Arial" w:hAnsi="Arial" w:cs="Arial"/>
          <w:b w:val="0"/>
          <w:bCs w:val="0"/>
        </w:rPr>
      </w:pPr>
    </w:p>
    <w:p w14:paraId="178B55B0" w14:textId="77777777" w:rsidR="003357A9" w:rsidRPr="001761AB" w:rsidRDefault="003357A9" w:rsidP="001761AB">
      <w:pPr>
        <w:pStyle w:val="ConsPlusNormal"/>
        <w:jc w:val="center"/>
        <w:outlineLvl w:val="1"/>
        <w:rPr>
          <w:sz w:val="24"/>
          <w:szCs w:val="24"/>
        </w:rPr>
      </w:pPr>
      <w:r w:rsidRPr="001761AB">
        <w:rPr>
          <w:sz w:val="24"/>
          <w:szCs w:val="24"/>
        </w:rPr>
        <w:t>1. Общие положения</w:t>
      </w:r>
    </w:p>
    <w:p w14:paraId="5762FE3A" w14:textId="77777777" w:rsidR="003357A9" w:rsidRPr="001761AB" w:rsidRDefault="003357A9" w:rsidP="001761AB">
      <w:pPr>
        <w:pStyle w:val="ConsPlusNormal"/>
        <w:jc w:val="both"/>
        <w:rPr>
          <w:sz w:val="24"/>
          <w:szCs w:val="24"/>
        </w:rPr>
      </w:pPr>
    </w:p>
    <w:p w14:paraId="0BBFE73E" w14:textId="77777777" w:rsidR="003357A9" w:rsidRPr="001761AB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 xml:space="preserve">Настоящий Порядок учета бюджетных и денежных обязательств получателей средств бюджета городского поселения город Калач Калачеевского муниципального района (далее местного бюджета) и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(далее - Порядок) разработан в соответствии со </w:t>
      </w:r>
      <w:hyperlink r:id="rId7" w:history="1">
        <w:r w:rsidRPr="001761AB">
          <w:rPr>
            <w:sz w:val="24"/>
            <w:szCs w:val="24"/>
          </w:rPr>
          <w:t>статьями 219</w:t>
        </w:r>
      </w:hyperlink>
      <w:r w:rsidRPr="001761AB">
        <w:rPr>
          <w:sz w:val="24"/>
          <w:szCs w:val="24"/>
        </w:rPr>
        <w:t xml:space="preserve"> и </w:t>
      </w:r>
      <w:hyperlink r:id="rId8" w:history="1">
        <w:r w:rsidRPr="001761AB">
          <w:rPr>
            <w:sz w:val="24"/>
            <w:szCs w:val="24"/>
          </w:rPr>
          <w:t>219.2</w:t>
        </w:r>
      </w:hyperlink>
      <w:r w:rsidRPr="001761AB">
        <w:rPr>
          <w:sz w:val="24"/>
          <w:szCs w:val="24"/>
        </w:rPr>
        <w:t>,абзаца 39 статьи 6Бюджетного кодекса Российской Федерации,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 и устанавливает порядок учета Финансовым органом – администрацией городского поселения город Калач  Калачеевского муниципального района Воронежской области (далее – Администрация) бюджетных и денежных обязательств получателей средств местного бюджета (далее - получатели бюджетных средств), и санкционирования Администрацией оплаты денежных обязательств получателей бюджетных средств и администраторов источников финансирования дефицита местного бюджета, лицевые счета которым открыты в Администрации.</w:t>
      </w:r>
    </w:p>
    <w:p w14:paraId="5C16E5C7" w14:textId="77777777" w:rsidR="003357A9" w:rsidRPr="001761AB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 xml:space="preserve">Бюджетные и денежные обязательства учитываются на лицевых счетах получателей бюджетных средств, открытых в установленном порядке в Администрации (далее - лицевой счет получателя бюджетных средств). </w:t>
      </w:r>
    </w:p>
    <w:p w14:paraId="7579DC3B" w14:textId="77777777" w:rsidR="003357A9" w:rsidRPr="001761AB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Постановка на учет бюджетных и денежных обязательств осуществляется на основании сведений о бюджетном обязательстве, сформированных и предоставленных получателями бюджетных средств в программном комплексе «Бюджет-Смарт».</w:t>
      </w:r>
    </w:p>
    <w:p w14:paraId="5F02B493" w14:textId="77777777" w:rsidR="003357A9" w:rsidRPr="001761AB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Бюджетные обязательства, принятые получателем бюджетных средств в текущем финансовом году, но не предусматривающие оплату до конца текущего финансового года, не подлежат учету в текущем финансовом году.</w:t>
      </w:r>
    </w:p>
    <w:p w14:paraId="05D65009" w14:textId="77777777" w:rsidR="003357A9" w:rsidRPr="001761AB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Лица, имеющие право действовать от имени получателя бюджетных средств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предоставления.</w:t>
      </w:r>
    </w:p>
    <w:p w14:paraId="09C91A93" w14:textId="77777777" w:rsidR="003357A9" w:rsidRPr="001761AB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Все операции по исполнению местного бюджета выполняются в автоматизированной системе.</w:t>
      </w:r>
    </w:p>
    <w:p w14:paraId="030D40D0" w14:textId="77777777" w:rsidR="003357A9" w:rsidRPr="001761AB" w:rsidRDefault="003357A9" w:rsidP="001761AB">
      <w:pPr>
        <w:pStyle w:val="ConsPlusNormal"/>
        <w:jc w:val="center"/>
        <w:outlineLvl w:val="1"/>
        <w:rPr>
          <w:sz w:val="24"/>
          <w:szCs w:val="24"/>
        </w:rPr>
      </w:pPr>
    </w:p>
    <w:p w14:paraId="2E7C2303" w14:textId="77777777" w:rsidR="003357A9" w:rsidRPr="001761AB" w:rsidRDefault="003357A9" w:rsidP="001761AB">
      <w:pPr>
        <w:pStyle w:val="ConsPlusNormal"/>
        <w:jc w:val="center"/>
        <w:outlineLvl w:val="1"/>
        <w:rPr>
          <w:sz w:val="24"/>
          <w:szCs w:val="24"/>
        </w:rPr>
      </w:pPr>
      <w:r w:rsidRPr="001761AB">
        <w:rPr>
          <w:sz w:val="24"/>
          <w:szCs w:val="24"/>
        </w:rPr>
        <w:t>2. Порядок учет бюджетных обязательств и денежных</w:t>
      </w:r>
    </w:p>
    <w:p w14:paraId="6B57ED73" w14:textId="77777777" w:rsidR="003357A9" w:rsidRPr="001761AB" w:rsidRDefault="003357A9" w:rsidP="001761AB">
      <w:pPr>
        <w:pStyle w:val="ConsPlusNormal"/>
        <w:jc w:val="center"/>
        <w:rPr>
          <w:sz w:val="24"/>
          <w:szCs w:val="24"/>
        </w:rPr>
      </w:pPr>
      <w:r w:rsidRPr="001761AB">
        <w:rPr>
          <w:sz w:val="24"/>
          <w:szCs w:val="24"/>
        </w:rPr>
        <w:t xml:space="preserve">обязательств получателей средств местного бюджета </w:t>
      </w:r>
    </w:p>
    <w:p w14:paraId="273D50EF" w14:textId="77777777" w:rsidR="003357A9" w:rsidRPr="001761AB" w:rsidRDefault="003357A9" w:rsidP="001761AB">
      <w:pPr>
        <w:pStyle w:val="ConsPlusNormal"/>
        <w:jc w:val="center"/>
        <w:rPr>
          <w:sz w:val="24"/>
          <w:szCs w:val="24"/>
        </w:rPr>
      </w:pPr>
    </w:p>
    <w:p w14:paraId="7656B9E9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2.1. Постановке на учет в Администрации подлежат только бюджетные обязательства, принятые получателями средств местного бюджета в соответствии с действующим законодательством.</w:t>
      </w:r>
    </w:p>
    <w:p w14:paraId="78271EB8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2.2. Для постановки на учет принятых бюджетных обязательств получатель средств местного бюджета в программном комплексе «Бюджет-Смарт» вводит в соответствующие поля реестровый номер (номер), дату, сумму документа, служащего основанием для возникновения обязательств, исполнителя, способ заключения, что позволяет идентифицировать бюджетное обязательство при осуществлении платежей.</w:t>
      </w:r>
    </w:p>
    <w:p w14:paraId="0FD27B72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2.3. После перечисления средств на частичную оплату бюджетного обязательства в автоматизированной системе отражается сумма его неисполненного остатка.</w:t>
      </w:r>
    </w:p>
    <w:p w14:paraId="18D68EF8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2.4.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оплаты, в пределах доведенных лимитов бюджетных обязательств и предельных объемов финансирования в соответствии с кассовым планом, доведенным Администрацией до получателей бюджетных средств местного бюджета в соответствии с действующим законодательством.</w:t>
      </w:r>
      <w:bookmarkStart w:id="2" w:name="P65"/>
      <w:bookmarkEnd w:id="2"/>
    </w:p>
    <w:p w14:paraId="7A378FAA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2.5. Для оплаты поставленных товаров, выполненных работ, оказанных услуг получателями средств местного бюджета должны быть подготовлены и представлены Администрации:</w:t>
      </w:r>
      <w:bookmarkStart w:id="3" w:name="P66"/>
      <w:bookmarkEnd w:id="3"/>
    </w:p>
    <w:p w14:paraId="408F6937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2.5.1. оригиналы муниципальных контрактов (договоров) на поставку товаров, выполнение работ, оказание услуг для муниципальных нужд, включая все приложения и дополнительные соглашения к ним;</w:t>
      </w:r>
    </w:p>
    <w:p w14:paraId="58C43194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2.5.2. оригиналы документов, подтверждающих возникновение денежных обязательств у получателя средств местного бюджета: счет, счет-фактура, квитанция, соглашение и (или) иные документы, установленные нормативными правовыми актами Российской Федерации и Администрацией;</w:t>
      </w:r>
      <w:bookmarkStart w:id="4" w:name="P68"/>
      <w:bookmarkEnd w:id="4"/>
    </w:p>
    <w:p w14:paraId="79AEE95B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2.5.3. оригиналы документов, подтверждающие исполнение поставщиком (исполнителем) своих обязательств по договору: акт выполненных работ, оказанных услуг, товарная накладная, акт приема-передачи, кассовый или товарный чек, расчетная ведомость, другие документы, предусмотренные муниципальными контрактами (договорами), соглашениями</w:t>
      </w:r>
      <w:bookmarkStart w:id="5" w:name="P70"/>
      <w:bookmarkEnd w:id="5"/>
      <w:r w:rsidRPr="001761AB">
        <w:rPr>
          <w:sz w:val="24"/>
          <w:szCs w:val="24"/>
        </w:rPr>
        <w:t>;</w:t>
      </w:r>
    </w:p>
    <w:p w14:paraId="463B4C28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2.5.4. реестр расходных платежных документов с копиями документов, служащие основанием платежа.</w:t>
      </w:r>
    </w:p>
    <w:p w14:paraId="6BE57D5C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 xml:space="preserve">2.6. Не требуется предоставление документов, указанных в </w:t>
      </w:r>
      <w:hyperlink w:anchor="P65" w:history="1">
        <w:r w:rsidRPr="001761AB">
          <w:rPr>
            <w:sz w:val="24"/>
            <w:szCs w:val="24"/>
          </w:rPr>
          <w:t>пункте 2.5</w:t>
        </w:r>
      </w:hyperlink>
      <w:r w:rsidRPr="001761AB">
        <w:rPr>
          <w:sz w:val="24"/>
          <w:szCs w:val="24"/>
        </w:rPr>
        <w:t xml:space="preserve"> настоящего Порядка, в следующих случаях:</w:t>
      </w:r>
    </w:p>
    <w:p w14:paraId="5E0722AA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2.6.1. при осуществлении в пользу граждан социальных выплат;</w:t>
      </w:r>
    </w:p>
    <w:p w14:paraId="52C9B17E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2.6.2. при расчетах по оплате труда и начислениям на выплаты по оплате труда;</w:t>
      </w:r>
    </w:p>
    <w:p w14:paraId="1EAB1188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2.6.3. при осуществлении расходов, связанных с обслуживанием муниципального долга.</w:t>
      </w:r>
      <w:bookmarkStart w:id="6" w:name="P76"/>
      <w:bookmarkEnd w:id="6"/>
    </w:p>
    <w:p w14:paraId="23CC5152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2.7. Администрация контролирует документы, представленные получателями бюджетных средств местного бюджета на:</w:t>
      </w:r>
    </w:p>
    <w:p w14:paraId="70587221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2.7.1. наличие и правильность оформления;</w:t>
      </w:r>
    </w:p>
    <w:p w14:paraId="0C1F56CD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lastRenderedPageBreak/>
        <w:t xml:space="preserve">2.7.2. соответствие Федеральному </w:t>
      </w:r>
      <w:hyperlink r:id="rId9" w:history="1">
        <w:r w:rsidRPr="001761AB">
          <w:rPr>
            <w:sz w:val="24"/>
            <w:szCs w:val="24"/>
          </w:rPr>
          <w:t>закону</w:t>
        </w:r>
      </w:hyperlink>
      <w:r w:rsidRPr="001761AB">
        <w:rPr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29519EDC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2.7.3. достоверность указанных реквизитов;</w:t>
      </w:r>
    </w:p>
    <w:p w14:paraId="3B483417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2.7.4. целевое использование бюджетных средств.</w:t>
      </w:r>
    </w:p>
    <w:p w14:paraId="5C032BD9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2.8. На основании прошедших контроль документов получатели средств местного бюджета оформляют в автоматизированной системе платежные документы в соответствии с нормативными документами Банка России и Министерства финансов Российской Федерации, определяющими правила оформления платежных поручений в части указания в них необходимой информации. Ответственность за неполноту и недостоверность информации, указанной в платежных документах, несут представившие их получатели средств местного бюджета.</w:t>
      </w:r>
    </w:p>
    <w:p w14:paraId="00B60757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2.9. Электронные платежные документы подлежат автоматическому контролю на:</w:t>
      </w:r>
    </w:p>
    <w:p w14:paraId="62445079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2.9.1. наличие достаточного остатка лимитов бюджетных обязательств;</w:t>
      </w:r>
    </w:p>
    <w:p w14:paraId="71D010D1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2.9.2. наличие неисполненного бюджетного обязательства.</w:t>
      </w:r>
      <w:bookmarkStart w:id="7" w:name="P87"/>
      <w:bookmarkEnd w:id="7"/>
    </w:p>
    <w:p w14:paraId="56220594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2.10. Сформированные реестры на перечисление средств передаются в Администрацию в электронном виде с оригиналами документов, установленных подпунктами 2.5.1. – 2.5.</w:t>
      </w:r>
      <w:hyperlink w:anchor="P68" w:history="1">
        <w:r w:rsidRPr="001761AB">
          <w:rPr>
            <w:sz w:val="24"/>
            <w:szCs w:val="24"/>
          </w:rPr>
          <w:t>4. пункта 2.5</w:t>
        </w:r>
      </w:hyperlink>
      <w:r w:rsidRPr="001761AB">
        <w:rPr>
          <w:sz w:val="24"/>
          <w:szCs w:val="24"/>
        </w:rPr>
        <w:t xml:space="preserve"> настоящего Порядка, служащих основанием платежей.</w:t>
      </w:r>
      <w:bookmarkStart w:id="8" w:name="P88"/>
      <w:bookmarkEnd w:id="8"/>
    </w:p>
    <w:p w14:paraId="723CEF15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2.11. При предоставлении субсидий юридическим лицам, индивидуальным предпринимателям, физическим лицам - производителям товаров, работ, услуг в Администрацию представляются документы, установленные в нормативном правовом акте городского поселения город Калач о порядке предоставления субсидий.</w:t>
      </w:r>
      <w:bookmarkStart w:id="9" w:name="P89"/>
      <w:bookmarkEnd w:id="9"/>
    </w:p>
    <w:p w14:paraId="26ACDD2F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2.12. При предоставлении межбюджетных трансфертов в Администрацию представляются документы, установленные нормативным правовым актом городского поселения город Калач Калачеевского муниципального района о порядке предоставления межбюджетных трансфертов.</w:t>
      </w:r>
    </w:p>
    <w:p w14:paraId="50AE24EC" w14:textId="62969481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2.13. При предоставлении бюджетных кредитов в Администрацию представляются документы, установленные нормативным правовым актом городского поселения город Калач Калачеевского муниципального района о порядке предоставления бюджетных кредитов.</w:t>
      </w:r>
    </w:p>
    <w:p w14:paraId="43CB4B33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</w:p>
    <w:p w14:paraId="6910B8B8" w14:textId="77777777" w:rsidR="003357A9" w:rsidRPr="001761AB" w:rsidRDefault="003357A9" w:rsidP="001761AB">
      <w:pPr>
        <w:pStyle w:val="ConsPlusNormal"/>
        <w:numPr>
          <w:ilvl w:val="0"/>
          <w:numId w:val="2"/>
        </w:numPr>
        <w:suppressAutoHyphens w:val="0"/>
        <w:autoSpaceDN w:val="0"/>
        <w:jc w:val="center"/>
        <w:outlineLvl w:val="1"/>
        <w:rPr>
          <w:sz w:val="24"/>
          <w:szCs w:val="24"/>
        </w:rPr>
      </w:pPr>
      <w:r w:rsidRPr="001761AB">
        <w:rPr>
          <w:sz w:val="24"/>
          <w:szCs w:val="24"/>
        </w:rPr>
        <w:t>Санкционирование оплаты денежных обязательств получателей</w:t>
      </w:r>
    </w:p>
    <w:p w14:paraId="418B58D7" w14:textId="77777777" w:rsidR="003357A9" w:rsidRPr="001761AB" w:rsidRDefault="003357A9" w:rsidP="001761AB">
      <w:pPr>
        <w:pStyle w:val="ConsPlusNormal"/>
        <w:ind w:left="615"/>
        <w:jc w:val="center"/>
        <w:outlineLvl w:val="1"/>
        <w:rPr>
          <w:sz w:val="24"/>
          <w:szCs w:val="24"/>
        </w:rPr>
      </w:pPr>
      <w:r w:rsidRPr="001761AB">
        <w:rPr>
          <w:sz w:val="24"/>
          <w:szCs w:val="24"/>
        </w:rPr>
        <w:t>бюджетных средств местного бюджета и администраторов источников финансирования дефицита местного бюджета</w:t>
      </w:r>
    </w:p>
    <w:p w14:paraId="19DBFC76" w14:textId="77777777" w:rsidR="003357A9" w:rsidRPr="001761AB" w:rsidRDefault="003357A9" w:rsidP="001761AB">
      <w:pPr>
        <w:pStyle w:val="ConsPlusNormal"/>
        <w:jc w:val="both"/>
        <w:rPr>
          <w:sz w:val="24"/>
          <w:szCs w:val="24"/>
        </w:rPr>
      </w:pPr>
    </w:p>
    <w:p w14:paraId="2770F1DE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3.1. Для оплаты денежных обязательств получатели бюджетных средств (администраторы источников финансирования дефицита местного бюджета) представляют в Администрацию платежные документы, оформленные в соответствии с требованиями Центрального банка Российской Федерации и Министерства финансов Российской Федерации, включенные в реестр финансирования на перечисление средств. Платежные документы и реестры финансирования на перечисление средств при наличии электронного документооборота между получателем бюджетных средств (администратором источников финансирования дефицита местного бюджета) и Администрацией представляются в электронном виде.</w:t>
      </w:r>
    </w:p>
    <w:p w14:paraId="32FB9190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 xml:space="preserve">При отсутствии у получателя бюджетных средств технической возможности </w:t>
      </w:r>
      <w:r w:rsidRPr="001761AB">
        <w:rPr>
          <w:sz w:val="24"/>
          <w:szCs w:val="24"/>
        </w:rPr>
        <w:lastRenderedPageBreak/>
        <w:t>осуществления документооборота в электронном виде платежные документы и реестры финансирования на перечисление средств представляются Администрации на бумажном и машинном носителе в формате, совместимом с программным комплексом "Бюджет-Смарт", заверенные подписями должностных лиц, имеющих право первой и второй подписи и скрепленные печатью, с приложением оригиналов документов-оснований и документов, подтверждающему возникновение денежного обязательства.</w:t>
      </w:r>
    </w:p>
    <w:p w14:paraId="780C18D3" w14:textId="77777777" w:rsidR="003357A9" w:rsidRPr="001761AB" w:rsidRDefault="003357A9" w:rsidP="00706D30">
      <w:pPr>
        <w:pStyle w:val="ConsPlusNormal"/>
        <w:numPr>
          <w:ilvl w:val="1"/>
          <w:numId w:val="2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bookmarkStart w:id="10" w:name="P98"/>
      <w:bookmarkEnd w:id="10"/>
      <w:r w:rsidRPr="001761AB">
        <w:rPr>
          <w:sz w:val="24"/>
          <w:szCs w:val="24"/>
        </w:rPr>
        <w:t xml:space="preserve">В Администрации документы, представленные в соответствии с </w:t>
      </w:r>
      <w:hyperlink w:anchor="P87" w:history="1">
        <w:r w:rsidRPr="001761AB">
          <w:rPr>
            <w:sz w:val="24"/>
            <w:szCs w:val="24"/>
          </w:rPr>
          <w:t>пунктом 2.10</w:t>
        </w:r>
      </w:hyperlink>
      <w:r w:rsidRPr="001761AB">
        <w:rPr>
          <w:sz w:val="24"/>
          <w:szCs w:val="24"/>
        </w:rPr>
        <w:t xml:space="preserve"> настоящего Порядка, проверяются на:</w:t>
      </w:r>
      <w:bookmarkStart w:id="11" w:name="P100"/>
      <w:bookmarkEnd w:id="11"/>
    </w:p>
    <w:p w14:paraId="03215CDA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3.2.1. наименования получателя бюджетных средств и номера соответствующего лицевого счета, открытого получателю бюджетных средств в Администрации;</w:t>
      </w:r>
    </w:p>
    <w:p w14:paraId="31F3D6F6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3.2.2. коды классификации расходов местного бюджета, указанные в платежном документе, должны соответствовать кодам бюджетной классификации Российской Федерации и Воронежской области, действующим в текущем финансовом году на момент представления платежного документа;</w:t>
      </w:r>
    </w:p>
    <w:p w14:paraId="728A64F2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3.2.3. соответствие содержания операции исходя из денежного обязательства коду вида расходов и содержанию текста назначения платежа, указанном в платежном документе;</w:t>
      </w:r>
    </w:p>
    <w:p w14:paraId="424F96FE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bookmarkStart w:id="12" w:name="P101"/>
      <w:bookmarkEnd w:id="12"/>
      <w:r w:rsidRPr="001761AB">
        <w:rPr>
          <w:sz w:val="24"/>
          <w:szCs w:val="24"/>
        </w:rPr>
        <w:t xml:space="preserve">3.2.4. </w:t>
      </w:r>
      <w:proofErr w:type="spellStart"/>
      <w:r w:rsidRPr="001761AB">
        <w:rPr>
          <w:sz w:val="24"/>
          <w:szCs w:val="24"/>
        </w:rPr>
        <w:t>непревышение</w:t>
      </w:r>
      <w:proofErr w:type="spellEnd"/>
      <w:r w:rsidRPr="001761AB">
        <w:rPr>
          <w:sz w:val="24"/>
          <w:szCs w:val="24"/>
        </w:rPr>
        <w:t xml:space="preserve"> суммы платежного документа остаткам соответствующих лимитов бюджетных обязательств, объемов финансирования, учтенных на лицевом счете получателя бюджетных средств (автоматически);</w:t>
      </w:r>
    </w:p>
    <w:p w14:paraId="02606A84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3.2.5. наличие неисполненного бюджетного обязательства (в автоматическом режиме);</w:t>
      </w:r>
    </w:p>
    <w:p w14:paraId="47E2EE12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3.2.6.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67D3F125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bookmarkStart w:id="13" w:name="P104"/>
      <w:bookmarkEnd w:id="13"/>
      <w:r w:rsidRPr="001761AB">
        <w:rPr>
          <w:sz w:val="24"/>
          <w:szCs w:val="24"/>
        </w:rPr>
        <w:t>3.2.7. наличие и правильность оформления документов, служащих основанием платежей;</w:t>
      </w:r>
    </w:p>
    <w:p w14:paraId="48D709A8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3.2.8. соответствие суммы авансовых платежей размерам авансовых платежей, предусмотренных действующим законодательством и указанных в заключенных муниципальных контрактах (договорах);</w:t>
      </w:r>
      <w:bookmarkStart w:id="14" w:name="P107"/>
      <w:bookmarkEnd w:id="14"/>
    </w:p>
    <w:p w14:paraId="7C9A5D7A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3.2.9. наличие информации о заключенном контракте (его изменениях).</w:t>
      </w:r>
    </w:p>
    <w:p w14:paraId="4900FD4B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3.3.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14:paraId="4601F658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1) соответствие указанного в платежном документе кода вида расходов, относящегося к расходам бюджетов исходя из содержания текста назначения платежа коду вида расходов бюджетной классификации Российской Федерации, действующей в текущем финансовом году на момент представления платежного документа;</w:t>
      </w:r>
    </w:p>
    <w:p w14:paraId="54546E7A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2) не</w:t>
      </w:r>
      <w:r w:rsidR="0088682F" w:rsidRPr="001761AB">
        <w:rPr>
          <w:sz w:val="24"/>
          <w:szCs w:val="24"/>
        </w:rPr>
        <w:t xml:space="preserve"> </w:t>
      </w:r>
      <w:r w:rsidRPr="001761AB">
        <w:rPr>
          <w:sz w:val="24"/>
          <w:szCs w:val="24"/>
        </w:rPr>
        <w:t>превышение сумм, указанных в платежном документе, остаткам соответствующих бюджетных ассигнований, учтенных на лицевом счете получателя бюджетных средств.</w:t>
      </w:r>
    </w:p>
    <w:p w14:paraId="461F165C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31A9B1AC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1) соответствие указанного в платежном документе кода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5611DCB0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lastRenderedPageBreak/>
        <w:t>2) не</w:t>
      </w:r>
      <w:r w:rsidR="0088682F" w:rsidRPr="001761AB">
        <w:rPr>
          <w:sz w:val="24"/>
          <w:szCs w:val="24"/>
        </w:rPr>
        <w:t xml:space="preserve"> </w:t>
      </w:r>
      <w:r w:rsidRPr="001761AB">
        <w:rPr>
          <w:sz w:val="24"/>
          <w:szCs w:val="24"/>
        </w:rPr>
        <w:t>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14:paraId="064C378A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3.5. Проверка и исполнение платежных документов, представленных получателям средств местного бюджета осуществляется в течение 5 рабочих дней со дня представления документов в электронном виде.</w:t>
      </w:r>
    </w:p>
    <w:p w14:paraId="34FB5651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При представлении документов с 9.00 до 15.00 днем их приема считается текущий день представления документов получателям средств местного бюджета.</w:t>
      </w:r>
    </w:p>
    <w:p w14:paraId="292B2935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Электронный платежный документ может не отклоняться в течение трех рабочих дней в случае необходимости доработки документов получателем средств местного бюджета.</w:t>
      </w:r>
      <w:bookmarkStart w:id="15" w:name="P113"/>
      <w:bookmarkEnd w:id="15"/>
    </w:p>
    <w:p w14:paraId="77D8B08A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3.6. Санкционирование оплаты денежных обязательств приостанавливается и платежные документы подлежат отклонению в случаях:</w:t>
      </w:r>
    </w:p>
    <w:p w14:paraId="4EF9999D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3.61. превышения суммы платежного документа над остатком лимитов бюджетных обязательств;</w:t>
      </w:r>
    </w:p>
    <w:p w14:paraId="5887030F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3.6.2. несоответствия содержания производимой операции коду бюджетной классификации Российской Федерации, указанному в платежном документе;</w:t>
      </w:r>
    </w:p>
    <w:p w14:paraId="4E8D4D49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 xml:space="preserve">3.6.3. отсутствия или неправильного оформления документов, предусмотренных </w:t>
      </w:r>
      <w:hyperlink w:anchor="P87" w:history="1">
        <w:r w:rsidRPr="001761AB">
          <w:rPr>
            <w:sz w:val="24"/>
            <w:szCs w:val="24"/>
          </w:rPr>
          <w:t>пунктом 2.10</w:t>
        </w:r>
      </w:hyperlink>
      <w:r w:rsidRPr="001761AB">
        <w:rPr>
          <w:sz w:val="24"/>
          <w:szCs w:val="24"/>
        </w:rPr>
        <w:t xml:space="preserve"> настоящего Порядка;</w:t>
      </w:r>
    </w:p>
    <w:p w14:paraId="1DDAC682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3.6.4. отсутствия в поле "Назначение платежа" платежного документа ссылки на документы, служащие основанием платежа;</w:t>
      </w:r>
    </w:p>
    <w:p w14:paraId="6CFE2CA9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3.6.5. неправильного указания в платежном документе реквизитов получателя средств местного бюджета;</w:t>
      </w:r>
    </w:p>
    <w:p w14:paraId="6E043B83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3.6.6. превышения суммы платежного поручения над остатком неисполненного бюджетного обязательства;</w:t>
      </w:r>
    </w:p>
    <w:p w14:paraId="336C14FD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3.6.7. несоответствия суммы авансовых платежей размерам авансовых платежей, предусмотренных действующим законодательством и указанных в заключенных в муниципальных контрактах (договорах);</w:t>
      </w:r>
    </w:p>
    <w:p w14:paraId="546E0640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3.6.8. несоответствия подписей и оттиска печати образцам, имеющимся в карточке с образцами подписей и оттиска печати получателя средств местного бюджета;</w:t>
      </w:r>
    </w:p>
    <w:p w14:paraId="1BF2A503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 xml:space="preserve">3.6.9. приостановления операций на лицевых счетах получателей средств местного бюджета в случаях, установленных Бюджетным </w:t>
      </w:r>
      <w:hyperlink r:id="rId10" w:history="1">
        <w:r w:rsidRPr="001761AB">
          <w:rPr>
            <w:sz w:val="24"/>
            <w:szCs w:val="24"/>
          </w:rPr>
          <w:t>кодексом</w:t>
        </w:r>
      </w:hyperlink>
      <w:r w:rsidRPr="001761AB">
        <w:rPr>
          <w:sz w:val="24"/>
          <w:szCs w:val="24"/>
        </w:rPr>
        <w:t xml:space="preserve"> Российской Федерации.</w:t>
      </w:r>
    </w:p>
    <w:p w14:paraId="46B11CCF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>3.7. Документы, не принятые к исполнению, возвращаются получателю средств местного бюджета с отражением причины возврата в автоматизированной системе и при необходимости с сопроводительным письмом.</w:t>
      </w:r>
    </w:p>
    <w:p w14:paraId="13AB1E4C" w14:textId="77777777" w:rsidR="003357A9" w:rsidRPr="001761AB" w:rsidRDefault="003357A9" w:rsidP="00706D30">
      <w:pPr>
        <w:pStyle w:val="ConsPlusNormal"/>
        <w:ind w:firstLine="709"/>
        <w:jc w:val="both"/>
        <w:rPr>
          <w:sz w:val="24"/>
          <w:szCs w:val="24"/>
        </w:rPr>
      </w:pPr>
      <w:r w:rsidRPr="001761AB">
        <w:rPr>
          <w:sz w:val="24"/>
          <w:szCs w:val="24"/>
        </w:rPr>
        <w:t xml:space="preserve">3.8. Специалисты Администрации оформляют заявки на перечисление дотаций, субсидий, межбюджетных трансфертов поселениям и для оплаты расходов, возникающих в рамках бюджетных полномочий </w:t>
      </w:r>
      <w:r w:rsidR="0088682F" w:rsidRPr="001761AB">
        <w:rPr>
          <w:sz w:val="24"/>
          <w:szCs w:val="24"/>
        </w:rPr>
        <w:t>городского</w:t>
      </w:r>
      <w:r w:rsidRPr="001761AB">
        <w:rPr>
          <w:sz w:val="24"/>
          <w:szCs w:val="24"/>
        </w:rPr>
        <w:t xml:space="preserve"> поселения </w:t>
      </w:r>
      <w:r w:rsidR="0088682F" w:rsidRPr="001761AB">
        <w:rPr>
          <w:sz w:val="24"/>
          <w:szCs w:val="24"/>
        </w:rPr>
        <w:t xml:space="preserve">город Калач </w:t>
      </w:r>
      <w:r w:rsidRPr="001761AB">
        <w:rPr>
          <w:sz w:val="24"/>
          <w:szCs w:val="24"/>
        </w:rPr>
        <w:t>Калачеевского муниципального района Воронежской области, согласно сводной бюджетной росписи местного бюджета и кассового плана исполнения местного бюджета и передают в Администрацию для оплаты денежных обязательств.</w:t>
      </w:r>
    </w:p>
    <w:p w14:paraId="26B60F12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 xml:space="preserve">3.9. Администрация оформляет заявку </w:t>
      </w:r>
      <w:proofErr w:type="gramStart"/>
      <w:r w:rsidRPr="001761AB">
        <w:rPr>
          <w:rFonts w:ascii="Arial" w:hAnsi="Arial" w:cs="Arial"/>
          <w:b w:val="0"/>
          <w:bCs w:val="0"/>
        </w:rPr>
        <w:t>на  перечисление</w:t>
      </w:r>
      <w:proofErr w:type="gramEnd"/>
      <w:r w:rsidRPr="001761AB">
        <w:rPr>
          <w:rFonts w:ascii="Arial" w:hAnsi="Arial" w:cs="Arial"/>
          <w:b w:val="0"/>
          <w:bCs w:val="0"/>
        </w:rPr>
        <w:t xml:space="preserve"> принятых к исполнению бюджетных обязательств, межбюджетных трансфертов, оплату расходов, возникающих в рамках бюджетных полномочий городского поселения город Калач Калачеевского муниципального района Воронежской области, согласно сводной бюджетной росписи местного бюджета и кассового плана исполнения </w:t>
      </w:r>
      <w:r w:rsidRPr="001761AB">
        <w:rPr>
          <w:rFonts w:ascii="Arial" w:hAnsi="Arial" w:cs="Arial"/>
          <w:b w:val="0"/>
          <w:bCs w:val="0"/>
        </w:rPr>
        <w:lastRenderedPageBreak/>
        <w:t>местного бюджета</w:t>
      </w:r>
      <w:r w:rsidR="0088682F" w:rsidRPr="001761AB">
        <w:rPr>
          <w:rFonts w:ascii="Arial" w:hAnsi="Arial" w:cs="Arial"/>
          <w:b w:val="0"/>
          <w:bCs w:val="0"/>
        </w:rPr>
        <w:t xml:space="preserve"> </w:t>
      </w:r>
      <w:r w:rsidRPr="001761AB">
        <w:rPr>
          <w:rFonts w:ascii="Arial" w:hAnsi="Arial" w:cs="Arial"/>
          <w:b w:val="0"/>
          <w:bCs w:val="0"/>
        </w:rPr>
        <w:t>и передает на утверждение Главе поселения. Утвержденная Главой поселения заявка передается в сектор ФЭУ и О.</w:t>
      </w:r>
    </w:p>
    <w:p w14:paraId="316CE7A1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3.10. Платежные документы, принятые к исполнению, включаются в реестры расходных платежных документов, формируемые в автоматизированной системе. Реестрам расходных платежных документов присваиваются уникальные номера.</w:t>
      </w:r>
    </w:p>
    <w:p w14:paraId="39FEC6E8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Реестры расходных платежных документов распечатываются Администрацией в одном экземпляре, подписываются Главой поселения. По разрешительной надписи Главы поселения Администрация через свое автоматизированное рабочее место заверяет усиленной квалифицированной электронной подписью и отправляет в УФК по Воронежской области платежные поручения, входящие в состав реестра расходных платежных документов.</w:t>
      </w:r>
    </w:p>
    <w:p w14:paraId="7E218DB1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Электронные платежные поручения формируются в автоматизированной системе.</w:t>
      </w:r>
    </w:p>
    <w:p w14:paraId="6845B037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3.11. Электронный обмен с органом Федерального казначейства осуществляется в течение операционного дня в соответствии с Регламентом о порядке и условиях обмена информацией между Отделением по Калачеевскому району Управления Федерального казначейства и Администрацией при кассовом обслуживании исполнения местного бюджета.</w:t>
      </w:r>
    </w:p>
    <w:p w14:paraId="548623FE" w14:textId="61695C74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3.12. После отправки в орган Федерального казначейства платежных поручений, входящих в состав реестра расходных платежных документов</w:t>
      </w:r>
      <w:r w:rsidR="00706D30">
        <w:rPr>
          <w:rFonts w:ascii="Arial" w:hAnsi="Arial" w:cs="Arial"/>
          <w:b w:val="0"/>
          <w:bCs w:val="0"/>
        </w:rPr>
        <w:t>,</w:t>
      </w:r>
      <w:r w:rsidRPr="001761AB">
        <w:rPr>
          <w:rFonts w:ascii="Arial" w:hAnsi="Arial" w:cs="Arial"/>
          <w:b w:val="0"/>
          <w:bCs w:val="0"/>
        </w:rPr>
        <w:t xml:space="preserve"> все платежные документы хранятся в администрации городского поселения город Калач Калачеевского муниципального района.</w:t>
      </w:r>
    </w:p>
    <w:p w14:paraId="391FA456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3.13. Получатели средств местного бюджета через автоматизированные удаленные рабочие места получают оперативную информацию о результатах рассмотрения представленных ими документов.</w:t>
      </w:r>
    </w:p>
    <w:p w14:paraId="0DF041A6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3.14.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казначейского счета.</w:t>
      </w:r>
    </w:p>
    <w:p w14:paraId="55133EF1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3.15. Информация о проведенных операциях получателей средств местного бюджета автоматически отражается на их лицевых счетах.</w:t>
      </w:r>
    </w:p>
    <w:p w14:paraId="5E6281E2" w14:textId="77777777" w:rsidR="003357A9" w:rsidRPr="001761AB" w:rsidRDefault="003357A9" w:rsidP="00706D30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1761AB">
        <w:rPr>
          <w:rFonts w:ascii="Arial" w:hAnsi="Arial" w:cs="Arial"/>
          <w:b w:val="0"/>
          <w:bCs w:val="0"/>
        </w:rPr>
        <w:t>3.16. Получение выписок из лицевых счетов осуществляется получателями средств местного бюджета самостоятельно через удаленные рабочие места.</w:t>
      </w:r>
    </w:p>
    <w:sectPr w:rsidR="003357A9" w:rsidRPr="001761AB" w:rsidSect="001761A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DD4"/>
    <w:rsid w:val="00007249"/>
    <w:rsid w:val="000A15CA"/>
    <w:rsid w:val="000B7F08"/>
    <w:rsid w:val="000E1425"/>
    <w:rsid w:val="000E14BA"/>
    <w:rsid w:val="001022A8"/>
    <w:rsid w:val="001761AB"/>
    <w:rsid w:val="001F4A8E"/>
    <w:rsid w:val="001F5D6A"/>
    <w:rsid w:val="00201E99"/>
    <w:rsid w:val="003357A9"/>
    <w:rsid w:val="003837B9"/>
    <w:rsid w:val="00387790"/>
    <w:rsid w:val="003973EA"/>
    <w:rsid w:val="005323F8"/>
    <w:rsid w:val="00605DE6"/>
    <w:rsid w:val="00620F84"/>
    <w:rsid w:val="006455E0"/>
    <w:rsid w:val="00681B72"/>
    <w:rsid w:val="006C0135"/>
    <w:rsid w:val="00702279"/>
    <w:rsid w:val="00706D30"/>
    <w:rsid w:val="00714DD4"/>
    <w:rsid w:val="007910AC"/>
    <w:rsid w:val="007D50DF"/>
    <w:rsid w:val="007E3577"/>
    <w:rsid w:val="00831390"/>
    <w:rsid w:val="00852275"/>
    <w:rsid w:val="0088682F"/>
    <w:rsid w:val="008C6F28"/>
    <w:rsid w:val="009114E6"/>
    <w:rsid w:val="009317E1"/>
    <w:rsid w:val="00955E94"/>
    <w:rsid w:val="009955AA"/>
    <w:rsid w:val="00AE5D6D"/>
    <w:rsid w:val="00AE7CA0"/>
    <w:rsid w:val="00B0077A"/>
    <w:rsid w:val="00B37E8A"/>
    <w:rsid w:val="00BB0F18"/>
    <w:rsid w:val="00BB69BF"/>
    <w:rsid w:val="00BE7CDB"/>
    <w:rsid w:val="00BF35E5"/>
    <w:rsid w:val="00C01942"/>
    <w:rsid w:val="00D16169"/>
    <w:rsid w:val="00D32C30"/>
    <w:rsid w:val="00D64567"/>
    <w:rsid w:val="00D86754"/>
    <w:rsid w:val="00DF3F29"/>
    <w:rsid w:val="00E11439"/>
    <w:rsid w:val="00E5427F"/>
    <w:rsid w:val="00E66CFF"/>
    <w:rsid w:val="00E7020F"/>
    <w:rsid w:val="00E86BA6"/>
    <w:rsid w:val="00F03816"/>
    <w:rsid w:val="00F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0894"/>
  <w15:docId w15:val="{5A58F42D-67F7-404C-8148-A2DB047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01F4B3547DE3E598B73E3F42A80BDB22E1D4F3697E5CB0E69FD968E2392243C6B7646303035E94677F0E95A14834F02138684E2648773CDj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001F4B3547DE3E598B73E3F42A80BDB22E1D4F3697E5CB0E69FD968E2392243C6B7644363633E4112DE0ED13418D51000F9984FC64C8j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E83067FB2C1349679DF8C33DA520884E18AAF331A05C798721E69FA9y0v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83067FB2C1349679DF8C33DA520884E12ADF439A15C798721E69FA9y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0F7BD-89FF-4073-B4AB-ED4CA150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Иванов Иван</cp:lastModifiedBy>
  <cp:revision>10</cp:revision>
  <cp:lastPrinted>2020-12-23T05:55:00Z</cp:lastPrinted>
  <dcterms:created xsi:type="dcterms:W3CDTF">2021-10-14T10:46:00Z</dcterms:created>
  <dcterms:modified xsi:type="dcterms:W3CDTF">2021-12-29T07:34:00Z</dcterms:modified>
</cp:coreProperties>
</file>