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D792" w14:textId="77777777" w:rsidR="00053785" w:rsidRPr="00646770" w:rsidRDefault="00053785" w:rsidP="00646770">
      <w:pPr>
        <w:ind w:firstLine="0"/>
        <w:jc w:val="center"/>
        <w:rPr>
          <w:sz w:val="24"/>
          <w:szCs w:val="24"/>
        </w:rPr>
      </w:pPr>
      <w:r w:rsidRPr="00646770">
        <w:rPr>
          <w:noProof/>
          <w:sz w:val="24"/>
          <w:szCs w:val="24"/>
        </w:rPr>
        <w:drawing>
          <wp:inline distT="0" distB="0" distL="0" distR="0" wp14:anchorId="4FB937BA" wp14:editId="0F9BC905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E52A" w14:textId="77777777" w:rsidR="00053785" w:rsidRPr="00646770" w:rsidRDefault="00053785" w:rsidP="00646770">
      <w:pPr>
        <w:ind w:firstLine="0"/>
        <w:jc w:val="center"/>
        <w:rPr>
          <w:sz w:val="24"/>
          <w:szCs w:val="24"/>
        </w:rPr>
      </w:pPr>
      <w:r w:rsidRPr="00646770">
        <w:rPr>
          <w:sz w:val="24"/>
          <w:szCs w:val="24"/>
        </w:rPr>
        <w:t>АДМИНИСТРАЦИЯ</w:t>
      </w:r>
    </w:p>
    <w:p w14:paraId="2C0A5007" w14:textId="77777777" w:rsidR="00053785" w:rsidRPr="00646770" w:rsidRDefault="00053785" w:rsidP="00646770">
      <w:pPr>
        <w:jc w:val="center"/>
        <w:rPr>
          <w:sz w:val="24"/>
          <w:szCs w:val="24"/>
        </w:rPr>
      </w:pPr>
      <w:r w:rsidRPr="00646770">
        <w:rPr>
          <w:sz w:val="24"/>
          <w:szCs w:val="24"/>
        </w:rPr>
        <w:t>ГОРОДСКОГОПОСЕЛЕНИЯГОРОДКАЛАЧ</w:t>
      </w:r>
    </w:p>
    <w:p w14:paraId="22ACF93B" w14:textId="77777777" w:rsidR="00053785" w:rsidRPr="00646770" w:rsidRDefault="00053785" w:rsidP="00646770">
      <w:pPr>
        <w:jc w:val="center"/>
        <w:rPr>
          <w:sz w:val="24"/>
          <w:szCs w:val="24"/>
        </w:rPr>
      </w:pPr>
      <w:r w:rsidRPr="00646770">
        <w:rPr>
          <w:sz w:val="24"/>
          <w:szCs w:val="24"/>
        </w:rPr>
        <w:t>КАЛАЧЕЕВСКОГОМУНИЦИПАЛЬНОГОРАЙОНА</w:t>
      </w:r>
    </w:p>
    <w:p w14:paraId="60E21A5B" w14:textId="77777777" w:rsidR="00053785" w:rsidRPr="00646770" w:rsidRDefault="00053785" w:rsidP="00646770">
      <w:pPr>
        <w:jc w:val="center"/>
        <w:rPr>
          <w:sz w:val="24"/>
          <w:szCs w:val="24"/>
        </w:rPr>
      </w:pPr>
      <w:r w:rsidRPr="00646770">
        <w:rPr>
          <w:sz w:val="24"/>
          <w:szCs w:val="24"/>
        </w:rPr>
        <w:t>ВОРОНЕЖСКОЙОБЛАСТИ</w:t>
      </w:r>
    </w:p>
    <w:p w14:paraId="5D1A11AA" w14:textId="77777777" w:rsidR="00053785" w:rsidRPr="00646770" w:rsidRDefault="00053785" w:rsidP="00646770">
      <w:pPr>
        <w:jc w:val="center"/>
        <w:rPr>
          <w:sz w:val="24"/>
          <w:szCs w:val="24"/>
        </w:rPr>
      </w:pPr>
    </w:p>
    <w:p w14:paraId="4C248338" w14:textId="1EFEB829" w:rsidR="00053785" w:rsidRPr="00646770" w:rsidRDefault="00053785" w:rsidP="00646770">
      <w:pPr>
        <w:ind w:firstLine="0"/>
        <w:jc w:val="center"/>
        <w:rPr>
          <w:sz w:val="24"/>
          <w:szCs w:val="24"/>
        </w:rPr>
      </w:pPr>
      <w:r w:rsidRPr="00646770">
        <w:rPr>
          <w:sz w:val="24"/>
          <w:szCs w:val="24"/>
        </w:rPr>
        <w:t>ПОСТАНОВЛЕНИЕ</w:t>
      </w:r>
    </w:p>
    <w:p w14:paraId="2FCADABB" w14:textId="77777777" w:rsidR="00053785" w:rsidRPr="00646770" w:rsidRDefault="00053785" w:rsidP="00646770">
      <w:pPr>
        <w:ind w:firstLine="0"/>
        <w:rPr>
          <w:sz w:val="24"/>
          <w:szCs w:val="24"/>
        </w:rPr>
      </w:pPr>
    </w:p>
    <w:p w14:paraId="1435F42E" w14:textId="1869B1F0" w:rsidR="00053785" w:rsidRPr="00646770" w:rsidRDefault="00053785" w:rsidP="00646770">
      <w:pPr>
        <w:tabs>
          <w:tab w:val="left" w:pos="7680"/>
        </w:tabs>
        <w:ind w:firstLine="0"/>
        <w:jc w:val="left"/>
        <w:rPr>
          <w:sz w:val="24"/>
          <w:szCs w:val="24"/>
        </w:rPr>
      </w:pPr>
      <w:r w:rsidRPr="00646770">
        <w:rPr>
          <w:sz w:val="24"/>
          <w:szCs w:val="24"/>
        </w:rPr>
        <w:t>«</w:t>
      </w:r>
      <w:r w:rsidR="00646770" w:rsidRPr="00646770">
        <w:rPr>
          <w:sz w:val="24"/>
          <w:szCs w:val="24"/>
        </w:rPr>
        <w:t>30</w:t>
      </w:r>
      <w:r w:rsidRPr="00646770">
        <w:rPr>
          <w:sz w:val="24"/>
          <w:szCs w:val="24"/>
        </w:rPr>
        <w:t xml:space="preserve">» </w:t>
      </w:r>
      <w:r w:rsidR="00646770" w:rsidRPr="00646770">
        <w:rPr>
          <w:sz w:val="24"/>
          <w:szCs w:val="24"/>
        </w:rPr>
        <w:t>декабря</w:t>
      </w:r>
      <w:r w:rsidRPr="00646770">
        <w:rPr>
          <w:sz w:val="24"/>
          <w:szCs w:val="24"/>
        </w:rPr>
        <w:t xml:space="preserve"> 202</w:t>
      </w:r>
      <w:r w:rsidR="00874D9F" w:rsidRPr="00646770">
        <w:rPr>
          <w:sz w:val="24"/>
          <w:szCs w:val="24"/>
        </w:rPr>
        <w:t>1</w:t>
      </w:r>
      <w:r w:rsidRPr="00646770">
        <w:rPr>
          <w:sz w:val="24"/>
          <w:szCs w:val="24"/>
        </w:rPr>
        <w:t xml:space="preserve"> г.</w:t>
      </w:r>
      <w:r w:rsidR="006C6D06" w:rsidRPr="00646770">
        <w:rPr>
          <w:sz w:val="24"/>
          <w:szCs w:val="24"/>
        </w:rPr>
        <w:t xml:space="preserve"> </w:t>
      </w:r>
      <w:r w:rsidR="00646770" w:rsidRPr="00646770">
        <w:rPr>
          <w:sz w:val="24"/>
          <w:szCs w:val="24"/>
        </w:rPr>
        <w:tab/>
        <w:t>№ 555</w:t>
      </w:r>
    </w:p>
    <w:p w14:paraId="74E53DAF" w14:textId="597AEAA8" w:rsidR="00053785" w:rsidRPr="00646770" w:rsidRDefault="00053785" w:rsidP="00646770">
      <w:pPr>
        <w:ind w:firstLine="0"/>
        <w:rPr>
          <w:sz w:val="24"/>
          <w:szCs w:val="24"/>
        </w:rPr>
      </w:pPr>
      <w:r w:rsidRPr="00646770">
        <w:rPr>
          <w:sz w:val="24"/>
          <w:szCs w:val="24"/>
        </w:rPr>
        <w:t>г. Калач</w:t>
      </w:r>
    </w:p>
    <w:p w14:paraId="197C4C87" w14:textId="77777777" w:rsidR="00053785" w:rsidRPr="00646770" w:rsidRDefault="00053785" w:rsidP="00646770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50908486" w14:textId="77777777" w:rsidR="00AB019F" w:rsidRPr="00646770" w:rsidRDefault="00053785" w:rsidP="00646770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646770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646770">
        <w:rPr>
          <w:b/>
          <w:bCs/>
          <w:sz w:val="32"/>
          <w:szCs w:val="32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646770">
        <w:rPr>
          <w:b/>
          <w:bCs/>
          <w:sz w:val="32"/>
          <w:szCs w:val="32"/>
          <w:shd w:val="clear" w:color="auto" w:fill="FFFFFF"/>
        </w:rPr>
        <w:t xml:space="preserve"> (в ред. от 06.02.2020 № 34, 16.04.2020 № 105</w:t>
      </w:r>
      <w:r w:rsidR="00853D8D" w:rsidRPr="00646770">
        <w:rPr>
          <w:b/>
          <w:bCs/>
          <w:sz w:val="32"/>
          <w:szCs w:val="32"/>
          <w:shd w:val="clear" w:color="auto" w:fill="FFFFFF"/>
        </w:rPr>
        <w:t>, от 13.08.2020 № 332</w:t>
      </w:r>
      <w:r w:rsidR="00836095" w:rsidRPr="00646770">
        <w:rPr>
          <w:b/>
          <w:bCs/>
          <w:sz w:val="32"/>
          <w:szCs w:val="32"/>
          <w:shd w:val="clear" w:color="auto" w:fill="FFFFFF"/>
        </w:rPr>
        <w:t>, от 21.12.2020 № 556</w:t>
      </w:r>
      <w:r w:rsidR="000F3777" w:rsidRPr="00646770">
        <w:rPr>
          <w:b/>
          <w:bCs/>
          <w:sz w:val="32"/>
          <w:szCs w:val="32"/>
          <w:shd w:val="clear" w:color="auto" w:fill="FFFFFF"/>
        </w:rPr>
        <w:t xml:space="preserve">, от </w:t>
      </w:r>
      <w:r w:rsidR="00A22EC9" w:rsidRPr="00646770">
        <w:rPr>
          <w:b/>
          <w:bCs/>
          <w:sz w:val="32"/>
          <w:szCs w:val="32"/>
          <w:shd w:val="clear" w:color="auto" w:fill="FFFFFF"/>
        </w:rPr>
        <w:t>28.12.2020 № 580</w:t>
      </w:r>
      <w:r w:rsidR="00FB5463" w:rsidRPr="00646770">
        <w:rPr>
          <w:b/>
          <w:bCs/>
          <w:sz w:val="32"/>
          <w:szCs w:val="32"/>
          <w:shd w:val="clear" w:color="auto" w:fill="FFFFFF"/>
        </w:rPr>
        <w:t>, от 18.02.2021 № 54</w:t>
      </w:r>
      <w:r w:rsidR="00176091" w:rsidRPr="00646770">
        <w:rPr>
          <w:b/>
          <w:bCs/>
          <w:sz w:val="32"/>
          <w:szCs w:val="32"/>
          <w:shd w:val="clear" w:color="auto" w:fill="FFFFFF"/>
        </w:rPr>
        <w:t>, от 31.08.2021 № 380</w:t>
      </w:r>
      <w:r w:rsidR="00AB019F" w:rsidRPr="00646770">
        <w:rPr>
          <w:b/>
          <w:bCs/>
          <w:sz w:val="32"/>
          <w:szCs w:val="32"/>
          <w:shd w:val="clear" w:color="auto" w:fill="FFFFFF"/>
        </w:rPr>
        <w:t>)</w:t>
      </w:r>
    </w:p>
    <w:p w14:paraId="5338EC55" w14:textId="77777777" w:rsidR="00053785" w:rsidRPr="00646770" w:rsidRDefault="00053785" w:rsidP="00646770">
      <w:pPr>
        <w:tabs>
          <w:tab w:val="left" w:pos="5529"/>
        </w:tabs>
        <w:ind w:right="4676" w:firstLine="0"/>
        <w:jc w:val="left"/>
        <w:rPr>
          <w:sz w:val="24"/>
          <w:szCs w:val="24"/>
        </w:rPr>
      </w:pPr>
    </w:p>
    <w:p w14:paraId="49CF690C" w14:textId="77777777" w:rsidR="006C6D06" w:rsidRPr="00646770" w:rsidRDefault="006C6D06" w:rsidP="00646770">
      <w:pPr>
        <w:ind w:firstLine="709"/>
        <w:rPr>
          <w:sz w:val="24"/>
          <w:szCs w:val="24"/>
        </w:rPr>
      </w:pPr>
      <w:r w:rsidRPr="00646770"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646770">
        <w:rPr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646770">
        <w:rPr>
          <w:sz w:val="24"/>
          <w:szCs w:val="24"/>
        </w:rPr>
        <w:t xml:space="preserve">от </w:t>
      </w:r>
      <w:r w:rsidR="00E00ECC" w:rsidRPr="00646770">
        <w:rPr>
          <w:sz w:val="24"/>
          <w:szCs w:val="24"/>
        </w:rPr>
        <w:t>2</w:t>
      </w:r>
      <w:r w:rsidR="002359FF" w:rsidRPr="00646770">
        <w:rPr>
          <w:sz w:val="24"/>
          <w:szCs w:val="24"/>
        </w:rPr>
        <w:t>3</w:t>
      </w:r>
      <w:r w:rsidR="00853D8D" w:rsidRPr="00646770">
        <w:rPr>
          <w:sz w:val="24"/>
          <w:szCs w:val="24"/>
        </w:rPr>
        <w:t>.</w:t>
      </w:r>
      <w:r w:rsidR="002359FF" w:rsidRPr="00646770">
        <w:rPr>
          <w:sz w:val="24"/>
          <w:szCs w:val="24"/>
        </w:rPr>
        <w:t>12</w:t>
      </w:r>
      <w:r w:rsidR="00853D8D" w:rsidRPr="00646770">
        <w:rPr>
          <w:sz w:val="24"/>
          <w:szCs w:val="24"/>
        </w:rPr>
        <w:t>.</w:t>
      </w:r>
      <w:r w:rsidR="00E00ECC" w:rsidRPr="00646770">
        <w:rPr>
          <w:sz w:val="24"/>
          <w:szCs w:val="24"/>
        </w:rPr>
        <w:t>2021</w:t>
      </w:r>
      <w:r w:rsidR="00853D8D" w:rsidRPr="00646770">
        <w:rPr>
          <w:sz w:val="24"/>
          <w:szCs w:val="24"/>
        </w:rPr>
        <w:t xml:space="preserve"> </w:t>
      </w:r>
      <w:hyperlink r:id="rId8" w:history="1">
        <w:r w:rsidR="00AB019F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2359FF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218</w:t>
        </w:r>
        <w:r w:rsidR="00AB019F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решение Совета народных депутатов городского поселения город Калач от </w:t>
        </w:r>
        <w:r w:rsidR="00A22EC9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24</w:t>
        </w:r>
        <w:r w:rsidR="00CE7B1A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декабря </w:t>
        </w:r>
        <w:r w:rsidR="00A22EC9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2020 </w:t>
        </w:r>
        <w:r w:rsidR="00CE7B1A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года </w:t>
        </w:r>
        <w:r w:rsidR="00A22EC9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№ 164</w:t>
        </w:r>
        <w:r w:rsidR="00AB019F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бюджете городского поселения город Калач Калачеевского муниципального района Воронежской области на 202</w:t>
        </w:r>
        <w:r w:rsidR="00DC5687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AB019F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 и плановый период 202</w:t>
        </w:r>
        <w:r w:rsidR="00DC5687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AB019F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и 202</w:t>
        </w:r>
        <w:r w:rsidR="00DC5687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AB019F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годов»</w:t>
        </w:r>
        <w:r w:rsidR="002359FF" w:rsidRPr="00646770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053785" w:rsidRPr="00646770">
        <w:rPr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34FDC7FA" w14:textId="77777777" w:rsidR="00053785" w:rsidRPr="00646770" w:rsidRDefault="00053785" w:rsidP="00646770">
      <w:pPr>
        <w:ind w:firstLine="709"/>
        <w:jc w:val="center"/>
        <w:rPr>
          <w:sz w:val="24"/>
          <w:szCs w:val="24"/>
        </w:rPr>
      </w:pPr>
      <w:r w:rsidRPr="00646770">
        <w:rPr>
          <w:sz w:val="24"/>
          <w:szCs w:val="24"/>
        </w:rPr>
        <w:t>п о с т а н о в л я е т:</w:t>
      </w:r>
    </w:p>
    <w:p w14:paraId="06ED9AC4" w14:textId="77777777" w:rsidR="00053785" w:rsidRPr="00646770" w:rsidRDefault="00053785" w:rsidP="00646770">
      <w:pPr>
        <w:pStyle w:val="ac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46770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7C0DD7" w:rsidRPr="00646770">
        <w:rPr>
          <w:sz w:val="24"/>
          <w:szCs w:val="24"/>
          <w:shd w:val="clear" w:color="auto" w:fill="FFFFFF"/>
        </w:rPr>
        <w:t xml:space="preserve">от 15.10.2019 </w:t>
      </w:r>
      <w:r w:rsidRPr="00646770">
        <w:rPr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646770">
        <w:rPr>
          <w:sz w:val="24"/>
          <w:szCs w:val="24"/>
        </w:rPr>
        <w:t xml:space="preserve">» </w:t>
      </w:r>
      <w:r w:rsidR="00EA6171" w:rsidRPr="00646770">
        <w:rPr>
          <w:sz w:val="24"/>
          <w:szCs w:val="24"/>
        </w:rPr>
        <w:t>(в редакции от</w:t>
      </w:r>
      <w:r w:rsidR="00A04C31" w:rsidRPr="00646770">
        <w:rPr>
          <w:sz w:val="24"/>
          <w:szCs w:val="24"/>
        </w:rPr>
        <w:t xml:space="preserve"> 06.02.2020 № 34</w:t>
      </w:r>
      <w:r w:rsidR="00AB019F" w:rsidRPr="00646770">
        <w:rPr>
          <w:sz w:val="24"/>
          <w:szCs w:val="24"/>
        </w:rPr>
        <w:t>, от 16.04.2020 № 105</w:t>
      </w:r>
      <w:r w:rsidR="00853D8D" w:rsidRPr="00646770">
        <w:rPr>
          <w:sz w:val="24"/>
          <w:szCs w:val="24"/>
        </w:rPr>
        <w:t>, от 13.08.2020 № 332</w:t>
      </w:r>
      <w:r w:rsidR="00836095" w:rsidRPr="00646770">
        <w:rPr>
          <w:sz w:val="24"/>
          <w:szCs w:val="24"/>
        </w:rPr>
        <w:t>, от 21.12.2020 № 556</w:t>
      </w:r>
      <w:r w:rsidR="00A22EC9" w:rsidRPr="00646770">
        <w:rPr>
          <w:sz w:val="24"/>
          <w:szCs w:val="24"/>
        </w:rPr>
        <w:t>, от 28.12.2020 № 580</w:t>
      </w:r>
      <w:r w:rsidR="00FB5463" w:rsidRPr="00646770">
        <w:rPr>
          <w:sz w:val="24"/>
          <w:szCs w:val="24"/>
        </w:rPr>
        <w:t>, от 18.02.2021 № 54</w:t>
      </w:r>
      <w:r w:rsidR="00476F50" w:rsidRPr="00646770">
        <w:rPr>
          <w:sz w:val="24"/>
          <w:szCs w:val="24"/>
        </w:rPr>
        <w:t>, от 31.08.2021 № 380</w:t>
      </w:r>
      <w:r w:rsidR="00A04C31" w:rsidRPr="00646770">
        <w:rPr>
          <w:sz w:val="24"/>
          <w:szCs w:val="24"/>
        </w:rPr>
        <w:t>)</w:t>
      </w:r>
      <w:r w:rsidR="00EA6171" w:rsidRP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следующие изменения:</w:t>
      </w:r>
    </w:p>
    <w:p w14:paraId="6456F59E" w14:textId="77777777" w:rsidR="00AB019F" w:rsidRPr="00646770" w:rsidRDefault="00AB019F" w:rsidP="00646770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46770">
        <w:rPr>
          <w:sz w:val="24"/>
          <w:szCs w:val="24"/>
        </w:rPr>
        <w:t xml:space="preserve"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</w:t>
      </w:r>
      <w:r w:rsidR="00F62347" w:rsidRPr="00646770">
        <w:rPr>
          <w:sz w:val="24"/>
          <w:szCs w:val="24"/>
        </w:rPr>
        <w:t xml:space="preserve">в </w:t>
      </w:r>
      <w:r w:rsidRPr="00646770">
        <w:rPr>
          <w:sz w:val="24"/>
          <w:szCs w:val="24"/>
        </w:rPr>
        <w:t>следующей редакции:</w:t>
      </w:r>
    </w:p>
    <w:p w14:paraId="771992E0" w14:textId="77777777" w:rsidR="00AB019F" w:rsidRPr="00646770" w:rsidRDefault="00AB019F" w:rsidP="00646770">
      <w:pPr>
        <w:ind w:firstLine="851"/>
        <w:rPr>
          <w:sz w:val="24"/>
          <w:szCs w:val="24"/>
        </w:rPr>
      </w:pPr>
      <w:r w:rsidRPr="00646770">
        <w:rPr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6628"/>
      </w:tblGrid>
      <w:tr w:rsidR="00DA1980" w:rsidRPr="00646770" w14:paraId="7FC47DF7" w14:textId="77777777" w:rsidTr="0078298C">
        <w:trPr>
          <w:trHeight w:val="286"/>
        </w:trPr>
        <w:tc>
          <w:tcPr>
            <w:tcW w:w="3006" w:type="dxa"/>
          </w:tcPr>
          <w:p w14:paraId="2B248B78" w14:textId="77777777" w:rsidR="00EA6171" w:rsidRPr="00646770" w:rsidRDefault="00EA6171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628" w:type="dxa"/>
            <w:vAlign w:val="center"/>
          </w:tcPr>
          <w:p w14:paraId="34074A3E" w14:textId="77777777" w:rsidR="00EA6171" w:rsidRPr="00646770" w:rsidRDefault="00EA6171" w:rsidP="00646770">
            <w:pPr>
              <w:pStyle w:val="ConsPlusCell"/>
              <w:jc w:val="both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Объемы и источники финансирования в 2020 - 2026 годах составят</w:t>
            </w:r>
          </w:p>
          <w:p w14:paraId="16B80996" w14:textId="6528CEBF" w:rsidR="00EA6171" w:rsidRPr="00646770" w:rsidRDefault="00EA6171" w:rsidP="00646770">
            <w:pPr>
              <w:pStyle w:val="ConsPlusCell"/>
              <w:jc w:val="both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 xml:space="preserve">всего: </w:t>
            </w:r>
            <w:r w:rsidR="00F62347" w:rsidRPr="00646770">
              <w:rPr>
                <w:sz w:val="24"/>
                <w:szCs w:val="24"/>
              </w:rPr>
              <w:t>3</w:t>
            </w:r>
            <w:r w:rsidR="000B6332" w:rsidRPr="00646770">
              <w:rPr>
                <w:sz w:val="24"/>
                <w:szCs w:val="24"/>
              </w:rPr>
              <w:t>60</w:t>
            </w:r>
            <w:r w:rsidR="00646770">
              <w:rPr>
                <w:sz w:val="24"/>
                <w:szCs w:val="24"/>
              </w:rPr>
              <w:t xml:space="preserve"> </w:t>
            </w:r>
            <w:r w:rsidR="00964A68" w:rsidRPr="00646770">
              <w:rPr>
                <w:sz w:val="24"/>
                <w:szCs w:val="24"/>
              </w:rPr>
              <w:t>828</w:t>
            </w:r>
            <w:r w:rsidR="000B6332" w:rsidRPr="00646770">
              <w:rPr>
                <w:sz w:val="24"/>
                <w:szCs w:val="24"/>
              </w:rPr>
              <w:t>,</w:t>
            </w:r>
            <w:r w:rsidR="00964A68" w:rsidRPr="00646770">
              <w:rPr>
                <w:sz w:val="24"/>
                <w:szCs w:val="24"/>
              </w:rPr>
              <w:t>7</w:t>
            </w:r>
            <w:r w:rsidR="00F62347" w:rsidRPr="00646770">
              <w:rPr>
                <w:sz w:val="24"/>
                <w:szCs w:val="24"/>
              </w:rPr>
              <w:t>8</w:t>
            </w:r>
            <w:r w:rsidR="000C5DD4" w:rsidRPr="00646770">
              <w:rPr>
                <w:sz w:val="24"/>
                <w:szCs w:val="24"/>
              </w:rPr>
              <w:t>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  <w:r w:rsidR="00646770">
              <w:rPr>
                <w:sz w:val="24"/>
                <w:szCs w:val="24"/>
              </w:rPr>
              <w:t xml:space="preserve"> </w:t>
            </w:r>
          </w:p>
          <w:p w14:paraId="2D5489E6" w14:textId="63137505" w:rsidR="00EA6171" w:rsidRPr="00646770" w:rsidRDefault="00EA6171" w:rsidP="00646770">
            <w:pPr>
              <w:pStyle w:val="ConsPlusCell"/>
              <w:jc w:val="both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т.ч.</w:t>
            </w:r>
          </w:p>
          <w:p w14:paraId="1F3AFE32" w14:textId="3516EA93" w:rsidR="00EA6171" w:rsidRPr="00646770" w:rsidRDefault="00EA6171" w:rsidP="00646770">
            <w:pPr>
              <w:pStyle w:val="ConsPlusCell"/>
              <w:jc w:val="both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191</w:t>
            </w:r>
            <w:r w:rsidRPr="00646770">
              <w:rPr>
                <w:sz w:val="24"/>
                <w:szCs w:val="24"/>
              </w:rPr>
              <w:t>,</w:t>
            </w:r>
            <w:r w:rsidR="00D17A34" w:rsidRPr="00646770">
              <w:rPr>
                <w:sz w:val="24"/>
                <w:szCs w:val="24"/>
              </w:rPr>
              <w:t>2</w:t>
            </w:r>
            <w:r w:rsidRPr="00646770">
              <w:rPr>
                <w:sz w:val="24"/>
                <w:szCs w:val="24"/>
              </w:rPr>
              <w:t>0</w:t>
            </w:r>
            <w:r w:rsidR="006668D4" w:rsidRPr="00646770">
              <w:rPr>
                <w:sz w:val="24"/>
                <w:szCs w:val="24"/>
              </w:rPr>
              <w:t>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</w:p>
          <w:p w14:paraId="35367C23" w14:textId="54AF06D2" w:rsidR="00EA6171" w:rsidRPr="00646770" w:rsidRDefault="00EA6171" w:rsidP="00646770">
            <w:pPr>
              <w:pStyle w:val="ConsPlusCell"/>
              <w:jc w:val="both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F62347" w:rsidRPr="00646770">
              <w:rPr>
                <w:sz w:val="24"/>
                <w:szCs w:val="24"/>
              </w:rPr>
              <w:t>16</w:t>
            </w:r>
            <w:r w:rsidR="00D17A34"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357</w:t>
            </w:r>
            <w:r w:rsidR="00F62347" w:rsidRPr="00646770">
              <w:rPr>
                <w:sz w:val="24"/>
                <w:szCs w:val="24"/>
              </w:rPr>
              <w:t>,</w:t>
            </w:r>
            <w:r w:rsidR="00D17A34" w:rsidRPr="00646770">
              <w:rPr>
                <w:sz w:val="24"/>
                <w:szCs w:val="24"/>
              </w:rPr>
              <w:t>0</w:t>
            </w:r>
            <w:r w:rsidR="00F62347" w:rsidRPr="00646770">
              <w:rPr>
                <w:sz w:val="24"/>
                <w:szCs w:val="24"/>
              </w:rPr>
              <w:t>0</w:t>
            </w:r>
            <w:r w:rsidR="000C5DD4" w:rsidRPr="00646770">
              <w:rPr>
                <w:sz w:val="24"/>
                <w:szCs w:val="24"/>
              </w:rPr>
              <w:t>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</w:p>
          <w:p w14:paraId="0645187F" w14:textId="2220A18F" w:rsidR="00EA6171" w:rsidRPr="00646770" w:rsidRDefault="00EA6171" w:rsidP="00646770">
            <w:pPr>
              <w:pStyle w:val="ConsPlusCell"/>
              <w:jc w:val="both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F62347" w:rsidRPr="00646770">
              <w:rPr>
                <w:sz w:val="24"/>
                <w:szCs w:val="24"/>
              </w:rPr>
              <w:t>19</w:t>
            </w:r>
            <w:r w:rsidR="00D17A34"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280</w:t>
            </w:r>
            <w:r w:rsidR="00F62347" w:rsidRPr="00646770">
              <w:rPr>
                <w:sz w:val="24"/>
                <w:szCs w:val="24"/>
              </w:rPr>
              <w:t>,</w:t>
            </w:r>
            <w:r w:rsidR="00D17A34" w:rsidRPr="00646770">
              <w:rPr>
                <w:sz w:val="24"/>
                <w:szCs w:val="24"/>
              </w:rPr>
              <w:t>5</w:t>
            </w:r>
            <w:r w:rsidR="00F62347" w:rsidRPr="00646770">
              <w:rPr>
                <w:sz w:val="24"/>
                <w:szCs w:val="24"/>
              </w:rPr>
              <w:t>8</w:t>
            </w:r>
            <w:r w:rsidR="000C5DD4" w:rsidRPr="00646770">
              <w:rPr>
                <w:sz w:val="24"/>
                <w:szCs w:val="24"/>
              </w:rPr>
              <w:t>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рублей.</w:t>
            </w:r>
          </w:p>
          <w:p w14:paraId="23C96215" w14:textId="49366CB1" w:rsidR="00EA6171" w:rsidRPr="00646770" w:rsidRDefault="00EA6171" w:rsidP="00646770">
            <w:pPr>
              <w:pStyle w:val="ConsPlusCell"/>
              <w:jc w:val="both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Объемы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финансирования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за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счет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бюджетов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всех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уровней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носят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прогнозный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характер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подлежат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корректировке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установленном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порядке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соответствии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законами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федеральном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областном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бюджетах,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решением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Калачеевского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района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Воронежской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области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очередной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финансовый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год.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</w:tr>
    </w:tbl>
    <w:p w14:paraId="302171BB" w14:textId="77777777" w:rsidR="0078298C" w:rsidRPr="00646770" w:rsidRDefault="0078298C" w:rsidP="00646770">
      <w:pPr>
        <w:ind w:firstLine="567"/>
        <w:rPr>
          <w:sz w:val="24"/>
          <w:szCs w:val="24"/>
        </w:rPr>
      </w:pPr>
      <w:r w:rsidRPr="00646770">
        <w:rPr>
          <w:sz w:val="24"/>
          <w:szCs w:val="24"/>
        </w:rPr>
        <w:t>».</w:t>
      </w:r>
    </w:p>
    <w:p w14:paraId="0E14D64C" w14:textId="12E1EF3A" w:rsidR="0078298C" w:rsidRPr="00646770" w:rsidRDefault="00552E85" w:rsidP="00646770">
      <w:pPr>
        <w:ind w:firstLine="709"/>
        <w:rPr>
          <w:sz w:val="24"/>
          <w:szCs w:val="24"/>
        </w:rPr>
      </w:pPr>
      <w:r w:rsidRPr="00646770">
        <w:rPr>
          <w:sz w:val="24"/>
          <w:szCs w:val="24"/>
        </w:rPr>
        <w:t>1.2.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Раздел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«Объемы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источники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финансирования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(в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действующих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ценах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каждого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года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реализации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программы)»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Паспорта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1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«Развитие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сети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автомобильных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дорог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общего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пользования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местного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значения»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изложить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следующей</w:t>
      </w:r>
      <w:r w:rsidR="00646770">
        <w:rPr>
          <w:sz w:val="24"/>
          <w:szCs w:val="24"/>
        </w:rPr>
        <w:t xml:space="preserve"> </w:t>
      </w:r>
      <w:r w:rsidR="0078298C" w:rsidRPr="00646770">
        <w:rPr>
          <w:sz w:val="24"/>
          <w:szCs w:val="24"/>
        </w:rPr>
        <w:t>редакции:</w:t>
      </w:r>
    </w:p>
    <w:p w14:paraId="506DE066" w14:textId="77777777" w:rsidR="0078298C" w:rsidRPr="00646770" w:rsidRDefault="0078298C" w:rsidP="00646770">
      <w:pPr>
        <w:ind w:firstLine="567"/>
        <w:rPr>
          <w:sz w:val="24"/>
          <w:szCs w:val="24"/>
        </w:rPr>
      </w:pPr>
      <w:r w:rsidRPr="00646770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6113"/>
      </w:tblGrid>
      <w:tr w:rsidR="00DA1980" w:rsidRPr="00646770" w14:paraId="4C59E2BB" w14:textId="77777777" w:rsidTr="002F41B3">
        <w:trPr>
          <w:trHeight w:val="714"/>
        </w:trPr>
        <w:tc>
          <w:tcPr>
            <w:tcW w:w="1898" w:type="pct"/>
          </w:tcPr>
          <w:p w14:paraId="22468B23" w14:textId="2A58BF9C" w:rsidR="0078298C" w:rsidRPr="00646770" w:rsidRDefault="0078298C" w:rsidP="00646770">
            <w:pPr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Объемы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источники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финансирования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(в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действующих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ценах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каждого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07548EA4" w14:textId="1C22B76F" w:rsidR="0078298C" w:rsidRPr="00646770" w:rsidRDefault="0078298C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Общий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объем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финансирования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составит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всего:</w:t>
            </w:r>
          </w:p>
          <w:p w14:paraId="51F0E3A6" w14:textId="3C3B3829" w:rsidR="0078298C" w:rsidRPr="00646770" w:rsidRDefault="000C5DD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015462" w:rsidRPr="00646770">
              <w:rPr>
                <w:sz w:val="24"/>
                <w:szCs w:val="24"/>
              </w:rPr>
              <w:t>9</w:t>
            </w:r>
            <w:r w:rsidR="00646770">
              <w:rPr>
                <w:sz w:val="24"/>
                <w:szCs w:val="24"/>
              </w:rPr>
              <w:t xml:space="preserve"> </w:t>
            </w:r>
            <w:r w:rsidR="00015462" w:rsidRPr="00646770">
              <w:rPr>
                <w:sz w:val="24"/>
                <w:szCs w:val="24"/>
              </w:rPr>
              <w:t>185</w:t>
            </w:r>
            <w:r w:rsidRPr="00646770">
              <w:rPr>
                <w:sz w:val="24"/>
                <w:szCs w:val="24"/>
              </w:rPr>
              <w:t>,</w:t>
            </w:r>
            <w:r w:rsidR="00964A68" w:rsidRPr="00646770">
              <w:rPr>
                <w:sz w:val="24"/>
                <w:szCs w:val="24"/>
              </w:rPr>
              <w:t>0</w:t>
            </w:r>
            <w:r w:rsidRPr="00646770">
              <w:rPr>
                <w:sz w:val="24"/>
                <w:szCs w:val="24"/>
              </w:rPr>
              <w:t>00</w:t>
            </w:r>
            <w:r w:rsidR="00646770"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рублей,</w:t>
            </w:r>
          </w:p>
          <w:p w14:paraId="215A2861" w14:textId="1BCA97C8" w:rsidR="0078298C" w:rsidRPr="00646770" w:rsidRDefault="00646770" w:rsidP="006467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т.ч.:</w:t>
            </w:r>
          </w:p>
          <w:p w14:paraId="1ACBD93F" w14:textId="27445647" w:rsidR="0078298C" w:rsidRPr="00646770" w:rsidRDefault="0078298C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0,000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</w:p>
          <w:p w14:paraId="195A0EB8" w14:textId="51F69D44" w:rsidR="0078298C" w:rsidRPr="00646770" w:rsidRDefault="0078298C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E00ECC" w:rsidRPr="00646770">
              <w:rPr>
                <w:sz w:val="24"/>
                <w:szCs w:val="24"/>
              </w:rPr>
              <w:t>73</w:t>
            </w:r>
            <w:r w:rsidR="00646770">
              <w:rPr>
                <w:sz w:val="24"/>
                <w:szCs w:val="24"/>
              </w:rPr>
              <w:t xml:space="preserve"> </w:t>
            </w:r>
            <w:r w:rsidR="00964A68" w:rsidRPr="00646770">
              <w:rPr>
                <w:sz w:val="24"/>
                <w:szCs w:val="24"/>
              </w:rPr>
              <w:t>642,2</w:t>
            </w:r>
            <w:r w:rsidR="00E00ECC" w:rsidRPr="00646770">
              <w:rPr>
                <w:sz w:val="24"/>
                <w:szCs w:val="24"/>
              </w:rPr>
              <w:t>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</w:p>
          <w:p w14:paraId="2EF3719A" w14:textId="6E25812C" w:rsidR="0078298C" w:rsidRPr="00646770" w:rsidRDefault="0078298C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015462" w:rsidRPr="00646770">
              <w:rPr>
                <w:sz w:val="24"/>
                <w:szCs w:val="24"/>
              </w:rPr>
              <w:t>15</w:t>
            </w:r>
            <w:r w:rsidR="00646770">
              <w:rPr>
                <w:sz w:val="24"/>
                <w:szCs w:val="24"/>
              </w:rPr>
              <w:t xml:space="preserve"> </w:t>
            </w:r>
            <w:r w:rsidR="00015462" w:rsidRPr="00646770">
              <w:rPr>
                <w:sz w:val="24"/>
                <w:szCs w:val="24"/>
              </w:rPr>
              <w:t>542</w:t>
            </w:r>
            <w:r w:rsidR="00E00ECC" w:rsidRPr="00646770">
              <w:rPr>
                <w:sz w:val="24"/>
                <w:szCs w:val="24"/>
              </w:rPr>
              <w:t>,</w:t>
            </w:r>
            <w:r w:rsidR="000C5DD4" w:rsidRPr="00646770">
              <w:rPr>
                <w:sz w:val="24"/>
                <w:szCs w:val="24"/>
              </w:rPr>
              <w:t>8</w:t>
            </w:r>
            <w:r w:rsidR="00E00ECC" w:rsidRPr="00646770">
              <w:rPr>
                <w:sz w:val="24"/>
                <w:szCs w:val="24"/>
              </w:rPr>
              <w:t>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рублей.</w:t>
            </w:r>
          </w:p>
        </w:tc>
      </w:tr>
    </w:tbl>
    <w:p w14:paraId="2F5C0C35" w14:textId="5A790BF9" w:rsidR="0078298C" w:rsidRPr="00646770" w:rsidRDefault="0078298C" w:rsidP="00646770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646770">
        <w:rPr>
          <w:sz w:val="24"/>
          <w:szCs w:val="24"/>
        </w:rPr>
        <w:t>Раздел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«Объемы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источники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финансирования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(в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действующих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ценах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каждого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года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реализации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программы)»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Паспорта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2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«Создание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условий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для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обеспечения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качественными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услугами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ЖКХ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населения»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изложить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следующей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редакции:</w:t>
      </w:r>
    </w:p>
    <w:p w14:paraId="794D12C9" w14:textId="77777777" w:rsidR="0078298C" w:rsidRPr="00646770" w:rsidRDefault="0078298C" w:rsidP="00646770">
      <w:pPr>
        <w:ind w:firstLine="709"/>
        <w:rPr>
          <w:sz w:val="24"/>
          <w:szCs w:val="24"/>
        </w:rPr>
      </w:pPr>
      <w:r w:rsidRPr="00646770">
        <w:rPr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646770" w14:paraId="0DE3C634" w14:textId="77777777" w:rsidTr="0078298C">
        <w:trPr>
          <w:trHeight w:val="1998"/>
        </w:trPr>
        <w:tc>
          <w:tcPr>
            <w:tcW w:w="4537" w:type="dxa"/>
            <w:hideMark/>
          </w:tcPr>
          <w:p w14:paraId="1CD69871" w14:textId="24127DA1" w:rsidR="0078298C" w:rsidRPr="00646770" w:rsidRDefault="0078298C" w:rsidP="00646770">
            <w:pPr>
              <w:ind w:firstLine="34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Объемы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источники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финансирования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(в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действующих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ценах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каждого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6FA2DE6C" w14:textId="66F2BAE6" w:rsidR="0078298C" w:rsidRPr="00646770" w:rsidRDefault="0078298C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Объемы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источники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финансирования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всего:</w:t>
            </w:r>
          </w:p>
          <w:p w14:paraId="563BB7FD" w14:textId="40CBB533" w:rsidR="0078298C" w:rsidRPr="00646770" w:rsidRDefault="000C5DD4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849</w:t>
            </w:r>
            <w:r w:rsidR="00E00ECC" w:rsidRPr="00646770">
              <w:rPr>
                <w:sz w:val="24"/>
                <w:szCs w:val="24"/>
              </w:rPr>
              <w:t>,</w:t>
            </w:r>
            <w:r w:rsidRPr="00646770">
              <w:rPr>
                <w:sz w:val="24"/>
                <w:szCs w:val="24"/>
              </w:rPr>
              <w:t>1</w:t>
            </w:r>
            <w:r w:rsidR="00E00ECC" w:rsidRPr="00646770">
              <w:rPr>
                <w:sz w:val="24"/>
                <w:szCs w:val="24"/>
              </w:rPr>
              <w:t>00</w:t>
            </w:r>
            <w:r w:rsidR="00646770"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рублей,</w:t>
            </w:r>
            <w:r w:rsidR="00646770">
              <w:rPr>
                <w:sz w:val="24"/>
                <w:szCs w:val="24"/>
              </w:rPr>
              <w:t xml:space="preserve"> </w:t>
            </w:r>
          </w:p>
          <w:p w14:paraId="4C0E4E55" w14:textId="4BB60C1D" w:rsidR="0078298C" w:rsidRPr="00646770" w:rsidRDefault="0078298C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т.ч.:</w:t>
            </w:r>
          </w:p>
          <w:p w14:paraId="5BE00285" w14:textId="35F3B161" w:rsidR="0078298C" w:rsidRPr="00646770" w:rsidRDefault="0078298C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0,000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</w:t>
            </w:r>
          </w:p>
          <w:p w14:paraId="3BCD9AE2" w14:textId="3E13BC7A" w:rsidR="0078298C" w:rsidRPr="00646770" w:rsidRDefault="0078298C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0C5DD4" w:rsidRPr="00646770">
              <w:rPr>
                <w:sz w:val="24"/>
                <w:szCs w:val="24"/>
              </w:rPr>
              <w:t>10</w:t>
            </w:r>
            <w:r w:rsidR="00646770">
              <w:rPr>
                <w:sz w:val="24"/>
                <w:szCs w:val="24"/>
              </w:rPr>
              <w:t xml:space="preserve"> </w:t>
            </w:r>
            <w:r w:rsidR="00603FAF" w:rsidRPr="00646770">
              <w:rPr>
                <w:sz w:val="24"/>
                <w:szCs w:val="24"/>
              </w:rPr>
              <w:t>566</w:t>
            </w:r>
            <w:r w:rsidR="00E00ECC" w:rsidRPr="00646770">
              <w:rPr>
                <w:sz w:val="24"/>
                <w:szCs w:val="24"/>
              </w:rPr>
              <w:t>,</w:t>
            </w:r>
            <w:r w:rsidR="00603FAF" w:rsidRPr="00646770">
              <w:rPr>
                <w:sz w:val="24"/>
                <w:szCs w:val="24"/>
              </w:rPr>
              <w:t>2</w:t>
            </w:r>
            <w:r w:rsidR="00E00ECC" w:rsidRPr="00646770">
              <w:rPr>
                <w:sz w:val="24"/>
                <w:szCs w:val="24"/>
              </w:rPr>
              <w:t>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  <w:r w:rsidR="00646770">
              <w:rPr>
                <w:sz w:val="24"/>
                <w:szCs w:val="24"/>
              </w:rPr>
              <w:t xml:space="preserve"> </w:t>
            </w:r>
          </w:p>
          <w:p w14:paraId="59BB9F86" w14:textId="0F26D3FC" w:rsidR="0078298C" w:rsidRPr="00646770" w:rsidRDefault="0078298C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E00ECC"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="00603FAF" w:rsidRPr="00646770">
              <w:rPr>
                <w:sz w:val="24"/>
                <w:szCs w:val="24"/>
              </w:rPr>
              <w:t>282</w:t>
            </w:r>
            <w:r w:rsidR="00E00ECC" w:rsidRPr="00646770">
              <w:rPr>
                <w:sz w:val="24"/>
                <w:szCs w:val="24"/>
              </w:rPr>
              <w:t>,</w:t>
            </w:r>
            <w:r w:rsidR="00603FAF" w:rsidRPr="00646770">
              <w:rPr>
                <w:sz w:val="24"/>
                <w:szCs w:val="24"/>
              </w:rPr>
              <w:t>9</w:t>
            </w:r>
            <w:r w:rsidR="00E00ECC" w:rsidRPr="00646770">
              <w:rPr>
                <w:sz w:val="24"/>
                <w:szCs w:val="24"/>
              </w:rPr>
              <w:t>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рублей.</w:t>
            </w:r>
          </w:p>
        </w:tc>
      </w:tr>
    </w:tbl>
    <w:p w14:paraId="7637694B" w14:textId="77777777" w:rsidR="0078298C" w:rsidRPr="00646770" w:rsidRDefault="0078298C" w:rsidP="00646770">
      <w:pPr>
        <w:ind w:firstLine="567"/>
        <w:rPr>
          <w:sz w:val="24"/>
          <w:szCs w:val="24"/>
        </w:rPr>
      </w:pPr>
      <w:r w:rsidRPr="00646770">
        <w:rPr>
          <w:sz w:val="24"/>
          <w:szCs w:val="24"/>
        </w:rPr>
        <w:t>».</w:t>
      </w:r>
    </w:p>
    <w:p w14:paraId="46CF491F" w14:textId="2A948343" w:rsidR="0078298C" w:rsidRPr="00646770" w:rsidRDefault="0078298C" w:rsidP="00646770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646770">
        <w:rPr>
          <w:sz w:val="24"/>
          <w:szCs w:val="24"/>
        </w:rPr>
        <w:t>Раздел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«Объемы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источники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финансирования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(в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действующих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ценах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каждого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года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реализации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программы)»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Паспорта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3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«Организация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Благоустройства,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обеспечение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чистоты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порядка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территории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энергосбережение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бюджетной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сфере»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изложить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следующей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редакции:</w:t>
      </w:r>
    </w:p>
    <w:p w14:paraId="1935133D" w14:textId="77777777" w:rsidR="0078298C" w:rsidRPr="00646770" w:rsidRDefault="0078298C" w:rsidP="00646770">
      <w:pPr>
        <w:ind w:firstLine="567"/>
        <w:rPr>
          <w:sz w:val="24"/>
          <w:szCs w:val="24"/>
        </w:rPr>
      </w:pPr>
      <w:r w:rsidRPr="00646770">
        <w:rPr>
          <w:sz w:val="24"/>
          <w:szCs w:val="24"/>
        </w:rPr>
        <w:lastRenderedPageBreak/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646770" w14:paraId="42A125A6" w14:textId="77777777" w:rsidTr="002F41B3">
        <w:trPr>
          <w:trHeight w:val="714"/>
          <w:jc w:val="center"/>
        </w:trPr>
        <w:tc>
          <w:tcPr>
            <w:tcW w:w="3758" w:type="dxa"/>
          </w:tcPr>
          <w:p w14:paraId="242FD0FF" w14:textId="35941A83" w:rsidR="0078298C" w:rsidRPr="00646770" w:rsidRDefault="0078298C" w:rsidP="00646770">
            <w:pPr>
              <w:ind w:firstLine="107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Объемы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источники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финансирования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</w:t>
            </w:r>
            <w:r w:rsidR="00646770">
              <w:rPr>
                <w:sz w:val="24"/>
                <w:szCs w:val="24"/>
              </w:rPr>
              <w:t xml:space="preserve"> </w:t>
            </w:r>
          </w:p>
          <w:p w14:paraId="59718533" w14:textId="7C57A747" w:rsidR="0078298C" w:rsidRPr="00646770" w:rsidRDefault="0078298C" w:rsidP="00646770">
            <w:pPr>
              <w:ind w:firstLine="107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(в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действующих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ценах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каждого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730FE910" w14:textId="1F20193D" w:rsidR="0078298C" w:rsidRPr="00646770" w:rsidRDefault="0078298C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Общий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объем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финансирования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всего:</w:t>
            </w:r>
            <w:r w:rsidR="00646770">
              <w:rPr>
                <w:sz w:val="24"/>
                <w:szCs w:val="24"/>
              </w:rPr>
              <w:t xml:space="preserve"> </w:t>
            </w:r>
          </w:p>
          <w:p w14:paraId="446D0E76" w14:textId="719FA6CD" w:rsidR="0078298C" w:rsidRPr="00646770" w:rsidRDefault="000D635E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015462" w:rsidRPr="00646770">
              <w:rPr>
                <w:sz w:val="24"/>
                <w:szCs w:val="24"/>
              </w:rPr>
              <w:t>19</w:t>
            </w:r>
            <w:r w:rsidR="00646770">
              <w:rPr>
                <w:sz w:val="24"/>
                <w:szCs w:val="24"/>
              </w:rPr>
              <w:t xml:space="preserve"> </w:t>
            </w:r>
            <w:r w:rsidR="00015462" w:rsidRPr="00646770">
              <w:rPr>
                <w:sz w:val="24"/>
                <w:szCs w:val="24"/>
              </w:rPr>
              <w:t>308</w:t>
            </w:r>
            <w:r w:rsidR="00F5094D" w:rsidRPr="00646770">
              <w:rPr>
                <w:sz w:val="24"/>
                <w:szCs w:val="24"/>
              </w:rPr>
              <w:t>,</w:t>
            </w:r>
            <w:r w:rsidR="00964A68" w:rsidRPr="00646770">
              <w:rPr>
                <w:sz w:val="24"/>
                <w:szCs w:val="24"/>
              </w:rPr>
              <w:t>2</w:t>
            </w:r>
            <w:r w:rsidRPr="00646770">
              <w:rPr>
                <w:sz w:val="24"/>
                <w:szCs w:val="24"/>
              </w:rPr>
              <w:t>8</w:t>
            </w:r>
            <w:r w:rsidR="00F5094D" w:rsidRPr="00646770">
              <w:rPr>
                <w:sz w:val="24"/>
                <w:szCs w:val="24"/>
              </w:rPr>
              <w:t>0</w:t>
            </w:r>
            <w:r w:rsidR="00646770"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рублей,</w:t>
            </w:r>
          </w:p>
          <w:p w14:paraId="26D0A441" w14:textId="20F64F6E" w:rsidR="0078298C" w:rsidRPr="00646770" w:rsidRDefault="00646770" w:rsidP="006467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646770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2D3A0DDB" w14:textId="35C47955" w:rsidR="0078298C" w:rsidRPr="00646770" w:rsidRDefault="0078298C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0,000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</w:p>
          <w:p w14:paraId="273265E6" w14:textId="07F6F0F5" w:rsidR="0078298C" w:rsidRPr="00646770" w:rsidRDefault="0078298C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0D635E" w:rsidRPr="00646770">
              <w:rPr>
                <w:sz w:val="24"/>
                <w:szCs w:val="24"/>
              </w:rPr>
              <w:t>40</w:t>
            </w:r>
            <w:r w:rsidR="00646770">
              <w:rPr>
                <w:sz w:val="24"/>
                <w:szCs w:val="24"/>
              </w:rPr>
              <w:t xml:space="preserve"> </w:t>
            </w:r>
            <w:r w:rsidR="000D635E" w:rsidRPr="00646770">
              <w:rPr>
                <w:sz w:val="24"/>
                <w:szCs w:val="24"/>
              </w:rPr>
              <w:t>739,20</w:t>
            </w:r>
            <w:r w:rsidR="00F5094D" w:rsidRPr="00646770">
              <w:rPr>
                <w:sz w:val="24"/>
                <w:szCs w:val="24"/>
              </w:rPr>
              <w:t>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</w:p>
          <w:p w14:paraId="537BEC24" w14:textId="5BC876A4" w:rsidR="0078298C" w:rsidRPr="00646770" w:rsidRDefault="0078298C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0D635E" w:rsidRPr="00646770">
              <w:rPr>
                <w:sz w:val="24"/>
                <w:szCs w:val="24"/>
              </w:rPr>
              <w:t>1</w:t>
            </w:r>
            <w:r w:rsidR="00015462" w:rsidRPr="00646770">
              <w:rPr>
                <w:sz w:val="24"/>
                <w:szCs w:val="24"/>
              </w:rPr>
              <w:t>78</w:t>
            </w:r>
            <w:r w:rsidR="00646770">
              <w:rPr>
                <w:sz w:val="24"/>
                <w:szCs w:val="24"/>
              </w:rPr>
              <w:t xml:space="preserve"> </w:t>
            </w:r>
            <w:r w:rsidR="00015462" w:rsidRPr="00646770">
              <w:rPr>
                <w:sz w:val="24"/>
                <w:szCs w:val="24"/>
              </w:rPr>
              <w:t>569</w:t>
            </w:r>
            <w:r w:rsidR="00F5094D" w:rsidRPr="00646770">
              <w:rPr>
                <w:sz w:val="24"/>
                <w:szCs w:val="24"/>
              </w:rPr>
              <w:t>,</w:t>
            </w:r>
            <w:r w:rsidR="00964A68" w:rsidRPr="00646770">
              <w:rPr>
                <w:sz w:val="24"/>
                <w:szCs w:val="24"/>
              </w:rPr>
              <w:t>0</w:t>
            </w:r>
            <w:r w:rsidR="00F5094D" w:rsidRPr="00646770">
              <w:rPr>
                <w:sz w:val="24"/>
                <w:szCs w:val="24"/>
              </w:rPr>
              <w:t>80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</w:p>
          <w:p w14:paraId="541EF4C6" w14:textId="520F6727" w:rsidR="0078298C" w:rsidRPr="00646770" w:rsidRDefault="0078298C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внебюджетные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источники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0,000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руб.</w:t>
            </w:r>
          </w:p>
        </w:tc>
      </w:tr>
    </w:tbl>
    <w:p w14:paraId="3B2E235A" w14:textId="77777777" w:rsidR="003245D4" w:rsidRPr="00646770" w:rsidRDefault="00DD06CA" w:rsidP="00646770">
      <w:pPr>
        <w:ind w:firstLine="851"/>
        <w:rPr>
          <w:sz w:val="24"/>
          <w:szCs w:val="24"/>
        </w:rPr>
      </w:pPr>
      <w:r w:rsidRPr="00646770">
        <w:rPr>
          <w:sz w:val="24"/>
          <w:szCs w:val="24"/>
        </w:rPr>
        <w:t>».</w:t>
      </w:r>
    </w:p>
    <w:p w14:paraId="740F098F" w14:textId="7F3A9D84" w:rsidR="0030793A" w:rsidRPr="00646770" w:rsidRDefault="0030793A" w:rsidP="00646770">
      <w:pPr>
        <w:pStyle w:val="ac"/>
        <w:numPr>
          <w:ilvl w:val="1"/>
          <w:numId w:val="10"/>
        </w:numPr>
        <w:ind w:left="0" w:firstLine="851"/>
        <w:rPr>
          <w:sz w:val="24"/>
          <w:szCs w:val="24"/>
        </w:rPr>
      </w:pPr>
      <w:r w:rsidRPr="00646770">
        <w:rPr>
          <w:sz w:val="24"/>
          <w:szCs w:val="24"/>
        </w:rPr>
        <w:t>Раздел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«Объемы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источники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финансирования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(в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действующих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ценах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каждого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года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реализации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программы)»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Паспорта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4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«Развитие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градостроительной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деятельности»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изложить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следующей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редакции:</w:t>
      </w:r>
    </w:p>
    <w:p w14:paraId="7FEEB94B" w14:textId="77777777" w:rsidR="0030793A" w:rsidRPr="00646770" w:rsidRDefault="0030793A" w:rsidP="00646770">
      <w:pPr>
        <w:ind w:firstLine="851"/>
        <w:rPr>
          <w:sz w:val="24"/>
          <w:szCs w:val="24"/>
        </w:rPr>
      </w:pPr>
      <w:r w:rsidRPr="00646770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DA1980" w:rsidRPr="00646770" w14:paraId="6D15522F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04476650" w14:textId="230FF6A9" w:rsidR="0030793A" w:rsidRPr="00646770" w:rsidRDefault="0030793A" w:rsidP="00646770">
            <w:pPr>
              <w:ind w:firstLine="851"/>
              <w:jc w:val="left"/>
              <w:rPr>
                <w:kern w:val="2"/>
                <w:sz w:val="24"/>
                <w:szCs w:val="24"/>
              </w:rPr>
            </w:pPr>
            <w:r w:rsidRPr="00646770">
              <w:rPr>
                <w:kern w:val="2"/>
                <w:sz w:val="24"/>
                <w:szCs w:val="24"/>
              </w:rPr>
              <w:t>Объемы</w:t>
            </w:r>
            <w:r w:rsidR="00646770">
              <w:rPr>
                <w:kern w:val="2"/>
                <w:sz w:val="24"/>
                <w:szCs w:val="24"/>
              </w:rPr>
              <w:t xml:space="preserve"> </w:t>
            </w:r>
            <w:r w:rsidRPr="00646770">
              <w:rPr>
                <w:kern w:val="2"/>
                <w:sz w:val="24"/>
                <w:szCs w:val="24"/>
              </w:rPr>
              <w:t>и</w:t>
            </w:r>
            <w:r w:rsidR="00646770">
              <w:rPr>
                <w:kern w:val="2"/>
                <w:sz w:val="24"/>
                <w:szCs w:val="24"/>
              </w:rPr>
              <w:t xml:space="preserve"> </w:t>
            </w:r>
            <w:r w:rsidRPr="00646770">
              <w:rPr>
                <w:kern w:val="2"/>
                <w:sz w:val="24"/>
                <w:szCs w:val="24"/>
              </w:rPr>
              <w:t>источники</w:t>
            </w:r>
            <w:r w:rsidR="00646770">
              <w:rPr>
                <w:kern w:val="2"/>
                <w:sz w:val="24"/>
                <w:szCs w:val="24"/>
              </w:rPr>
              <w:t xml:space="preserve"> </w:t>
            </w:r>
            <w:r w:rsidRPr="00646770">
              <w:rPr>
                <w:kern w:val="2"/>
                <w:sz w:val="24"/>
                <w:szCs w:val="24"/>
              </w:rPr>
              <w:t>финансирования</w:t>
            </w:r>
            <w:r w:rsidR="00646770">
              <w:rPr>
                <w:kern w:val="2"/>
                <w:sz w:val="24"/>
                <w:szCs w:val="24"/>
              </w:rPr>
              <w:t xml:space="preserve"> </w:t>
            </w:r>
            <w:r w:rsidRPr="0064677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422CCC7A" w14:textId="39A954B4" w:rsidR="0030793A" w:rsidRPr="00646770" w:rsidRDefault="0030793A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Общий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объем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финансирования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</w:p>
          <w:p w14:paraId="4BAD2DC0" w14:textId="7BD67D43" w:rsidR="0030793A" w:rsidRPr="00646770" w:rsidRDefault="00646770" w:rsidP="006467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646770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="000D635E" w:rsidRPr="00646770">
              <w:rPr>
                <w:sz w:val="24"/>
                <w:szCs w:val="24"/>
              </w:rPr>
              <w:t>891</w:t>
            </w:r>
            <w:r w:rsidR="00DB64B5" w:rsidRPr="00646770">
              <w:rPr>
                <w:sz w:val="24"/>
                <w:szCs w:val="24"/>
              </w:rPr>
              <w:t>,</w:t>
            </w:r>
            <w:r w:rsidR="000D635E" w:rsidRPr="00646770">
              <w:rPr>
                <w:sz w:val="24"/>
                <w:szCs w:val="24"/>
              </w:rPr>
              <w:t>7</w:t>
            </w:r>
            <w:r w:rsidR="00DB64B5" w:rsidRPr="0064677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30793A" w:rsidRPr="0064677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="0030793A" w:rsidRPr="00646770">
              <w:rPr>
                <w:sz w:val="24"/>
                <w:szCs w:val="24"/>
              </w:rPr>
              <w:t>рублей,</w:t>
            </w:r>
          </w:p>
          <w:p w14:paraId="4DC0F8E3" w14:textId="50F573B2" w:rsidR="0030793A" w:rsidRPr="00646770" w:rsidRDefault="00646770" w:rsidP="006467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6467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30793A" w:rsidRPr="00646770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7F190A02" w14:textId="0DEE697A" w:rsidR="0030793A" w:rsidRPr="00646770" w:rsidRDefault="0030793A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0,000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</w:p>
          <w:p w14:paraId="7EA1DDFE" w14:textId="5B24AE0F" w:rsidR="0030793A" w:rsidRPr="00646770" w:rsidRDefault="0030793A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0,000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рублей,</w:t>
            </w:r>
          </w:p>
          <w:p w14:paraId="22CE4F70" w14:textId="7819115C" w:rsidR="0030793A" w:rsidRPr="00646770" w:rsidRDefault="0030793A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-местный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–</w:t>
            </w:r>
            <w:r w:rsidR="00646770">
              <w:rPr>
                <w:sz w:val="24"/>
                <w:szCs w:val="24"/>
              </w:rPr>
              <w:t xml:space="preserve"> </w:t>
            </w:r>
            <w:r w:rsidR="00DB64B5" w:rsidRPr="00646770">
              <w:rPr>
                <w:sz w:val="24"/>
                <w:szCs w:val="24"/>
              </w:rPr>
              <w:t>8</w:t>
            </w:r>
            <w:r w:rsidR="000D635E" w:rsidRPr="00646770">
              <w:rPr>
                <w:sz w:val="24"/>
                <w:szCs w:val="24"/>
              </w:rPr>
              <w:t>91</w:t>
            </w:r>
            <w:r w:rsidR="00DB64B5" w:rsidRPr="00646770">
              <w:rPr>
                <w:sz w:val="24"/>
                <w:szCs w:val="24"/>
              </w:rPr>
              <w:t>,</w:t>
            </w:r>
            <w:r w:rsidR="000D635E" w:rsidRPr="00646770">
              <w:rPr>
                <w:sz w:val="24"/>
                <w:szCs w:val="24"/>
              </w:rPr>
              <w:t>7</w:t>
            </w:r>
            <w:r w:rsidR="00DB64B5" w:rsidRPr="00646770">
              <w:rPr>
                <w:sz w:val="24"/>
                <w:szCs w:val="24"/>
              </w:rPr>
              <w:t>00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рублей.</w:t>
            </w:r>
            <w:r w:rsidR="00646770">
              <w:rPr>
                <w:sz w:val="24"/>
                <w:szCs w:val="24"/>
              </w:rPr>
              <w:t xml:space="preserve"> </w:t>
            </w:r>
          </w:p>
          <w:p w14:paraId="5FCA4065" w14:textId="5FDA2C81" w:rsidR="0030793A" w:rsidRPr="00646770" w:rsidRDefault="0030793A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Финансирование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осуществляется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за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счёт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объёмах,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предусмотренных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утверждённых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решением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Совета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депутатов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очередной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финансовый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субсидии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областного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бюджета.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Объемы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финансирования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носят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прогнозный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характер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подлежат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уточнению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установленном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порядке.</w:t>
            </w:r>
          </w:p>
        </w:tc>
      </w:tr>
    </w:tbl>
    <w:p w14:paraId="65FEB9B3" w14:textId="77777777" w:rsidR="0030793A" w:rsidRPr="00646770" w:rsidRDefault="0030793A" w:rsidP="00646770">
      <w:pPr>
        <w:ind w:firstLine="567"/>
        <w:rPr>
          <w:sz w:val="24"/>
          <w:szCs w:val="24"/>
        </w:rPr>
      </w:pPr>
      <w:r w:rsidRPr="00646770">
        <w:rPr>
          <w:sz w:val="24"/>
          <w:szCs w:val="24"/>
        </w:rPr>
        <w:t>».</w:t>
      </w:r>
    </w:p>
    <w:p w14:paraId="78270621" w14:textId="17046158" w:rsidR="00BE14D9" w:rsidRPr="00646770" w:rsidRDefault="00BE14D9" w:rsidP="00646770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646770">
        <w:rPr>
          <w:sz w:val="24"/>
          <w:szCs w:val="24"/>
        </w:rPr>
        <w:t>Раздел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«Объемы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источники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финансирования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(в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действующих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ценах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каждого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года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реализации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программы)»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Паспорта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5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«Комплексное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развитие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сельских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территорий»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изложить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следующей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редакции:</w:t>
      </w:r>
    </w:p>
    <w:p w14:paraId="0C2314BB" w14:textId="77777777" w:rsidR="00BE14D9" w:rsidRPr="00646770" w:rsidRDefault="00BE14D9" w:rsidP="00646770">
      <w:pPr>
        <w:ind w:firstLine="567"/>
        <w:rPr>
          <w:sz w:val="24"/>
          <w:szCs w:val="24"/>
        </w:rPr>
      </w:pPr>
      <w:r w:rsidRPr="00646770">
        <w:rPr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646770" w14:paraId="1A2C758E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FD69" w14:textId="12CDEC23" w:rsidR="00BE14D9" w:rsidRPr="00646770" w:rsidRDefault="00BE14D9" w:rsidP="00646770">
            <w:pPr>
              <w:ind w:firstLine="0"/>
              <w:jc w:val="left"/>
              <w:rPr>
                <w:kern w:val="2"/>
                <w:sz w:val="24"/>
                <w:szCs w:val="24"/>
                <w:lang w:eastAsia="en-US"/>
              </w:rPr>
            </w:pPr>
            <w:r w:rsidRPr="00646770">
              <w:rPr>
                <w:kern w:val="2"/>
                <w:sz w:val="24"/>
                <w:szCs w:val="24"/>
                <w:lang w:eastAsia="en-US"/>
              </w:rPr>
              <w:t>Объемы</w:t>
            </w:r>
            <w:r w:rsidR="00646770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kern w:val="2"/>
                <w:sz w:val="24"/>
                <w:szCs w:val="24"/>
                <w:lang w:eastAsia="en-US"/>
              </w:rPr>
              <w:t>и</w:t>
            </w:r>
            <w:r w:rsidR="00646770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kern w:val="2"/>
                <w:sz w:val="24"/>
                <w:szCs w:val="24"/>
                <w:lang w:eastAsia="en-US"/>
              </w:rPr>
              <w:t>источники</w:t>
            </w:r>
            <w:r w:rsidR="00646770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  <w:r w:rsidR="00646770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76D1" w14:textId="6C2C479D" w:rsidR="00BE14D9" w:rsidRPr="00646770" w:rsidRDefault="00BE14D9" w:rsidP="00646770">
            <w:pPr>
              <w:ind w:firstLine="0"/>
              <w:rPr>
                <w:sz w:val="24"/>
                <w:szCs w:val="24"/>
                <w:lang w:eastAsia="en-US"/>
              </w:rPr>
            </w:pPr>
            <w:r w:rsidRPr="00646770">
              <w:rPr>
                <w:sz w:val="24"/>
                <w:szCs w:val="24"/>
                <w:lang w:eastAsia="en-US"/>
              </w:rPr>
              <w:t>Общий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объем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финансирования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Подпрограммы</w:t>
            </w:r>
          </w:p>
          <w:p w14:paraId="3C570951" w14:textId="6C8813AC" w:rsidR="00BE14D9" w:rsidRPr="00646770" w:rsidRDefault="00646770" w:rsidP="0064677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46770">
              <w:rPr>
                <w:sz w:val="24"/>
                <w:szCs w:val="24"/>
                <w:lang w:eastAsia="en-US"/>
              </w:rPr>
              <w:t>всего: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64B5" w:rsidRPr="00646770">
              <w:rPr>
                <w:sz w:val="24"/>
                <w:szCs w:val="24"/>
                <w:lang w:eastAsia="en-US"/>
              </w:rPr>
              <w:t>3</w:t>
            </w:r>
            <w:r w:rsidR="000B6332" w:rsidRPr="00646770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64A68" w:rsidRPr="00646770">
              <w:rPr>
                <w:sz w:val="24"/>
                <w:szCs w:val="24"/>
                <w:lang w:eastAsia="en-US"/>
              </w:rPr>
              <w:t>594</w:t>
            </w:r>
            <w:r w:rsidR="00DB64B5" w:rsidRPr="00646770">
              <w:rPr>
                <w:sz w:val="24"/>
                <w:szCs w:val="24"/>
                <w:lang w:eastAsia="en-US"/>
              </w:rPr>
              <w:t>,</w:t>
            </w:r>
            <w:r w:rsidR="00964A68" w:rsidRPr="00646770">
              <w:rPr>
                <w:sz w:val="24"/>
                <w:szCs w:val="24"/>
                <w:lang w:eastAsia="en-US"/>
              </w:rPr>
              <w:t>6</w:t>
            </w:r>
            <w:r w:rsidR="00DB64B5" w:rsidRPr="00646770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46770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46770">
              <w:rPr>
                <w:sz w:val="24"/>
                <w:szCs w:val="24"/>
                <w:lang w:eastAsia="en-US"/>
              </w:rPr>
              <w:t>рублей,</w:t>
            </w:r>
          </w:p>
          <w:p w14:paraId="720D36A6" w14:textId="65F65B55" w:rsidR="00BE14D9" w:rsidRPr="00646770" w:rsidRDefault="00646770" w:rsidP="00646770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46770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46770">
              <w:rPr>
                <w:sz w:val="24"/>
                <w:szCs w:val="24"/>
                <w:lang w:eastAsia="en-US"/>
              </w:rPr>
              <w:t>т.ч.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FF6706B" w14:textId="409BEDBD" w:rsidR="00BE14D9" w:rsidRPr="00646770" w:rsidRDefault="00BE14D9" w:rsidP="00646770">
            <w:pPr>
              <w:ind w:firstLine="0"/>
              <w:rPr>
                <w:sz w:val="24"/>
                <w:szCs w:val="24"/>
                <w:lang w:eastAsia="en-US"/>
              </w:rPr>
            </w:pPr>
            <w:r w:rsidRPr="00646770">
              <w:rPr>
                <w:sz w:val="24"/>
                <w:szCs w:val="24"/>
                <w:lang w:eastAsia="en-US"/>
              </w:rPr>
              <w:t>-федеральный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бюджет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–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646770">
              <w:rPr>
                <w:sz w:val="24"/>
                <w:szCs w:val="24"/>
                <w:lang w:eastAsia="en-US"/>
              </w:rPr>
              <w:t>1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646770">
              <w:rPr>
                <w:sz w:val="24"/>
                <w:szCs w:val="24"/>
                <w:lang w:eastAsia="en-US"/>
              </w:rPr>
              <w:t>191</w:t>
            </w:r>
            <w:r w:rsidRPr="00646770">
              <w:rPr>
                <w:sz w:val="24"/>
                <w:szCs w:val="24"/>
                <w:lang w:eastAsia="en-US"/>
              </w:rPr>
              <w:t>,</w:t>
            </w:r>
            <w:r w:rsidR="00D17A34" w:rsidRPr="00646770">
              <w:rPr>
                <w:sz w:val="24"/>
                <w:szCs w:val="24"/>
                <w:lang w:eastAsia="en-US"/>
              </w:rPr>
              <w:t>2</w:t>
            </w:r>
            <w:r w:rsidRPr="00646770">
              <w:rPr>
                <w:sz w:val="24"/>
                <w:szCs w:val="24"/>
                <w:lang w:eastAsia="en-US"/>
              </w:rPr>
              <w:t>00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тыс.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рублей,</w:t>
            </w:r>
          </w:p>
          <w:p w14:paraId="2C43AB4A" w14:textId="29365296" w:rsidR="00BE14D9" w:rsidRPr="00646770" w:rsidRDefault="00BE14D9" w:rsidP="00646770">
            <w:pPr>
              <w:ind w:firstLine="0"/>
              <w:rPr>
                <w:sz w:val="24"/>
                <w:szCs w:val="24"/>
                <w:lang w:eastAsia="en-US"/>
              </w:rPr>
            </w:pPr>
            <w:r w:rsidRPr="00646770">
              <w:rPr>
                <w:sz w:val="24"/>
                <w:szCs w:val="24"/>
                <w:lang w:eastAsia="en-US"/>
              </w:rPr>
              <w:t>-областной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бюджет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–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="004C1F48" w:rsidRPr="00646770">
              <w:rPr>
                <w:sz w:val="24"/>
                <w:szCs w:val="24"/>
                <w:lang w:eastAsia="en-US"/>
              </w:rPr>
              <w:t>3</w:t>
            </w:r>
            <w:r w:rsidR="00D17A34" w:rsidRPr="00646770">
              <w:rPr>
                <w:sz w:val="24"/>
                <w:szCs w:val="24"/>
                <w:lang w:eastAsia="en-US"/>
              </w:rPr>
              <w:t>7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646770">
              <w:rPr>
                <w:sz w:val="24"/>
                <w:szCs w:val="24"/>
                <w:lang w:eastAsia="en-US"/>
              </w:rPr>
              <w:t>409</w:t>
            </w:r>
            <w:r w:rsidR="004C1F48" w:rsidRPr="00646770">
              <w:rPr>
                <w:sz w:val="24"/>
                <w:szCs w:val="24"/>
                <w:lang w:eastAsia="en-US"/>
              </w:rPr>
              <w:t>,</w:t>
            </w:r>
            <w:r w:rsidR="00D17A34" w:rsidRPr="00646770">
              <w:rPr>
                <w:sz w:val="24"/>
                <w:szCs w:val="24"/>
                <w:lang w:eastAsia="en-US"/>
              </w:rPr>
              <w:t>4</w:t>
            </w:r>
            <w:r w:rsidR="00DB64B5" w:rsidRPr="00646770">
              <w:rPr>
                <w:sz w:val="24"/>
                <w:szCs w:val="24"/>
                <w:lang w:eastAsia="en-US"/>
              </w:rPr>
              <w:t>00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тыс.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рублей,</w:t>
            </w:r>
          </w:p>
          <w:p w14:paraId="3B0EF772" w14:textId="6C85C644" w:rsidR="00BE14D9" w:rsidRPr="00646770" w:rsidRDefault="00BE14D9" w:rsidP="00646770">
            <w:pPr>
              <w:ind w:firstLine="0"/>
              <w:rPr>
                <w:sz w:val="24"/>
                <w:szCs w:val="24"/>
                <w:lang w:eastAsia="en-US"/>
              </w:rPr>
            </w:pPr>
            <w:r w:rsidRPr="00646770">
              <w:rPr>
                <w:sz w:val="24"/>
                <w:szCs w:val="24"/>
                <w:lang w:eastAsia="en-US"/>
              </w:rPr>
              <w:t>-местный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бюджет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–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646770">
              <w:rPr>
                <w:sz w:val="24"/>
                <w:szCs w:val="24"/>
                <w:lang w:eastAsia="en-US"/>
              </w:rPr>
              <w:t>994</w:t>
            </w:r>
            <w:r w:rsidRPr="00646770">
              <w:rPr>
                <w:sz w:val="24"/>
                <w:szCs w:val="24"/>
                <w:lang w:eastAsia="en-US"/>
              </w:rPr>
              <w:t>,</w:t>
            </w:r>
            <w:r w:rsidR="00D17A34" w:rsidRPr="00646770">
              <w:rPr>
                <w:sz w:val="24"/>
                <w:szCs w:val="24"/>
                <w:lang w:eastAsia="en-US"/>
              </w:rPr>
              <w:t>0</w:t>
            </w:r>
            <w:r w:rsidRPr="00646770">
              <w:rPr>
                <w:sz w:val="24"/>
                <w:szCs w:val="24"/>
                <w:lang w:eastAsia="en-US"/>
              </w:rPr>
              <w:t>00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тыс.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рублей.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</w:p>
          <w:p w14:paraId="4837A7C8" w14:textId="2D5FA2E1" w:rsidR="00BE14D9" w:rsidRPr="00646770" w:rsidRDefault="00BE14D9" w:rsidP="00646770">
            <w:pPr>
              <w:ind w:firstLine="0"/>
              <w:rPr>
                <w:sz w:val="24"/>
                <w:szCs w:val="24"/>
                <w:lang w:eastAsia="en-US"/>
              </w:rPr>
            </w:pPr>
            <w:r w:rsidRPr="00646770">
              <w:rPr>
                <w:sz w:val="24"/>
                <w:szCs w:val="24"/>
                <w:lang w:eastAsia="en-US"/>
              </w:rPr>
              <w:t>Финансирование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программных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мероприятий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осуществляется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за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счёт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бюджета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поселения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в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объёмах,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предусмотренных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подпрограммой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и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утверждённых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решением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Совета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депутатов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городского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поселения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о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бюджете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на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очередной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финансовый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год,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и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субсидии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областного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бюджета.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Объемы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финансирования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подпрограммы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носят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прогнозный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характер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и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подлежат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уточнению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в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установленном</w:t>
            </w:r>
            <w:r w:rsidR="00646770">
              <w:rPr>
                <w:sz w:val="24"/>
                <w:szCs w:val="24"/>
                <w:lang w:eastAsia="en-US"/>
              </w:rPr>
              <w:t xml:space="preserve"> </w:t>
            </w:r>
            <w:r w:rsidRPr="00646770">
              <w:rPr>
                <w:sz w:val="24"/>
                <w:szCs w:val="24"/>
                <w:lang w:eastAsia="en-US"/>
              </w:rPr>
              <w:t>порядке.</w:t>
            </w:r>
          </w:p>
        </w:tc>
      </w:tr>
    </w:tbl>
    <w:p w14:paraId="36A69085" w14:textId="77777777" w:rsidR="00A53D6B" w:rsidRPr="00646770" w:rsidRDefault="00DA1980" w:rsidP="00646770">
      <w:pPr>
        <w:ind w:firstLine="567"/>
        <w:rPr>
          <w:sz w:val="24"/>
          <w:szCs w:val="24"/>
        </w:rPr>
      </w:pPr>
      <w:r w:rsidRPr="00646770">
        <w:rPr>
          <w:sz w:val="24"/>
          <w:szCs w:val="24"/>
        </w:rPr>
        <w:t>».</w:t>
      </w:r>
    </w:p>
    <w:p w14:paraId="2F03002E" w14:textId="0CBED186" w:rsidR="00CD7A56" w:rsidRPr="00646770" w:rsidRDefault="00046F11" w:rsidP="00646770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646770">
        <w:rPr>
          <w:sz w:val="24"/>
          <w:szCs w:val="24"/>
        </w:rPr>
        <w:t>Мероприятие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1.1.2.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«Капитальный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(текущий)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ремонт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автомобильных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lastRenderedPageBreak/>
        <w:t>дорог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искусственных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сооружений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них»</w:t>
      </w:r>
      <w:r w:rsidR="00646770">
        <w:rPr>
          <w:sz w:val="24"/>
          <w:szCs w:val="24"/>
        </w:rPr>
        <w:t xml:space="preserve">  </w:t>
      </w:r>
      <w:r w:rsidRPr="00646770">
        <w:rPr>
          <w:sz w:val="24"/>
          <w:szCs w:val="24"/>
        </w:rPr>
        <w:t>основного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мероприятия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1.1.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«Организация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выполнения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работ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содержанию,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капитальному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(текущему)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ремонту,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реконструкции,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строительству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автомобильных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дорог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местного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значения,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искусственных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сооружений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них,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тротуаров,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дворовых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территорий,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обеспечение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безопасности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дорожного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движения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транспорта»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</w:t>
      </w:r>
      <w:r w:rsidR="00CD7A56" w:rsidRPr="00646770">
        <w:rPr>
          <w:kern w:val="2"/>
          <w:sz w:val="24"/>
          <w:szCs w:val="24"/>
        </w:rPr>
        <w:t>аздела</w:t>
      </w:r>
      <w:r w:rsidR="00646770">
        <w:rPr>
          <w:kern w:val="2"/>
          <w:sz w:val="24"/>
          <w:szCs w:val="24"/>
        </w:rPr>
        <w:t xml:space="preserve"> </w:t>
      </w:r>
      <w:r w:rsidR="00CD7A56" w:rsidRPr="00646770">
        <w:rPr>
          <w:kern w:val="2"/>
          <w:sz w:val="24"/>
          <w:szCs w:val="24"/>
        </w:rPr>
        <w:t>3</w:t>
      </w:r>
      <w:r w:rsidR="00646770">
        <w:rPr>
          <w:kern w:val="2"/>
          <w:sz w:val="24"/>
          <w:szCs w:val="24"/>
        </w:rPr>
        <w:t xml:space="preserve"> </w:t>
      </w:r>
      <w:r w:rsidR="00CD7A56" w:rsidRPr="00646770">
        <w:rPr>
          <w:kern w:val="2"/>
          <w:sz w:val="24"/>
          <w:szCs w:val="24"/>
        </w:rPr>
        <w:t>«Характеристика</w:t>
      </w:r>
      <w:r w:rsidR="00646770">
        <w:rPr>
          <w:kern w:val="2"/>
          <w:sz w:val="24"/>
          <w:szCs w:val="24"/>
        </w:rPr>
        <w:t xml:space="preserve"> </w:t>
      </w:r>
      <w:r w:rsidR="00CD7A56" w:rsidRPr="00646770">
        <w:rPr>
          <w:kern w:val="2"/>
          <w:sz w:val="24"/>
          <w:szCs w:val="24"/>
        </w:rPr>
        <w:t>основных</w:t>
      </w:r>
      <w:r w:rsidR="00646770">
        <w:rPr>
          <w:kern w:val="2"/>
          <w:sz w:val="24"/>
          <w:szCs w:val="24"/>
        </w:rPr>
        <w:t xml:space="preserve"> </w:t>
      </w:r>
      <w:r w:rsidR="00CD7A56" w:rsidRPr="00646770">
        <w:rPr>
          <w:kern w:val="2"/>
          <w:sz w:val="24"/>
          <w:szCs w:val="24"/>
        </w:rPr>
        <w:t>мероприятий</w:t>
      </w:r>
      <w:r w:rsidR="00646770">
        <w:rPr>
          <w:kern w:val="2"/>
          <w:sz w:val="24"/>
          <w:szCs w:val="24"/>
        </w:rPr>
        <w:t xml:space="preserve"> </w:t>
      </w:r>
      <w:r w:rsidR="00CD7A56" w:rsidRPr="00646770">
        <w:rPr>
          <w:kern w:val="2"/>
          <w:sz w:val="24"/>
          <w:szCs w:val="24"/>
        </w:rPr>
        <w:t>подпрограммы»</w:t>
      </w:r>
      <w:r w:rsidR="00646770">
        <w:rPr>
          <w:kern w:val="2"/>
          <w:sz w:val="24"/>
          <w:szCs w:val="24"/>
        </w:rPr>
        <w:t xml:space="preserve"> </w:t>
      </w:r>
      <w:r w:rsidR="00CD7A56" w:rsidRPr="00646770">
        <w:rPr>
          <w:kern w:val="2"/>
          <w:sz w:val="24"/>
          <w:szCs w:val="24"/>
        </w:rPr>
        <w:t>Паспорта</w:t>
      </w:r>
      <w:r w:rsidR="00646770">
        <w:rPr>
          <w:kern w:val="2"/>
          <w:sz w:val="24"/>
          <w:szCs w:val="24"/>
        </w:rPr>
        <w:t xml:space="preserve"> </w:t>
      </w:r>
      <w:r w:rsidR="00CD7A56" w:rsidRPr="00646770">
        <w:rPr>
          <w:kern w:val="2"/>
          <w:sz w:val="24"/>
          <w:szCs w:val="24"/>
        </w:rPr>
        <w:t>подпрограммы</w:t>
      </w:r>
      <w:r w:rsidR="00646770">
        <w:rPr>
          <w:kern w:val="2"/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1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«Развитие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сети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автомобильных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дорог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общего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пользования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местного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значения»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изложить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следующей</w:t>
      </w:r>
      <w:r w:rsidR="00646770">
        <w:rPr>
          <w:sz w:val="24"/>
          <w:szCs w:val="24"/>
        </w:rPr>
        <w:t xml:space="preserve"> </w:t>
      </w:r>
      <w:r w:rsidR="00CD7A56" w:rsidRPr="00646770">
        <w:rPr>
          <w:sz w:val="24"/>
          <w:szCs w:val="24"/>
        </w:rPr>
        <w:t>редакции:</w:t>
      </w:r>
    </w:p>
    <w:p w14:paraId="212AB197" w14:textId="64DEBEB0" w:rsidR="00CD7A56" w:rsidRPr="00646770" w:rsidRDefault="00CD7A56" w:rsidP="00646770">
      <w:pPr>
        <w:ind w:firstLine="709"/>
        <w:rPr>
          <w:sz w:val="24"/>
          <w:szCs w:val="24"/>
        </w:rPr>
      </w:pPr>
      <w:r w:rsidRPr="00646770">
        <w:rPr>
          <w:sz w:val="24"/>
          <w:szCs w:val="24"/>
        </w:rPr>
        <w:t>«</w:t>
      </w:r>
      <w:r w:rsidR="00046F11" w:rsidRPr="00646770">
        <w:rPr>
          <w:sz w:val="24"/>
          <w:szCs w:val="24"/>
        </w:rPr>
        <w:t>Мероприятие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1.1.2.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Капитальный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(текущий)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ремонт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автомобильных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дорог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городского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Калач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искусственных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сооружений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на</w:t>
      </w:r>
      <w:r w:rsidR="00646770">
        <w:rPr>
          <w:sz w:val="24"/>
          <w:szCs w:val="24"/>
        </w:rPr>
        <w:t xml:space="preserve"> </w:t>
      </w:r>
      <w:r w:rsidR="00046F11" w:rsidRPr="00646770">
        <w:rPr>
          <w:sz w:val="24"/>
          <w:szCs w:val="24"/>
        </w:rPr>
        <w:t>них:</w:t>
      </w:r>
    </w:p>
    <w:p w14:paraId="7DEBAF44" w14:textId="07648FEF" w:rsidR="00CD7A56" w:rsidRPr="00646770" w:rsidRDefault="00CD7A56" w:rsidP="00646770">
      <w:pPr>
        <w:ind w:firstLine="709"/>
        <w:jc w:val="center"/>
        <w:rPr>
          <w:sz w:val="24"/>
          <w:szCs w:val="24"/>
        </w:rPr>
      </w:pPr>
      <w:r w:rsidRPr="00646770">
        <w:rPr>
          <w:sz w:val="24"/>
          <w:szCs w:val="24"/>
        </w:rPr>
        <w:t>Расходы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местного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бюджета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реализацию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мероприятий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подпрограммы,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софинансирование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которых</w:t>
      </w:r>
      <w:r w:rsidR="00646770">
        <w:rPr>
          <w:sz w:val="24"/>
          <w:szCs w:val="24"/>
        </w:rPr>
        <w:t xml:space="preserve"> </w:t>
      </w:r>
      <w:r w:rsidR="00D17A34" w:rsidRPr="00646770">
        <w:rPr>
          <w:sz w:val="24"/>
          <w:szCs w:val="24"/>
        </w:rPr>
        <w:t>осуществлено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за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счет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субсидии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из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областного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бюджета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20</w:t>
      </w:r>
      <w:r w:rsidR="00046F11" w:rsidRPr="00646770">
        <w:rPr>
          <w:sz w:val="24"/>
          <w:szCs w:val="24"/>
        </w:rPr>
        <w:t>21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96"/>
        <w:gridCol w:w="1677"/>
        <w:gridCol w:w="1444"/>
      </w:tblGrid>
      <w:tr w:rsidR="00CD7A56" w:rsidRPr="00646770" w14:paraId="5998B2B9" w14:textId="77777777" w:rsidTr="00CD7A56">
        <w:trPr>
          <w:jc w:val="center"/>
        </w:trPr>
        <w:tc>
          <w:tcPr>
            <w:tcW w:w="4948" w:type="dxa"/>
            <w:vMerge w:val="restart"/>
            <w:shd w:val="clear" w:color="auto" w:fill="auto"/>
          </w:tcPr>
          <w:p w14:paraId="55AFB37F" w14:textId="77777777" w:rsidR="00CD7A56" w:rsidRPr="00646770" w:rsidRDefault="00CD7A56" w:rsidP="00646770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5085E946" w14:textId="6E333B7C" w:rsidR="00CD7A56" w:rsidRPr="00646770" w:rsidRDefault="00CD7A56" w:rsidP="00646770">
            <w:pPr>
              <w:ind w:firstLine="709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Наименование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  <w:gridSpan w:val="3"/>
            <w:shd w:val="clear" w:color="auto" w:fill="auto"/>
          </w:tcPr>
          <w:p w14:paraId="3C530FFA" w14:textId="2DF03F89" w:rsidR="00CD7A56" w:rsidRPr="00646770" w:rsidRDefault="00CD7A56" w:rsidP="00646770">
            <w:pPr>
              <w:ind w:firstLine="709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Расходы,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руб.</w:t>
            </w:r>
          </w:p>
        </w:tc>
      </w:tr>
      <w:tr w:rsidR="00CD7A56" w:rsidRPr="00646770" w14:paraId="7B10239A" w14:textId="77777777" w:rsidTr="00CD7A56">
        <w:trPr>
          <w:jc w:val="center"/>
        </w:trPr>
        <w:tc>
          <w:tcPr>
            <w:tcW w:w="4948" w:type="dxa"/>
            <w:vMerge/>
            <w:shd w:val="clear" w:color="auto" w:fill="auto"/>
          </w:tcPr>
          <w:p w14:paraId="520D594B" w14:textId="77777777" w:rsidR="00CD7A56" w:rsidRPr="00646770" w:rsidRDefault="00CD7A56" w:rsidP="00646770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277646" w14:textId="77777777" w:rsidR="00CD7A56" w:rsidRPr="00646770" w:rsidRDefault="00CD7A5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677" w:type="dxa"/>
            <w:shd w:val="clear" w:color="auto" w:fill="auto"/>
          </w:tcPr>
          <w:p w14:paraId="35F14814" w14:textId="5AC89A2A" w:rsidR="00CD7A56" w:rsidRPr="00646770" w:rsidRDefault="00CD7A5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87" w:type="dxa"/>
            <w:shd w:val="clear" w:color="auto" w:fill="auto"/>
          </w:tcPr>
          <w:p w14:paraId="0466E948" w14:textId="0EC4769F" w:rsidR="00CD7A56" w:rsidRPr="00646770" w:rsidRDefault="00CD7A5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</w:tr>
      <w:tr w:rsidR="00CD7A56" w:rsidRPr="00646770" w14:paraId="05EF773A" w14:textId="77777777" w:rsidTr="00CD7A56">
        <w:trPr>
          <w:jc w:val="center"/>
        </w:trPr>
        <w:tc>
          <w:tcPr>
            <w:tcW w:w="4948" w:type="dxa"/>
            <w:shd w:val="clear" w:color="auto" w:fill="auto"/>
          </w:tcPr>
          <w:p w14:paraId="3532D0D8" w14:textId="287ABF03" w:rsidR="00CD7A56" w:rsidRPr="00646770" w:rsidRDefault="00CD7A56" w:rsidP="00646770">
            <w:pPr>
              <w:ind w:firstLine="153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Ремонт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автомобильных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дорог</w:t>
            </w:r>
          </w:p>
          <w:p w14:paraId="7982B8B8" w14:textId="635CC650" w:rsidR="00CD7A56" w:rsidRPr="00646770" w:rsidRDefault="00CD7A56" w:rsidP="00646770">
            <w:pPr>
              <w:ind w:firstLine="153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общего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пользования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местного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значения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F56B46" w14:textId="60579412" w:rsidR="00CD7A56" w:rsidRPr="00646770" w:rsidRDefault="002531C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</w:t>
            </w:r>
            <w:r w:rsidR="00015462" w:rsidRPr="00646770">
              <w:rPr>
                <w:sz w:val="24"/>
                <w:szCs w:val="24"/>
              </w:rPr>
              <w:t>9</w:t>
            </w:r>
            <w:r w:rsidR="00646770">
              <w:rPr>
                <w:sz w:val="24"/>
                <w:szCs w:val="24"/>
              </w:rPr>
              <w:t xml:space="preserve"> </w:t>
            </w:r>
            <w:r w:rsidR="00015462" w:rsidRPr="00646770">
              <w:rPr>
                <w:sz w:val="24"/>
                <w:szCs w:val="24"/>
              </w:rPr>
              <w:t>676</w:t>
            </w:r>
            <w:r w:rsidRPr="00646770">
              <w:rPr>
                <w:sz w:val="24"/>
                <w:szCs w:val="24"/>
              </w:rPr>
              <w:t>,</w:t>
            </w:r>
            <w:r w:rsidR="00964A68" w:rsidRPr="00646770">
              <w:rPr>
                <w:sz w:val="24"/>
                <w:szCs w:val="24"/>
              </w:rPr>
              <w:t>2</w:t>
            </w:r>
            <w:r w:rsidRPr="00646770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0211CCB" w14:textId="7825E42F" w:rsidR="00CD7A56" w:rsidRPr="00646770" w:rsidRDefault="00015462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994</w:t>
            </w:r>
            <w:r w:rsidR="002531C6" w:rsidRPr="00646770">
              <w:rPr>
                <w:sz w:val="24"/>
                <w:szCs w:val="24"/>
              </w:rPr>
              <w:t>,</w:t>
            </w:r>
            <w:r w:rsidR="004C1F48" w:rsidRPr="00646770">
              <w:rPr>
                <w:sz w:val="24"/>
                <w:szCs w:val="24"/>
              </w:rPr>
              <w:t>3</w:t>
            </w:r>
            <w:r w:rsidR="002531C6" w:rsidRPr="00646770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15A72B7" w14:textId="52A5E01D" w:rsidR="00CD7A56" w:rsidRPr="00646770" w:rsidRDefault="002531C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43</w:t>
            </w:r>
            <w:r w:rsidR="00646770">
              <w:rPr>
                <w:sz w:val="24"/>
                <w:szCs w:val="24"/>
              </w:rPr>
              <w:t xml:space="preserve"> </w:t>
            </w:r>
            <w:r w:rsidR="00004A70" w:rsidRPr="00646770">
              <w:rPr>
                <w:sz w:val="24"/>
                <w:szCs w:val="24"/>
              </w:rPr>
              <w:t>681</w:t>
            </w:r>
            <w:r w:rsidRPr="00646770">
              <w:rPr>
                <w:sz w:val="24"/>
                <w:szCs w:val="24"/>
              </w:rPr>
              <w:t>,</w:t>
            </w:r>
            <w:r w:rsidR="00004A70" w:rsidRPr="00646770">
              <w:rPr>
                <w:sz w:val="24"/>
                <w:szCs w:val="24"/>
              </w:rPr>
              <w:t>9</w:t>
            </w:r>
            <w:r w:rsidRPr="00646770">
              <w:rPr>
                <w:sz w:val="24"/>
                <w:szCs w:val="24"/>
              </w:rPr>
              <w:t>0</w:t>
            </w:r>
          </w:p>
        </w:tc>
      </w:tr>
    </w:tbl>
    <w:p w14:paraId="4EBDAE02" w14:textId="77777777" w:rsidR="00CD7A56" w:rsidRPr="00646770" w:rsidRDefault="00CD7A56" w:rsidP="00646770">
      <w:pPr>
        <w:ind w:left="709" w:firstLine="0"/>
        <w:rPr>
          <w:sz w:val="24"/>
          <w:szCs w:val="24"/>
        </w:rPr>
      </w:pPr>
      <w:r w:rsidRPr="00646770">
        <w:rPr>
          <w:sz w:val="24"/>
          <w:szCs w:val="24"/>
        </w:rPr>
        <w:t>».</w:t>
      </w:r>
    </w:p>
    <w:p w14:paraId="5DC96211" w14:textId="15590EBE" w:rsidR="00053785" w:rsidRPr="00646770" w:rsidRDefault="00053785" w:rsidP="00646770">
      <w:pPr>
        <w:ind w:firstLine="567"/>
        <w:rPr>
          <w:sz w:val="24"/>
          <w:szCs w:val="24"/>
        </w:rPr>
      </w:pPr>
      <w:r w:rsidRPr="00646770">
        <w:rPr>
          <w:sz w:val="24"/>
          <w:szCs w:val="24"/>
        </w:rPr>
        <w:t>1.</w:t>
      </w:r>
      <w:r w:rsidR="00046F11" w:rsidRPr="00646770">
        <w:rPr>
          <w:sz w:val="24"/>
          <w:szCs w:val="24"/>
        </w:rPr>
        <w:t>8.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Приложения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№</w:t>
      </w:r>
      <w:r w:rsidR="00646770">
        <w:rPr>
          <w:sz w:val="24"/>
          <w:szCs w:val="24"/>
        </w:rPr>
        <w:t xml:space="preserve"> </w:t>
      </w:r>
      <w:r w:rsidR="006668D4" w:rsidRPr="00646770">
        <w:rPr>
          <w:sz w:val="24"/>
          <w:szCs w:val="24"/>
        </w:rPr>
        <w:t>2</w:t>
      </w:r>
      <w:r w:rsidRPr="00646770">
        <w:rPr>
          <w:sz w:val="24"/>
          <w:szCs w:val="24"/>
        </w:rPr>
        <w:t>,</w:t>
      </w:r>
      <w:r w:rsidR="00646770">
        <w:rPr>
          <w:sz w:val="24"/>
          <w:szCs w:val="24"/>
        </w:rPr>
        <w:t xml:space="preserve"> </w:t>
      </w:r>
      <w:r w:rsidR="006668D4" w:rsidRPr="00646770">
        <w:rPr>
          <w:sz w:val="24"/>
          <w:szCs w:val="24"/>
        </w:rPr>
        <w:t>3</w:t>
      </w:r>
      <w:r w:rsidR="007C6B7A" w:rsidRPr="00646770">
        <w:rPr>
          <w:sz w:val="24"/>
          <w:szCs w:val="24"/>
        </w:rPr>
        <w:t>,</w:t>
      </w:r>
      <w:r w:rsidR="00646770">
        <w:rPr>
          <w:sz w:val="24"/>
          <w:szCs w:val="24"/>
        </w:rPr>
        <w:t xml:space="preserve"> </w:t>
      </w:r>
      <w:r w:rsidR="006668D4" w:rsidRPr="00646770">
        <w:rPr>
          <w:sz w:val="24"/>
          <w:szCs w:val="24"/>
        </w:rPr>
        <w:t>4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изложить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редакции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согласно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приложениям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№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1,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2,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3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настоящему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постановлению.</w:t>
      </w:r>
    </w:p>
    <w:p w14:paraId="11C410E0" w14:textId="262564D3" w:rsidR="00053785" w:rsidRPr="00646770" w:rsidRDefault="00053785" w:rsidP="00646770">
      <w:pPr>
        <w:ind w:firstLine="567"/>
        <w:rPr>
          <w:sz w:val="24"/>
          <w:szCs w:val="24"/>
        </w:rPr>
      </w:pPr>
      <w:r w:rsidRPr="00646770">
        <w:rPr>
          <w:sz w:val="24"/>
          <w:szCs w:val="24"/>
        </w:rPr>
        <w:t>2.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Опубликовать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настоящее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постановление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официальном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периодическом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издании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«Вестник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муниципальных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правовых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актов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Калачеевского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района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Воронежской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области»,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также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разместить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официальном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сайте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администрации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сети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интернет.</w:t>
      </w:r>
    </w:p>
    <w:p w14:paraId="29C82E07" w14:textId="06BD3479" w:rsidR="00053785" w:rsidRDefault="00053785" w:rsidP="00646770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46770">
        <w:rPr>
          <w:sz w:val="24"/>
          <w:szCs w:val="24"/>
        </w:rPr>
        <w:t>3.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Контроль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за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исполнением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настоящего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постановления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оставляю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за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собой.</w:t>
      </w:r>
    </w:p>
    <w:p w14:paraId="2392CD24" w14:textId="51D4A6FC" w:rsidR="00646770" w:rsidRDefault="00646770" w:rsidP="00646770"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770" w14:paraId="70E8D17D" w14:textId="77777777" w:rsidTr="00646770">
        <w:tc>
          <w:tcPr>
            <w:tcW w:w="4927" w:type="dxa"/>
          </w:tcPr>
          <w:p w14:paraId="7AC95AC3" w14:textId="77777777" w:rsidR="00646770" w:rsidRPr="00646770" w:rsidRDefault="00646770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35616B99" w14:textId="19ABF0D0" w:rsidR="00646770" w:rsidRDefault="00646770" w:rsidP="0064677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7569A4EB" w14:textId="622E8A93" w:rsidR="00646770" w:rsidRDefault="00646770" w:rsidP="006467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Дудецкий</w:t>
            </w:r>
          </w:p>
        </w:tc>
      </w:tr>
    </w:tbl>
    <w:p w14:paraId="75919547" w14:textId="77777777" w:rsidR="00D05A76" w:rsidRPr="00646770" w:rsidRDefault="00D05A76" w:rsidP="00646770">
      <w:pPr>
        <w:ind w:firstLine="0"/>
        <w:rPr>
          <w:sz w:val="24"/>
          <w:szCs w:val="24"/>
        </w:rPr>
        <w:sectPr w:rsidR="00D05A76" w:rsidRPr="00646770" w:rsidSect="0064677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D18B5A2" w14:textId="2EE32B96" w:rsidR="00D05A76" w:rsidRPr="00646770" w:rsidRDefault="00D05A76" w:rsidP="00646770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646770">
        <w:rPr>
          <w:sz w:val="24"/>
          <w:szCs w:val="24"/>
        </w:rPr>
        <w:lastRenderedPageBreak/>
        <w:t>Приложение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№</w:t>
      </w:r>
      <w:r w:rsidR="00646770">
        <w:rPr>
          <w:sz w:val="24"/>
          <w:szCs w:val="24"/>
        </w:rPr>
        <w:t xml:space="preserve"> </w:t>
      </w:r>
      <w:r w:rsidR="00836095" w:rsidRPr="00646770">
        <w:rPr>
          <w:sz w:val="24"/>
          <w:szCs w:val="24"/>
        </w:rPr>
        <w:t>1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постановлению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администрации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от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</w:t>
      </w:r>
      <w:r w:rsidR="00646770">
        <w:rPr>
          <w:sz w:val="24"/>
          <w:szCs w:val="24"/>
        </w:rPr>
        <w:t>30</w:t>
      </w:r>
      <w:r w:rsidRPr="00646770">
        <w:rPr>
          <w:sz w:val="24"/>
          <w:szCs w:val="24"/>
        </w:rPr>
        <w:t>»</w:t>
      </w:r>
      <w:r w:rsidR="00646770">
        <w:rPr>
          <w:sz w:val="24"/>
          <w:szCs w:val="24"/>
        </w:rPr>
        <w:t xml:space="preserve"> декабря </w:t>
      </w:r>
      <w:r w:rsidRPr="00646770">
        <w:rPr>
          <w:sz w:val="24"/>
          <w:szCs w:val="24"/>
        </w:rPr>
        <w:t>202</w:t>
      </w:r>
      <w:r w:rsidR="00874D9F" w:rsidRPr="00646770">
        <w:rPr>
          <w:sz w:val="24"/>
          <w:szCs w:val="24"/>
        </w:rPr>
        <w:t>1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года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№</w:t>
      </w:r>
      <w:r w:rsidR="00646770">
        <w:rPr>
          <w:sz w:val="24"/>
          <w:szCs w:val="24"/>
        </w:rPr>
        <w:t xml:space="preserve"> 555</w:t>
      </w:r>
    </w:p>
    <w:p w14:paraId="67FCF6F8" w14:textId="77777777" w:rsidR="00053785" w:rsidRPr="00646770" w:rsidRDefault="00053785" w:rsidP="00646770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6E9B7051" w14:textId="77777777" w:rsidR="0015715E" w:rsidRPr="00646770" w:rsidRDefault="0015715E" w:rsidP="00646770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5C30C6AA" w14:textId="75DCE7FB" w:rsidR="00053785" w:rsidRPr="00646770" w:rsidRDefault="00053785" w:rsidP="00646770">
      <w:pPr>
        <w:jc w:val="center"/>
        <w:rPr>
          <w:sz w:val="24"/>
          <w:szCs w:val="24"/>
        </w:rPr>
      </w:pPr>
      <w:r w:rsidRPr="00646770">
        <w:rPr>
          <w:sz w:val="24"/>
          <w:szCs w:val="24"/>
        </w:rPr>
        <w:t>Расходы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бюджета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реализацию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Калачеевского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района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Воронежской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области</w:t>
      </w:r>
    </w:p>
    <w:p w14:paraId="56424FAF" w14:textId="77777777" w:rsidR="00360A64" w:rsidRPr="00646770" w:rsidRDefault="00360A64" w:rsidP="00646770">
      <w:pPr>
        <w:rPr>
          <w:sz w:val="24"/>
          <w:szCs w:val="24"/>
        </w:rPr>
      </w:pP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2183"/>
        <w:gridCol w:w="2175"/>
        <w:gridCol w:w="1767"/>
        <w:gridCol w:w="1469"/>
        <w:gridCol w:w="1469"/>
        <w:gridCol w:w="1469"/>
        <w:gridCol w:w="1041"/>
        <w:gridCol w:w="1023"/>
        <w:gridCol w:w="1060"/>
        <w:gridCol w:w="1130"/>
      </w:tblGrid>
      <w:tr w:rsidR="00DA1980" w:rsidRPr="00646770" w14:paraId="7AF62E22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C3F1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672" w14:textId="34FA7F11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Наименование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основного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мероприятия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F1B5" w14:textId="55928848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Наименование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ответственного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исполнителя,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исполнителя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главного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распорядителя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средств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местного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(далее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-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ГРБС)</w:t>
            </w: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94FA" w14:textId="131952EB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Расходы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местного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годам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руб.</w:t>
            </w:r>
          </w:p>
        </w:tc>
      </w:tr>
      <w:tr w:rsidR="00DA1980" w:rsidRPr="00646770" w14:paraId="78C86398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BD18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2D8B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EF95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8E8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AE0F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002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35F1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0E47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2024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AEAF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30D6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2026</w:t>
            </w:r>
          </w:p>
        </w:tc>
      </w:tr>
      <w:tr w:rsidR="00DA1980" w:rsidRPr="00646770" w14:paraId="4D9A180D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C6F7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B83C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D315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4B7" w14:textId="062A7AEC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(первый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7124" w14:textId="271CCDE3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(второй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31B2" w14:textId="7E4C9F45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(третий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реализации)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354E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E1A6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A839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638D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1980" w:rsidRPr="00646770" w14:paraId="6CE67D87" w14:textId="77777777" w:rsidTr="00646770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8011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E1BF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207F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863F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E1F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BFEF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F10A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5D6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71E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A276" w14:textId="77777777" w:rsidR="00360A64" w:rsidRPr="00646770" w:rsidRDefault="00360A6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10</w:t>
            </w:r>
          </w:p>
        </w:tc>
      </w:tr>
      <w:tr w:rsidR="008D1C96" w:rsidRPr="00646770" w14:paraId="0DA26E19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D20" w14:textId="44A60AA5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МУНИЦИПАЛЬНАЯ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C2D8" w14:textId="0C67C1F8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"Обеспечение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коммунальными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услугами,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содействие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энергосбережению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Калач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2020-2026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B9B9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E592" w14:textId="3A3516E0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788,10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D314" w14:textId="2AD7B626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178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239,50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7338" w14:textId="5F291D28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833,40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3BA" w14:textId="740D1027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180,70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EBE2" w14:textId="6D6BD4FB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F140" w14:textId="2FE35155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0E47" w14:textId="19AF2AA6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</w:tr>
      <w:tr w:rsidR="0017127C" w:rsidRPr="00646770" w14:paraId="4AE80BFE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6051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D5DA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B82D" w14:textId="7E1334CD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8817" w14:textId="6B46C7D2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AA01" w14:textId="05670F0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C56E" w14:textId="1D84D3AE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B100" w14:textId="67358221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34FF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1F55" w14:textId="1EDBEF82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F41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1C96" w:rsidRPr="00646770" w14:paraId="00417362" w14:textId="77777777" w:rsidTr="00646770">
        <w:trPr>
          <w:trHeight w:val="458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FDB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391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37CE" w14:textId="153DAD01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ABA36B" w14:textId="1FA3FA3F" w:rsidR="008D1C96" w:rsidRPr="00646770" w:rsidRDefault="008D1C96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788,10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90195" w14:textId="2AE007AA" w:rsidR="008D1C96" w:rsidRPr="00646770" w:rsidRDefault="008D1C96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178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239,50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E966E" w14:textId="6C001877" w:rsidR="008D1C96" w:rsidRPr="00646770" w:rsidRDefault="008D1C96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833,40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DE9FA" w14:textId="4C07CC1C" w:rsidR="008D1C96" w:rsidRPr="00646770" w:rsidRDefault="008D1C96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180,70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960AF1" w14:textId="1F79EFFF" w:rsidR="008D1C96" w:rsidRPr="00646770" w:rsidRDefault="008D1C96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E816B" w14:textId="1C5B8698" w:rsidR="008D1C96" w:rsidRPr="00646770" w:rsidRDefault="008D1C96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78C62" w14:textId="0A86AB20" w:rsidR="008D1C96" w:rsidRPr="00646770" w:rsidRDefault="008D1C96" w:rsidP="00646770">
            <w:pPr>
              <w:ind w:firstLine="34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</w:tr>
      <w:tr w:rsidR="0017127C" w:rsidRPr="00646770" w14:paraId="20F15E49" w14:textId="77777777" w:rsidTr="00646770">
        <w:trPr>
          <w:trHeight w:val="458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19AA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F43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D2E9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CF8C0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FE23A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683F0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08938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D0D13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B62AE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55958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7258FB0C" w14:textId="77777777" w:rsidTr="00646770">
        <w:trPr>
          <w:trHeight w:val="458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DDC6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EB2B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9C39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21B1D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6EA4C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73961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11AEE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2C406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6F06C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23BB3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1C96" w:rsidRPr="00646770" w14:paraId="7E0C737F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DDF7" w14:textId="4E0D5F72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ПОДПРОГРАММА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2811" w14:textId="4D09AA4B" w:rsidR="008D1C96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1C96" w:rsidRPr="00646770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="008D1C96" w:rsidRPr="00646770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="008D1C96" w:rsidRPr="00646770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8D1C96" w:rsidRPr="00646770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="008D1C96" w:rsidRPr="00646770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="008D1C96" w:rsidRPr="00646770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="008D1C96" w:rsidRPr="00646770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="008D1C96" w:rsidRPr="00646770">
              <w:rPr>
                <w:sz w:val="24"/>
                <w:szCs w:val="24"/>
              </w:rPr>
              <w:t>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FE1F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E552" w14:textId="7E219254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431,40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5096" w14:textId="7FA0FBCB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676,20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3D26" w14:textId="77777777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8630" w14:textId="77777777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BFCB" w14:textId="3EC6D706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BF37" w14:textId="780A5022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6D2F" w14:textId="2D5C621C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</w:tr>
      <w:tr w:rsidR="0017127C" w:rsidRPr="00646770" w14:paraId="6717F936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DA8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ACE0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D4DC" w14:textId="02838CF6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BA57" w14:textId="634D4AFA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5AD8" w14:textId="353009EE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F5FF" w14:textId="1E5EEFA6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1646" w14:textId="4E34FA95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3EB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D0AB" w14:textId="3B6F8C25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06F6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1C96" w:rsidRPr="00646770" w14:paraId="50A48F76" w14:textId="77777777" w:rsidTr="00646770">
        <w:trPr>
          <w:trHeight w:val="51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166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154A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C3C6" w14:textId="75EA953A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6191" w14:textId="17C277F5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431,40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BAF7" w14:textId="5894E099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676,20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4D8D" w14:textId="77777777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006E" w14:textId="77777777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624" w14:textId="5FBBAB72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3D65" w14:textId="332E039B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3185" w14:textId="34245D82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</w:tr>
      <w:tr w:rsidR="008D1C96" w:rsidRPr="00646770" w14:paraId="2FB06D43" w14:textId="77777777" w:rsidTr="00646770">
        <w:trPr>
          <w:trHeight w:val="64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07B08" w14:textId="165BFEB1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1.1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C196" w14:textId="6D5A7303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Организация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выполнения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работ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капитальному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(текущему)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ремонту,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реконструкции,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строительству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автомобильных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дорог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местного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значения,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искусственных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сооружений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них,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тротуаров,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дворовых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B95F8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53C50" w14:textId="5D4E888C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431,40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78E25" w14:textId="32DA7B1A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676,20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50D6A" w14:textId="77777777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06B9A" w14:textId="77777777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CF9D0" w14:textId="6C2894F5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89EF8" w14:textId="266C572D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7540E" w14:textId="65F17971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</w:tr>
      <w:tr w:rsidR="008D1C96" w:rsidRPr="00646770" w14:paraId="488490AD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6474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8A0F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4C13" w14:textId="57DCAE13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23A96" w14:textId="0208CFE9" w:rsidR="008D1C96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E637C" w14:textId="18167DDC" w:rsidR="008D1C96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B6177" w14:textId="0C1FBB09" w:rsidR="008D1C96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6EEC4" w14:textId="7DF8C98D" w:rsidR="008D1C96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2BB8F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21512" w14:textId="14D8E1B1" w:rsidR="008D1C96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F2F41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1C96" w:rsidRPr="00646770" w14:paraId="02346459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224E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BB90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F6A1D" w14:textId="43351A64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96BC78" w14:textId="77444F5B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431,40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C90A94" w14:textId="6AAEE84F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676,20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7B871" w14:textId="77777777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B9773" w14:textId="77777777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CDECCC" w14:textId="1F81367F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215AB" w14:textId="1B001CB2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60682" w14:textId="7DF76083" w:rsidR="008D1C96" w:rsidRPr="00646770" w:rsidRDefault="008D1C96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</w:tr>
      <w:tr w:rsidR="0017127C" w:rsidRPr="00646770" w14:paraId="7B451735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69E0" w14:textId="7F8AB661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78B4" w14:textId="5C083238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Выполнение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кадастровых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работ</w:t>
            </w:r>
            <w:r w:rsidR="006467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F8035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663E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31EB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EE45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AD9D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3C6B9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BB9B3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DADE6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42596AAE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5779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8352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8368" w14:textId="6BDB112E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00379" w14:textId="7F3F2AC8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218DD" w14:textId="3C227103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0C34E" w14:textId="58861682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16C31" w14:textId="2C2262A7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05A02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79E022" w14:textId="39AA7661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8574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503205B4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630F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2C16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728BA" w14:textId="3BCAAE34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22E3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44BED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1894E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D56BF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595F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6B729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D93F6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8D1C96" w:rsidRPr="00646770" w14:paraId="3D7CEFF2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B338" w14:textId="65DE8908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ПОДПРОГРАММА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33F" w14:textId="0CE60763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Создание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условий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для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обеспечения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качественными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услугами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ЖКХ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C855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314F" w14:textId="36D66940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894,40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1AA" w14:textId="766AD294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488,30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98E9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210D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B3AE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10BF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5704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</w:tr>
      <w:tr w:rsidR="0017127C" w:rsidRPr="00646770" w14:paraId="4157DFB2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94B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F0B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38F2" w14:textId="26ED7602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6E7D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6B54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5F04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ECB3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7D79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5AC1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891C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D1C96" w:rsidRPr="00646770" w14:paraId="185853F9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869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1CC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1067" w14:textId="3D1D63AD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B78" w14:textId="457D129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894,40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272" w14:textId="1086DC9D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488,30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FFD1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A495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AFAF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B853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0345" w14:textId="77777777" w:rsidR="008D1C96" w:rsidRPr="00646770" w:rsidRDefault="008D1C96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</w:tr>
      <w:tr w:rsidR="008D1C96" w:rsidRPr="00646770" w14:paraId="63BD53F6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2C23" w14:textId="20D7F91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2.1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E26E" w14:textId="39269BEA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Ремонт,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строительство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модернизация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инженерно-коммунальной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53C6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CCD83" w14:textId="1AA60750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831,20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4FABA" w14:textId="563B893E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445,20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366C4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A6C0E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042C8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EC980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4FAFB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5A973956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E9F8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B49F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1666" w14:textId="376BC651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C0A5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589C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3F096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917B0A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A129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7EA2B" w14:textId="757D18C8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F601E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1C96" w:rsidRPr="00646770" w14:paraId="1DB3AE01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B4B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F166" w14:textId="77777777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80FC" w14:textId="765D02D4" w:rsidR="008D1C96" w:rsidRPr="00646770" w:rsidRDefault="008D1C96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746D2" w14:textId="338DE1C1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831,20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4C920" w14:textId="441EC7D3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445,20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D47424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866A9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75C94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764EB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76C54" w14:textId="77777777" w:rsidR="008D1C96" w:rsidRPr="00646770" w:rsidRDefault="008D1C96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680EB45F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72DE3" w14:textId="4C5F6978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2.2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28EB" w14:textId="3388C44E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Благоустройство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дворовых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95D6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F241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9193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8508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B6422D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5B13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C17A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3E32A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276841E1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92DB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614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51C9" w14:textId="0C5D3DFB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061AA" w14:textId="024EBCC9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F81D7" w14:textId="0AE1EF85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4C8BA" w14:textId="7810FDE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58D8A" w14:textId="3D31910A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3EA2E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BDB13" w14:textId="64663769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0451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48682D40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0E22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0D6F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486B" w14:textId="1BFE6F78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E1CB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F9AC0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09989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ED1E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70FB6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2AAEF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4694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5C0C6A02" w14:textId="77777777" w:rsidTr="00646770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C345" w14:textId="07334D0D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11CC" w14:textId="4717FC1B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Капитальный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ремонт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многоквартирных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8FE2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F3A399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7FDE5" w14:textId="77777777" w:rsidR="0017127C" w:rsidRPr="00646770" w:rsidRDefault="00B3179E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43,100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3427CF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8266F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7627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8551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5AE4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80,000</w:t>
            </w:r>
          </w:p>
        </w:tc>
      </w:tr>
      <w:tr w:rsidR="0017127C" w:rsidRPr="00646770" w14:paraId="336A5BCD" w14:textId="77777777" w:rsidTr="00646770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A4D1" w14:textId="7B534B0E" w:rsidR="0017127C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DAD0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D4530" w14:textId="0F9BDE1E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4244A" w14:textId="743BAA7A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133A0" w14:textId="3B5578C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66E00" w14:textId="1FC95E47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76A68D" w14:textId="2AD7336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E0640A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A8E01" w14:textId="51068350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682F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1A76E6A1" w14:textId="77777777" w:rsidTr="00646770">
        <w:trPr>
          <w:trHeight w:val="5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91CE" w14:textId="4BCD3419" w:rsidR="0017127C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4681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A551" w14:textId="55827F93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2083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10BB3" w14:textId="77777777" w:rsidR="0017127C" w:rsidRPr="00646770" w:rsidRDefault="00B3179E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43,100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AD24D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2D2F9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4962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19EE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9CEFE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80,000</w:t>
            </w:r>
          </w:p>
        </w:tc>
      </w:tr>
      <w:tr w:rsidR="00AD25E1" w:rsidRPr="00646770" w14:paraId="75200C9F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67CF" w14:textId="625A796F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ПОДПРОГРАММ</w:t>
            </w:r>
            <w:r w:rsidRPr="00646770">
              <w:rPr>
                <w:sz w:val="24"/>
                <w:szCs w:val="24"/>
              </w:rPr>
              <w:lastRenderedPageBreak/>
              <w:t>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4851" w14:textId="417E1A67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Организация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благоустройства,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обеспечения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чистоты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порядка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энергосбережение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сфере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1647" w14:textId="77777777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8D3E" w14:textId="12D7BF9C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343,30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4921" w14:textId="6565ABCC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177,70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6D61" w14:textId="2D3BDA54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521,40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D56B" w14:textId="13CB9007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868,80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1FAB" w14:textId="3E0C5D5A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132,36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CCFE" w14:textId="153F7A30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132,36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1F5E" w14:textId="7B29D2A3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132,36</w:t>
            </w:r>
          </w:p>
        </w:tc>
      </w:tr>
      <w:tr w:rsidR="0017127C" w:rsidRPr="00646770" w14:paraId="44F835AF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7CB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96A7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3A78" w14:textId="16E22E56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FD11A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5D10A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2EB8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2A9F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1789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D3AF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D683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AD25E1" w:rsidRPr="00646770" w14:paraId="79C25850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491A" w14:textId="77777777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2BB5" w14:textId="77777777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A09C" w14:textId="4855ACA5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6E8E" w14:textId="6A7BC1FB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343,30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12C7" w14:textId="769F8334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177,70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4A4A" w14:textId="2B59089B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521,40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C53D" w14:textId="0BB34979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868,80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6C29" w14:textId="0FEDDF97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20CF" w14:textId="364CA3DC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CB8" w14:textId="1CD9212F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</w:tr>
      <w:tr w:rsidR="0017127C" w:rsidRPr="00646770" w14:paraId="1580B18A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DB1E" w14:textId="68CF4B11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D0A8" w14:textId="7FDDB8F9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Благоустройство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скверов,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бульвара,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центральной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DB72A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28A2F2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FFEBD7" w14:textId="4FF8E736" w:rsidR="0017127C" w:rsidRPr="00646770" w:rsidRDefault="00AD25E1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608,80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76D5A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ACBC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90A22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6769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F0808F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46D57A51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A878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B2F2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BE653" w14:textId="6F064B86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7FD406" w14:textId="22E5B498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5A3CC" w14:textId="086FCA46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9BD19" w14:textId="403C501E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848D2" w14:textId="2C5530CA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E4082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D991C" w14:textId="5E8AAA7B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7B7D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0337AE98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57F6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265F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DF896" w14:textId="080A1640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63F7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CF804" w14:textId="6C2AA777" w:rsidR="0017127C" w:rsidRPr="00646770" w:rsidRDefault="00AD25E1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608,80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3981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F17CD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10510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C1EB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4100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36DE375A" w14:textId="77777777" w:rsidTr="00646770">
        <w:trPr>
          <w:trHeight w:val="31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ACBA" w14:textId="17A0147E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3.2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1532" w14:textId="781CF4A8" w:rsidR="0017127C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DD6D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C40A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922A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2E4B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D12F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DDA22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637F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E1B6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3CEFAD8E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57FB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FB53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4909" w14:textId="60A579E4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5CCB6" w14:textId="49DD1DBD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B5847" w14:textId="7853A221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686CB" w14:textId="31F9F7D7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DDBE8" w14:textId="3B751FF1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BA3C0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DD632" w14:textId="07E685D3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2F2D7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3998EB96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0870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8115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FF02" w14:textId="25569651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1DDA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0EEC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4974A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CD3D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6BBE9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3C25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2941D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AD25E1" w:rsidRPr="00646770" w14:paraId="0064575B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A52C" w14:textId="6C0FC411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3.3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4DFF" w14:textId="4D3B4A24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Выполнение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работ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благоустройству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энергосбережение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7EE47" w14:textId="77777777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CEDEF" w14:textId="4364DDDD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343,30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0E95B" w14:textId="1392E76B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568,90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50187" w14:textId="66153ED4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521,40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87E19" w14:textId="329DE7F9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868,80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A47B2" w14:textId="151F03CF" w:rsidR="00AD25E1" w:rsidRPr="00646770" w:rsidRDefault="00BF45D2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D3D7F" w14:textId="2DC97E74" w:rsidR="00AD25E1" w:rsidRPr="00646770" w:rsidRDefault="00BF45D2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D1611" w14:textId="279D1DB4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</w:tr>
      <w:tr w:rsidR="0017127C" w:rsidRPr="00646770" w14:paraId="31E59247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F4FC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207F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6BCC" w14:textId="584A1AA0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014BC5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4BC86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15977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51FC93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38524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7AC17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1CB6A" w14:textId="77777777" w:rsidR="0017127C" w:rsidRPr="00646770" w:rsidRDefault="0017127C" w:rsidP="00646770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AD25E1" w:rsidRPr="00646770" w14:paraId="4804D54F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6F81" w14:textId="77777777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8D2C" w14:textId="77777777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F7446" w14:textId="20745010" w:rsidR="00AD25E1" w:rsidRPr="00646770" w:rsidRDefault="00AD25E1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C907A" w14:textId="39421B52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35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343,30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F5324" w14:textId="156606A3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568,90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5561B" w14:textId="17E36053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521,40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53554" w14:textId="6E43A4A2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868,80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BCA76" w14:textId="5AE40CD7" w:rsidR="00AD25E1" w:rsidRPr="00646770" w:rsidRDefault="00BF45D2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2B668" w14:textId="5B69B2C8" w:rsidR="00AD25E1" w:rsidRPr="00646770" w:rsidRDefault="00BF45D2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C8DB4" w14:textId="70A5ACCA" w:rsidR="00AD25E1" w:rsidRPr="00646770" w:rsidRDefault="00AD25E1" w:rsidP="00646770">
            <w:pPr>
              <w:ind w:firstLine="34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</w:tr>
      <w:tr w:rsidR="0017127C" w:rsidRPr="00646770" w14:paraId="2CEA5A92" w14:textId="77777777" w:rsidTr="00646770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03E6" w14:textId="0EEA7AB0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B59" w14:textId="1DA5812C" w:rsidR="0017127C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6480" w14:textId="083ABCF6" w:rsidR="0017127C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3AB2" w14:textId="6D41AA1B" w:rsidR="0017127C" w:rsidRPr="00646770" w:rsidRDefault="00646770" w:rsidP="006467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A159" w14:textId="0EBB7600" w:rsidR="0017127C" w:rsidRPr="00646770" w:rsidRDefault="00646770" w:rsidP="006467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8F47" w14:textId="510C38F8" w:rsidR="0017127C" w:rsidRPr="00646770" w:rsidRDefault="00646770" w:rsidP="006467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5642" w14:textId="5847D6CC" w:rsidR="0017127C" w:rsidRPr="00646770" w:rsidRDefault="00646770" w:rsidP="006467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F60D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FC8F" w14:textId="717FE6F4" w:rsidR="0017127C" w:rsidRPr="00646770" w:rsidRDefault="00646770" w:rsidP="006467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B76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7775F2BB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5BF2" w14:textId="784FDE40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2A4" w14:textId="1EA78035" w:rsidR="0017127C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17127C" w:rsidRPr="00646770">
              <w:rPr>
                <w:sz w:val="24"/>
                <w:szCs w:val="24"/>
              </w:rPr>
              <w:t>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AAB3E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8562B" w14:textId="3FDB2AE3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425,800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E9800" w14:textId="36124E8E" w:rsidR="0017127C" w:rsidRPr="00646770" w:rsidRDefault="0086175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047,400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9EC73" w14:textId="2DF76975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620,300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0D750" w14:textId="0BCFAB2A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868,300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70E23E" w14:textId="7103B0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911,000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4379E" w14:textId="49B933A1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911,000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69318" w14:textId="1DCB6FAA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911,000</w:t>
            </w:r>
          </w:p>
        </w:tc>
      </w:tr>
      <w:tr w:rsidR="0017127C" w:rsidRPr="00646770" w14:paraId="4F7E484F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E93F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CC5B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1C14A" w14:textId="103DA830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0F29A" w14:textId="021485C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7B2B2" w14:textId="68CE7105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F2BB6" w14:textId="77EE3A14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C9ECF" w14:textId="1DE2DA28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5662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CE937" w14:textId="52BFAAF4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BD74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456444A7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DB29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9346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AED66" w14:textId="595E76A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23D64" w14:textId="09B8EF69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425,800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A0F47" w14:textId="291AF99E" w:rsidR="0017127C" w:rsidRPr="00646770" w:rsidRDefault="0086175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047,400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8EA7D" w14:textId="558AD9D4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620,300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89320" w14:textId="2FF328FF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868,300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12B08" w14:textId="0FEF1AFE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911,000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9CCE24" w14:textId="74B635B4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911,000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CF4B2" w14:textId="1945DCC3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911,000</w:t>
            </w:r>
          </w:p>
        </w:tc>
      </w:tr>
      <w:tr w:rsidR="0017127C" w:rsidRPr="00646770" w14:paraId="199F4DDA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9B67" w14:textId="42060892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3.3.2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8500" w14:textId="0B93D7E0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Содержание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текущий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ремонт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уличного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освещения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32EE4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A84CB" w14:textId="7F8F781B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044,800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6540C8" w14:textId="10A3371A" w:rsidR="0017127C" w:rsidRPr="00646770" w:rsidRDefault="00BF45D2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778,000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2F4C1" w14:textId="014BE21B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081,100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43728" w14:textId="15AAAF0C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150,500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4B5FE" w14:textId="307E0B04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313,000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6AE5F" w14:textId="40C41FB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313,000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C5396" w14:textId="3A3FD1FA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313,000</w:t>
            </w:r>
          </w:p>
        </w:tc>
      </w:tr>
      <w:tr w:rsidR="0017127C" w:rsidRPr="00646770" w14:paraId="258B077E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6C0E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1B7B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B1D54" w14:textId="319686F6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1075E" w14:textId="674335B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4718C" w14:textId="4F973AC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4DDE0" w14:textId="54EEEA61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C84C" w14:textId="2FEC60D5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D0FE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E81C0" w14:textId="6022C8A4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AF0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21B91F00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3AD9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B04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F650" w14:textId="7F539569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A14D6" w14:textId="0F41C608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044,800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E1672" w14:textId="4668BF61" w:rsidR="0017127C" w:rsidRPr="00646770" w:rsidRDefault="00BF45D2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778,000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FD431" w14:textId="25E9BCED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081,100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238B" w14:textId="405D1F52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150,500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757B" w14:textId="158AC1EB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313,000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DA14" w14:textId="71E53FD2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313,000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2EC5" w14:textId="3F3FFDA0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313,000</w:t>
            </w:r>
          </w:p>
        </w:tc>
      </w:tr>
      <w:tr w:rsidR="0017127C" w:rsidRPr="00646770" w14:paraId="72C724FF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F7F9" w14:textId="5F713C60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3.3.3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F569" w14:textId="51592A6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Озеленение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A6A7A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3A00B" w14:textId="32481CDB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678,000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F71AE" w14:textId="58E72932" w:rsidR="0017127C" w:rsidRPr="00646770" w:rsidRDefault="00576A28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578,000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8F615" w14:textId="08896FE5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53D40" w14:textId="72A541AB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2B8DE0" w14:textId="362E7B74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EAB1C" w14:textId="11C79629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2717C2" w14:textId="78B81230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000,000</w:t>
            </w:r>
          </w:p>
        </w:tc>
      </w:tr>
      <w:tr w:rsidR="0017127C" w:rsidRPr="00646770" w14:paraId="1F1ED9E8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3B54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E68D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6B50" w14:textId="3D1DD4CD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5CFD3" w14:textId="1F856CDE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2C3EA" w14:textId="229F5AF6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2E849" w14:textId="56489A29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112A" w14:textId="023C850D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272A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444DD" w14:textId="44506D44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7426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7CB39F7E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6149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CB7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1613C" w14:textId="2FF25CCF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C22F3" w14:textId="31A82ED4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678,000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58A57" w14:textId="0F1352B0" w:rsidR="0017127C" w:rsidRPr="00646770" w:rsidRDefault="00576A28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578,000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E8D8B6" w14:textId="0D4EB7C0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A54B" w14:textId="3CC28730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8181F" w14:textId="7520C234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29FC" w14:textId="6D0B6BF2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A8C1" w14:textId="28E05771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000,000</w:t>
            </w:r>
          </w:p>
        </w:tc>
      </w:tr>
      <w:tr w:rsidR="0017127C" w:rsidRPr="00646770" w14:paraId="66B9DC03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AB7F" w14:textId="0201942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Мероприятия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F164" w14:textId="577A08D9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Содержание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мест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66364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FD9E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970,000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76661" w14:textId="751488BD" w:rsidR="0017127C" w:rsidRPr="00646770" w:rsidRDefault="00121DCE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280</w:t>
            </w:r>
            <w:r w:rsidR="00576A28" w:rsidRPr="00646770">
              <w:rPr>
                <w:sz w:val="24"/>
                <w:szCs w:val="24"/>
              </w:rPr>
              <w:t>,</w:t>
            </w:r>
            <w:r w:rsidRPr="00646770">
              <w:rPr>
                <w:sz w:val="24"/>
                <w:szCs w:val="24"/>
              </w:rPr>
              <w:t>5</w:t>
            </w:r>
            <w:r w:rsidR="0017127C" w:rsidRPr="00646770">
              <w:rPr>
                <w:sz w:val="24"/>
                <w:szCs w:val="24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F93EB" w14:textId="29B278B9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A81CD" w14:textId="03178269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050,000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3270BD" w14:textId="7392E83C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BBF47" w14:textId="7FFF8F85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5DE9B" w14:textId="383ACAC1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000,000</w:t>
            </w:r>
          </w:p>
        </w:tc>
      </w:tr>
      <w:tr w:rsidR="0017127C" w:rsidRPr="00646770" w14:paraId="3A2178A6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5B1A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9928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93E2" w14:textId="77E709A6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E33BB6" w14:textId="00D80476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76A38F" w14:textId="19BA2E93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D9B1C" w14:textId="182D322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6C2C" w14:textId="7580C359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962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F230" w14:textId="289B5425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191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27CCA62D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445C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3EE8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410C" w14:textId="105B32C9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97191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970,000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A55E1" w14:textId="4D3C12DF" w:rsidR="0017127C" w:rsidRPr="00646770" w:rsidRDefault="00121DCE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280,500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D805D" w14:textId="4399BD9A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51B7" w14:textId="6317950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C2D4" w14:textId="6246BB76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27B1" w14:textId="6429AADF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81A0" w14:textId="1A51BC92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000,000</w:t>
            </w:r>
          </w:p>
        </w:tc>
      </w:tr>
      <w:tr w:rsidR="0017127C" w:rsidRPr="00646770" w14:paraId="6DBD2B9D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D806" w14:textId="61AED672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3.3.5.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98E" w14:textId="464A0F51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Прочие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работы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58B4E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8DE417" w14:textId="395E9671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103,200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73F509" w14:textId="297638BA" w:rsidR="0017127C" w:rsidRPr="00646770" w:rsidRDefault="00BF45D2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885</w:t>
            </w:r>
            <w:r w:rsidR="00025277" w:rsidRPr="00646770">
              <w:rPr>
                <w:sz w:val="24"/>
                <w:szCs w:val="24"/>
              </w:rPr>
              <w:t>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C3A54" w14:textId="206847C0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A68893" w14:textId="0C9A4661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243FF" w14:textId="02B00C92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908,360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76A40" w14:textId="237875B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908,360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3E035" w14:textId="0095C5B5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908,360</w:t>
            </w:r>
          </w:p>
        </w:tc>
      </w:tr>
      <w:tr w:rsidR="0017127C" w:rsidRPr="00646770" w14:paraId="22D60F3B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287D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007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AE45D" w14:textId="222D75B2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772C4" w14:textId="037AD3AE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A9EC6" w14:textId="11D77398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9E18A" w14:textId="1973A422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57ED" w14:textId="4E54464A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1569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2FCA" w14:textId="719BB927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3FA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05687A34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B0F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D302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8D549" w14:textId="272DE31B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B1808" w14:textId="7207C7EF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103,200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59B76" w14:textId="75949B3A" w:rsidR="0017127C" w:rsidRPr="00646770" w:rsidRDefault="00BF45D2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885</w:t>
            </w:r>
            <w:r w:rsidR="00025277" w:rsidRPr="00646770">
              <w:rPr>
                <w:sz w:val="24"/>
                <w:szCs w:val="24"/>
              </w:rPr>
              <w:t>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9CC50" w14:textId="55A3830A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2016" w14:textId="416AD1BA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ABC2" w14:textId="2ACE2FBC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908,360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FB0F" w14:textId="72C1446C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908,360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3029" w14:textId="4D50E0B2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908,360</w:t>
            </w:r>
          </w:p>
        </w:tc>
      </w:tr>
      <w:tr w:rsidR="0017127C" w:rsidRPr="00646770" w14:paraId="6B4F3257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C02F" w14:textId="5F5F7E9F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ПОДПРОГРАММА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93C1" w14:textId="482B7378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Развитие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градостроительной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344C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11A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119,000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85BC" w14:textId="77777777" w:rsidR="0017127C" w:rsidRPr="00646770" w:rsidRDefault="001B60F5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302,700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703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A010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5FCD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1B1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C5C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</w:tr>
      <w:tr w:rsidR="0017127C" w:rsidRPr="00646770" w14:paraId="0374AAB0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25A5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1676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9FCE" w14:textId="2835A735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941B" w14:textId="4D53DD99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836F" w14:textId="4E22E8D1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18EF" w14:textId="3D7C0C91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59F8" w14:textId="68EC7DF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746E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8B09" w14:textId="3E9B406D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A16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7B3213BD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D33E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8ED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6045" w14:textId="103E38FC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20C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119,000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CA89" w14:textId="77777777" w:rsidR="0017127C" w:rsidRPr="00646770" w:rsidRDefault="001B60F5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302,700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5CBD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A469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9A8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AD3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3EA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</w:tr>
      <w:tr w:rsidR="0017127C" w:rsidRPr="00646770" w14:paraId="03159978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2FE6" w14:textId="2B9A18E5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64E" w14:textId="41D81DE5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Регулирование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вопросов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административно-территориального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9E0AD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D2DE2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119,000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5F332" w14:textId="77777777" w:rsidR="0017127C" w:rsidRPr="00646770" w:rsidRDefault="001B60F5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302</w:t>
            </w:r>
            <w:r w:rsidR="0017127C" w:rsidRPr="00646770">
              <w:rPr>
                <w:sz w:val="24"/>
                <w:szCs w:val="24"/>
              </w:rPr>
              <w:t>,</w:t>
            </w:r>
            <w:r w:rsidRPr="00646770">
              <w:rPr>
                <w:sz w:val="24"/>
                <w:szCs w:val="24"/>
              </w:rPr>
              <w:t>7</w:t>
            </w:r>
            <w:r w:rsidR="0017127C" w:rsidRPr="00646770">
              <w:rPr>
                <w:sz w:val="24"/>
                <w:szCs w:val="24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F929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908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77D0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1CF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DE4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</w:tr>
      <w:tr w:rsidR="0017127C" w:rsidRPr="00646770" w14:paraId="43BC70E6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DFF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62B1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6DEDD" w14:textId="4B0FAE5E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0B7D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8F6F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6347E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C7C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D676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5D7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381D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1EE7E30F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0285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6F6C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C6A89" w14:textId="146E8743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FDD9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119,000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5B3B0" w14:textId="77777777" w:rsidR="0017127C" w:rsidRPr="00646770" w:rsidRDefault="001B60F5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302,700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B574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3D2A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6B5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F46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84B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</w:tr>
      <w:tr w:rsidR="0017127C" w:rsidRPr="00646770" w14:paraId="236C1952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8A38" w14:textId="31BBB6E8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ПОДПРОГРАММА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309" w14:textId="6C2E08E5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Комплексное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развитие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сельских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F7D6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7C9F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C9E2" w14:textId="61D53219" w:rsidR="0017127C" w:rsidRPr="00646770" w:rsidRDefault="00025277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594,600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A9680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9D9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A14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5C2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5C0D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</w:tr>
      <w:tr w:rsidR="0017127C" w:rsidRPr="00646770" w14:paraId="1D146787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13EB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C987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31DD" w14:textId="48F50971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9B77" w14:textId="46A5C1EA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F634" w14:textId="70B34D54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F7CB" w14:textId="0AEBCA8C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E47D" w14:textId="5644C432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5CA9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A3A7" w14:textId="321C0095" w:rsidR="0017127C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F2A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127C" w:rsidRPr="00646770" w14:paraId="58ECC207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9BD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1D61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E449" w14:textId="377711F5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9A6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A7F3" w14:textId="7ACB23CB" w:rsidR="0017127C" w:rsidRPr="00646770" w:rsidRDefault="00025277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594,600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E2E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98A6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0540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4623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770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</w:tr>
      <w:tr w:rsidR="0017127C" w:rsidRPr="00646770" w14:paraId="1FC4D4BE" w14:textId="77777777" w:rsidTr="00646770">
        <w:trPr>
          <w:trHeight w:val="30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6901" w14:textId="033664FA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266" w14:textId="02EE44DB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Обустройство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площадок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накопления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твердых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коммунальных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4253F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5B4D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72C25" w14:textId="2D3B2458" w:rsidR="0017127C" w:rsidRPr="00646770" w:rsidRDefault="00025277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594,600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535F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6395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019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4CCE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6F34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</w:tr>
      <w:tr w:rsidR="0017127C" w:rsidRPr="00646770" w14:paraId="5EEC893C" w14:textId="77777777" w:rsidTr="00646770">
        <w:trPr>
          <w:trHeight w:val="30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2F00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F2C3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DB90" w14:textId="2A273E6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ГРБС: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5EA0C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093D2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3A16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C1A9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257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5C7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45EE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</w:tr>
      <w:tr w:rsidR="0017127C" w:rsidRPr="00646770" w14:paraId="702ABE54" w14:textId="77777777" w:rsidTr="00646770">
        <w:trPr>
          <w:trHeight w:val="525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B178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06F0" w14:textId="77777777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8DD76" w14:textId="309029E9" w:rsidR="0017127C" w:rsidRPr="00646770" w:rsidRDefault="0017127C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администрация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4BB28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CA559" w14:textId="369FA765" w:rsidR="0017127C" w:rsidRPr="00646770" w:rsidRDefault="00025277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594</w:t>
            </w:r>
            <w:r w:rsidR="00D17A34" w:rsidRPr="00646770">
              <w:rPr>
                <w:sz w:val="24"/>
                <w:szCs w:val="24"/>
              </w:rPr>
              <w:t>,</w:t>
            </w:r>
            <w:r w:rsidRPr="00646770">
              <w:rPr>
                <w:sz w:val="24"/>
                <w:szCs w:val="24"/>
              </w:rPr>
              <w:t>6</w:t>
            </w:r>
            <w:r w:rsidR="00D17A34" w:rsidRPr="00646770">
              <w:rPr>
                <w:sz w:val="24"/>
                <w:szCs w:val="24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053E6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6F1A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1C67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5AE1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642B" w14:textId="77777777" w:rsidR="0017127C" w:rsidRPr="00646770" w:rsidRDefault="0017127C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50,000</w:t>
            </w:r>
          </w:p>
        </w:tc>
      </w:tr>
    </w:tbl>
    <w:p w14:paraId="32D48E42" w14:textId="77777777" w:rsidR="00360A64" w:rsidRPr="00646770" w:rsidRDefault="00360A64" w:rsidP="00646770">
      <w:pPr>
        <w:rPr>
          <w:sz w:val="24"/>
          <w:szCs w:val="24"/>
        </w:rPr>
      </w:pPr>
    </w:p>
    <w:p w14:paraId="1F6249A1" w14:textId="77777777" w:rsidR="00360A64" w:rsidRPr="00646770" w:rsidRDefault="00360A64" w:rsidP="00646770">
      <w:pPr>
        <w:rPr>
          <w:sz w:val="24"/>
          <w:szCs w:val="24"/>
        </w:rPr>
      </w:pPr>
    </w:p>
    <w:p w14:paraId="18AF5C30" w14:textId="77777777" w:rsidR="00360A64" w:rsidRPr="00646770" w:rsidRDefault="00360A64" w:rsidP="00646770">
      <w:pPr>
        <w:rPr>
          <w:sz w:val="24"/>
          <w:szCs w:val="24"/>
        </w:rPr>
      </w:pPr>
    </w:p>
    <w:p w14:paraId="1A7067D8" w14:textId="77777777" w:rsidR="00247D65" w:rsidRPr="00646770" w:rsidRDefault="00247D65" w:rsidP="00646770">
      <w:pPr>
        <w:rPr>
          <w:sz w:val="24"/>
          <w:szCs w:val="24"/>
        </w:rPr>
      </w:pPr>
    </w:p>
    <w:p w14:paraId="654C8B1B" w14:textId="77777777" w:rsidR="00247D65" w:rsidRPr="00646770" w:rsidRDefault="00247D65" w:rsidP="00646770">
      <w:pPr>
        <w:rPr>
          <w:sz w:val="24"/>
          <w:szCs w:val="24"/>
        </w:rPr>
      </w:pPr>
    </w:p>
    <w:p w14:paraId="44816925" w14:textId="77777777" w:rsidR="00053785" w:rsidRPr="00646770" w:rsidRDefault="00053785" w:rsidP="00646770">
      <w:pPr>
        <w:ind w:firstLine="0"/>
        <w:rPr>
          <w:sz w:val="24"/>
          <w:szCs w:val="24"/>
        </w:rPr>
        <w:sectPr w:rsidR="00053785" w:rsidRPr="00646770" w:rsidSect="00646770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33AB7E38" w14:textId="163DB104" w:rsidR="00053785" w:rsidRPr="00646770" w:rsidRDefault="00053785" w:rsidP="00646770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646770">
        <w:rPr>
          <w:sz w:val="24"/>
          <w:szCs w:val="24"/>
        </w:rPr>
        <w:lastRenderedPageBreak/>
        <w:t>Приложение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№</w:t>
      </w:r>
      <w:r w:rsidR="00646770">
        <w:rPr>
          <w:sz w:val="24"/>
          <w:szCs w:val="24"/>
        </w:rPr>
        <w:t xml:space="preserve"> </w:t>
      </w:r>
      <w:r w:rsidR="00836095" w:rsidRPr="00646770">
        <w:rPr>
          <w:sz w:val="24"/>
          <w:szCs w:val="24"/>
        </w:rPr>
        <w:t>2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постановлению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администрации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городс</w:t>
      </w:r>
      <w:r w:rsidR="006C6D06" w:rsidRPr="00646770">
        <w:rPr>
          <w:sz w:val="24"/>
          <w:szCs w:val="24"/>
        </w:rPr>
        <w:t>кого</w:t>
      </w:r>
      <w:r w:rsidR="00646770">
        <w:rPr>
          <w:sz w:val="24"/>
          <w:szCs w:val="24"/>
        </w:rPr>
        <w:t xml:space="preserve"> </w:t>
      </w:r>
      <w:r w:rsidR="006C6D06"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="006C6D06"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="006C6D06" w:rsidRPr="00646770">
        <w:rPr>
          <w:sz w:val="24"/>
          <w:szCs w:val="24"/>
        </w:rPr>
        <w:t>Калач</w:t>
      </w:r>
      <w:r w:rsidR="00646770">
        <w:rPr>
          <w:sz w:val="24"/>
          <w:szCs w:val="24"/>
        </w:rPr>
        <w:t xml:space="preserve"> </w:t>
      </w:r>
      <w:r w:rsidR="006C6D06" w:rsidRPr="00646770">
        <w:rPr>
          <w:sz w:val="24"/>
          <w:szCs w:val="24"/>
        </w:rPr>
        <w:t>от</w:t>
      </w:r>
      <w:r w:rsidR="00646770">
        <w:rPr>
          <w:sz w:val="24"/>
          <w:szCs w:val="24"/>
        </w:rPr>
        <w:t xml:space="preserve"> </w:t>
      </w:r>
      <w:r w:rsidR="006C6D06" w:rsidRPr="00646770">
        <w:rPr>
          <w:sz w:val="24"/>
          <w:szCs w:val="24"/>
        </w:rPr>
        <w:t>«</w:t>
      </w:r>
      <w:r w:rsidR="00646770">
        <w:rPr>
          <w:sz w:val="24"/>
          <w:szCs w:val="24"/>
        </w:rPr>
        <w:t>30</w:t>
      </w:r>
      <w:r w:rsidRPr="00646770">
        <w:rPr>
          <w:sz w:val="24"/>
          <w:szCs w:val="24"/>
        </w:rPr>
        <w:t>»</w:t>
      </w:r>
      <w:r w:rsidR="00646770">
        <w:rPr>
          <w:sz w:val="24"/>
          <w:szCs w:val="24"/>
        </w:rPr>
        <w:t xml:space="preserve"> декабря </w:t>
      </w:r>
      <w:r w:rsidRPr="00646770">
        <w:rPr>
          <w:sz w:val="24"/>
          <w:szCs w:val="24"/>
        </w:rPr>
        <w:t>202</w:t>
      </w:r>
      <w:r w:rsidR="00D02024" w:rsidRPr="00646770">
        <w:rPr>
          <w:sz w:val="24"/>
          <w:szCs w:val="24"/>
        </w:rPr>
        <w:t>1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года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№</w:t>
      </w:r>
      <w:r w:rsidR="00646770">
        <w:rPr>
          <w:sz w:val="24"/>
          <w:szCs w:val="24"/>
        </w:rPr>
        <w:t xml:space="preserve"> 555</w:t>
      </w:r>
    </w:p>
    <w:p w14:paraId="5515F2A6" w14:textId="77777777" w:rsidR="00053785" w:rsidRPr="00646770" w:rsidRDefault="00053785" w:rsidP="00646770">
      <w:pPr>
        <w:jc w:val="right"/>
        <w:rPr>
          <w:sz w:val="24"/>
          <w:szCs w:val="24"/>
        </w:rPr>
      </w:pPr>
    </w:p>
    <w:p w14:paraId="460AAF02" w14:textId="428773AC" w:rsidR="00053785" w:rsidRPr="00646770" w:rsidRDefault="00053785" w:rsidP="00646770">
      <w:pPr>
        <w:jc w:val="center"/>
        <w:rPr>
          <w:sz w:val="24"/>
          <w:szCs w:val="24"/>
        </w:rPr>
      </w:pPr>
      <w:r w:rsidRPr="00646770">
        <w:rPr>
          <w:sz w:val="24"/>
          <w:szCs w:val="24"/>
        </w:rPr>
        <w:t>Финансовое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обеспечение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прогнозная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(справочная)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оценка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расходов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федерального,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областного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местных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бюджетов,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бюджетов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внебюджетных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фондов,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юридических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и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физических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лиц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реализацию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программы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Калачеевского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муниципального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района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Воронежской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области</w:t>
      </w:r>
    </w:p>
    <w:p w14:paraId="22E8BE5D" w14:textId="77777777" w:rsidR="00C91AEF" w:rsidRPr="00646770" w:rsidRDefault="00C91AEF" w:rsidP="00646770">
      <w:pPr>
        <w:rPr>
          <w:sz w:val="24"/>
          <w:szCs w:val="24"/>
        </w:rPr>
      </w:pPr>
    </w:p>
    <w:tbl>
      <w:tblPr>
        <w:tblW w:w="14629" w:type="dxa"/>
        <w:tblLook w:val="04A0" w:firstRow="1" w:lastRow="0" w:firstColumn="1" w:lastColumn="0" w:noHBand="0" w:noVBand="1"/>
      </w:tblPr>
      <w:tblGrid>
        <w:gridCol w:w="2242"/>
        <w:gridCol w:w="2210"/>
        <w:gridCol w:w="1773"/>
        <w:gridCol w:w="1507"/>
        <w:gridCol w:w="1507"/>
        <w:gridCol w:w="1507"/>
        <w:gridCol w:w="1010"/>
        <w:gridCol w:w="1010"/>
        <w:gridCol w:w="1010"/>
        <w:gridCol w:w="1010"/>
      </w:tblGrid>
      <w:tr w:rsidR="00DA1980" w:rsidRPr="00646770" w14:paraId="2234F642" w14:textId="77777777" w:rsidTr="00646770">
        <w:trPr>
          <w:trHeight w:val="69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B912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Статус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5B9" w14:textId="06FC08B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Наименование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подпрограммы,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основного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мероприятия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3068" w14:textId="4F16A630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Источники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ресурсного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обеспечения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FCB0" w14:textId="6EAA2682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Оценка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расходов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годам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муниципальной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программы,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тыс.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руб.</w:t>
            </w:r>
          </w:p>
        </w:tc>
      </w:tr>
      <w:tr w:rsidR="00DA1980" w:rsidRPr="00646770" w14:paraId="602E9444" w14:textId="77777777" w:rsidTr="00646770">
        <w:trPr>
          <w:trHeight w:val="30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0170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201F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1775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C74F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F971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326D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5949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F9D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208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DA76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2026</w:t>
            </w:r>
          </w:p>
        </w:tc>
      </w:tr>
      <w:tr w:rsidR="00DA1980" w:rsidRPr="00646770" w14:paraId="31D48748" w14:textId="77777777" w:rsidTr="00646770">
        <w:trPr>
          <w:trHeight w:val="51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E5C4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9414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911D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FB2C" w14:textId="6052DDF9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(первый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A7B9" w14:textId="54E79746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(второй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046E" w14:textId="6CA2ED8C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(третий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реализации)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77B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15E0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2217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C5E5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1980" w:rsidRPr="00646770" w14:paraId="46B1704C" w14:textId="77777777" w:rsidTr="00646770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ABA0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E421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9902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C574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EA46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7870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4803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8782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8023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8692" w14:textId="77777777" w:rsidR="00C91AEF" w:rsidRPr="00646770" w:rsidRDefault="00C91AEF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10</w:t>
            </w:r>
          </w:p>
        </w:tc>
      </w:tr>
      <w:tr w:rsidR="00D17A34" w:rsidRPr="00646770" w14:paraId="04654271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49C" w14:textId="6711C82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МУНИЦИПАЛЬНАЯ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ПРОГРАММА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F5B6" w14:textId="62282F1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"Обеспечение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коммунальными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услугами,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содействие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энергосбережению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2020-2026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1412" w14:textId="400570D2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BEEB" w14:textId="6788AF6F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788,10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290C" w14:textId="1AB2848D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178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239,50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6596" w14:textId="3C9B0044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F61F" w14:textId="6483D316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F0CF" w14:textId="0390195F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FE1B" w14:textId="47286570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2188" w14:textId="680B0A46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</w:tr>
      <w:tr w:rsidR="00D17A34" w:rsidRPr="00646770" w14:paraId="63E8BBF9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8F9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7A7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2869" w14:textId="605FD15B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FD5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D69A" w14:textId="3D8442C6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191,20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CB6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193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406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DF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2B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0D9DECE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2F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1999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184" w14:textId="7851413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641D" w14:textId="1151B794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7A3C" w14:textId="191B3754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128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027,00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377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EBF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1AB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392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EEE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61DE43E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D1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E7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CB0" w14:textId="0E64D11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224" w14:textId="02224E5B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4FA0" w14:textId="0BF0D87F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021,30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9114" w14:textId="014433A1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91F2" w14:textId="5165A671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B71F" w14:textId="2F7405F3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01AB" w14:textId="6C9F2232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DC0F" w14:textId="1BBA4906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262,36</w:t>
            </w:r>
          </w:p>
        </w:tc>
      </w:tr>
      <w:tr w:rsidR="00D17A34" w:rsidRPr="00646770" w14:paraId="41CFA071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297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EC3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FC9F" w14:textId="08A33354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646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0ED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681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632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4B8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4AE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64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10FBFDD" w14:textId="77777777" w:rsidTr="00646770">
        <w:trPr>
          <w:trHeight w:val="31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6A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3E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3876" w14:textId="63D2BDAC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C6C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BE2D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7DD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A0F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7FC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7AF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547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EDEA702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83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89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036A" w14:textId="2D6500E0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D0F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D325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F64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DDD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BD8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D7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D6F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80554FC" w14:textId="77777777" w:rsidTr="00646770">
        <w:trPr>
          <w:trHeight w:val="48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7D5" w14:textId="1465EB8D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ПОДПРОГРАММА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6FC5" w14:textId="6A72CDD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Развитие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сети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автомобильных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дорог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общего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пользования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местного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A6CB" w14:textId="3FF6CD6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857F" w14:textId="6628192F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4B7A" w14:textId="613A1DBD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676,20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683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676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FCC9" w14:textId="7B9D4802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C75" w14:textId="4A1E40CC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3501" w14:textId="343AEB0B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</w:tr>
      <w:tr w:rsidR="00D17A34" w:rsidRPr="00646770" w14:paraId="752660D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178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35B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109" w14:textId="5415BE9C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DFC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58D1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120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A68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4DC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AE3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652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6D181F9" w14:textId="77777777" w:rsidTr="00646770">
        <w:trPr>
          <w:trHeight w:val="27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92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4B1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84A1" w14:textId="2F6B2EA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F584" w14:textId="54207F8A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960,30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D1D9" w14:textId="4073D8CE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681,90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464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E07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2AC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875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B78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7832650D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0E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D40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DA28" w14:textId="40CAEE4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E56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8FF1" w14:textId="19F9F763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994,30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E85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337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3E6A" w14:textId="46A796FA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59F3" w14:textId="133DE872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996B" w14:textId="4B906A19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</w:tr>
      <w:tr w:rsidR="00D17A34" w:rsidRPr="00646770" w14:paraId="1E77DD5A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92F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A1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9F8A" w14:textId="2B37A3F4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334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ACFF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8A1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FA2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AE4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033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FC4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75942A3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9F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41B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D415" w14:textId="6D28DEA5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E69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360F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9E3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6EE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869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C4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A33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2E0B1E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3B2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71FA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4995" w14:textId="13AD053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90B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00DF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219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4DC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BB8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545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FBE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2B633C5" w14:textId="77777777" w:rsidTr="00646770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58CA" w14:textId="4F5FA660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F283" w14:textId="46D91475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4DBF" w14:textId="470CB957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A6DFF" w14:textId="000BBC1E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FA840C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8AF98" w14:textId="7202FA7D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1350" w14:textId="67A079DA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2CDA4" w14:textId="5E04CAC3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7BD6E" w14:textId="4AC63473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0F49" w14:textId="4249F309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7A34" w:rsidRPr="00646770" w14:paraId="180266CD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D4A5" w14:textId="7E472B9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1.1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B41B" w14:textId="5A10C6F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Организация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выполнения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работ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капитальному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(текущему)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ремонту,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реконструкции,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строительству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автомобильных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дорог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местного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значения,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искусственных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сооружений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них,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тротуаров,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дворовых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территорий</w:t>
            </w:r>
            <w:r w:rsidR="0064677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3471" w14:textId="44F92234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0BB94" w14:textId="76AA80FF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8DF27" w14:textId="21A059A6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676,20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B27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23C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1529" w14:textId="3BA2ADCD" w:rsidR="00D17A34" w:rsidRPr="00646770" w:rsidRDefault="00F43368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ADD2" w14:textId="725BFE9A" w:rsidR="00D17A34" w:rsidRPr="00646770" w:rsidRDefault="00F43368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728BB" w14:textId="05935BD6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</w:tr>
      <w:tr w:rsidR="00D17A34" w:rsidRPr="00646770" w14:paraId="5376C3D8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8A49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D4C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DFD5" w14:textId="0421D8C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0C18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E0986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489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D02A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6C9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2E2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547F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70F60BC0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0BA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41B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A043" w14:textId="0777099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E634" w14:textId="31F9AD8D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960,30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45E1D" w14:textId="23DBD8F9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681,90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56E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AF2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B8A6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B16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541B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A24C510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A6A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4AA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187E" w14:textId="09A571AF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48C5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E8B51A" w14:textId="48EF7126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994,30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89BE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2F27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CCCD9" w14:textId="0B3B8041" w:rsidR="00D17A34" w:rsidRPr="00646770" w:rsidRDefault="00F43368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B5FD8" w14:textId="07544419" w:rsidR="00D17A34" w:rsidRPr="00646770" w:rsidRDefault="00F43368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8D875" w14:textId="15CF3D54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000,00</w:t>
            </w:r>
          </w:p>
        </w:tc>
      </w:tr>
      <w:tr w:rsidR="00D17A34" w:rsidRPr="00646770" w14:paraId="1F069DDC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D85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7B0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45BC" w14:textId="1F399473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0BB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07F0C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AEF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687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73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5AB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E830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8ABE82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B85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D7E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6B2A" w14:textId="5BDAB46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90C5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B3688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7B97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34E6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40D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B9B9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239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B0F4FA0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B06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2F6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21D0" w14:textId="07E89900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068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213FB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53AB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FAC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FB1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7323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3CC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6C93C93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8E15" w14:textId="5E739675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1.2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9744" w14:textId="26A3AB18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кадастровых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EB29" w14:textId="5085BCFF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6D7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66BCF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CE8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9BAD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24A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AE7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36FE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5D85553E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A1B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91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A565" w14:textId="521204F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CEA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C015D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D09B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A0BB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056B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0E7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7AE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438920A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124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FC3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9117" w14:textId="0797EC8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EE14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5CE17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02C0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38E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7FC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012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08CD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7A7D28C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535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E67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0D63" w14:textId="7416402F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595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D5326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B72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ADD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730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02CB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0D85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5905740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25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CD2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B260" w14:textId="6FE85E7C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0CDB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FB758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A61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117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B4E0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C656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B607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4C7B17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F79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0377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AFE5" w14:textId="328E0E9D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987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4EB5F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6DE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3C2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52F5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D24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09B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684BA91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B8A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049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7B68" w14:textId="5F483AC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7417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72F4C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51E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BAF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D7A1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99B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23DA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5442C45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04C" w14:textId="3F7B35A0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ПОДПРОГРАММА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6996" w14:textId="0D0AD174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Создание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условий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для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обеспечения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качественными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услугами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ЖКХ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населения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4A47" w14:textId="57A337B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54C4" w14:textId="52C75D6A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CE46" w14:textId="4BBA20F3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488,30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42F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1C4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D3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4AA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503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</w:tr>
      <w:tr w:rsidR="00D17A34" w:rsidRPr="00646770" w14:paraId="4EC504E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336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A6B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384" w14:textId="2B1A6100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9DC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8134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A4A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386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189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44A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CF8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26E9C5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E7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CF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87A2" w14:textId="0328386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2087" w14:textId="1D4CD990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248,20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AA3F" w14:textId="36013186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318,00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E62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AFD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D73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72C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459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7FDF28CE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20A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795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317" w14:textId="2FA49935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BCE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646,20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0607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170,30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EE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85E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16A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4BF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6FD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</w:tr>
      <w:tr w:rsidR="00D17A34" w:rsidRPr="00646770" w14:paraId="1767F354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78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71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65C" w14:textId="17348617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34F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0E38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B8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386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66A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57C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6D3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50DA4454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A10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64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6EE9" w14:textId="4DFEE9D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8BF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E908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A62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321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01C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5CE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E7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6139FE9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3BF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FFF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92E2" w14:textId="5B2FD1B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B93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9B3A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C4E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B58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D86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CC6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659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79ED8508" w14:textId="77777777" w:rsidTr="00646770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4C1" w14:textId="53047BE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20D" w14:textId="33C28B5C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1092" w14:textId="6148B687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86E55" w14:textId="3C06FE19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D7CB0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51C31" w14:textId="33CAD568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75CBD" w14:textId="0169B5F4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DAFCD" w14:textId="001645E6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E2FF5" w14:textId="7AB79CCA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26D71" w14:textId="31EA9F30" w:rsidR="00D17A34" w:rsidRPr="00646770" w:rsidRDefault="00646770" w:rsidP="006467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7A34" w:rsidRPr="00646770" w14:paraId="7BC16CC1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B3C" w14:textId="6BB4E6D2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2.1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A2DB" w14:textId="0EEE7E2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Строительство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модернизация</w:t>
            </w:r>
            <w:r w:rsidR="00646770">
              <w:rPr>
                <w:sz w:val="24"/>
                <w:szCs w:val="24"/>
              </w:rPr>
              <w:t xml:space="preserve">              </w:t>
            </w:r>
            <w:r w:rsidRPr="00646770">
              <w:rPr>
                <w:sz w:val="24"/>
                <w:szCs w:val="24"/>
              </w:rPr>
              <w:t>инженерно-коммунальной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инфраструктуры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7F07" w14:textId="27E633FD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16B8" w14:textId="588749B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831,20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16F41" w14:textId="503E37CD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445,20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5E55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BE9C" w14:textId="77777777" w:rsidR="00D17A34" w:rsidRPr="00646770" w:rsidRDefault="002B435B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256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C221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2E5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E482D1B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231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463A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ECFE" w14:textId="7B9972EB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C8E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3C33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34FE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D804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DF29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4E7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E18C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B376648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6D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456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4695" w14:textId="034DA5F5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8FC1" w14:textId="586DE5A8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248,20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BBFD8" w14:textId="0B4A1483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318,00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AE6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EF66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F4B0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DFD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6A4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7CC586C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CA59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8B4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FF8E" w14:textId="3B06C21C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5BF7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FA3CE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127,20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BF2A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98C5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A005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9A1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3CB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2A1B506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065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E8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6024" w14:textId="70F4F546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8072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7B80A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C330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F1DE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B69A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12F2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B561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1036EF4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81C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D3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ADB5" w14:textId="4018452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7CAB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D91078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AFB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6334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A0F0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01A8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748E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34F2469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353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8AF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7D26" w14:textId="5A4F5DB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0FCF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54142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55D4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8B15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7CE5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4A06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94D8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7096F4A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2C2" w14:textId="47941189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2.2.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E250" w14:textId="10E5457A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дворовых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D5A1" w14:textId="49578CA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4EA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2AD0B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55E4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FB1F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7CE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4069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595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C38DA8B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607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B03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244B" w14:textId="5500B5F9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B23D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69E936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47FC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5DF5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6BAD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A67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D4E7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93B9D61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C4C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448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F6C9" w14:textId="3C9FD59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D426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94AE6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B3F7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E468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109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955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4194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6DA81E9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561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D2D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FAB0" w14:textId="2943120F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0C7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981CE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5702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BC04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D8F7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65A6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A02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C74E2BB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92A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BD5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FCE1" w14:textId="2BB21D85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53AE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07605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C851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9C2B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F520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99D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C383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7C55DE2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F07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82A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8D0C" w14:textId="11F5239E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7B31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4D655F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6D15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8E82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F87F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11B5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2294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F0392AC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749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249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7724" w14:textId="0F56852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A56D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72BA91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C308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F964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ABD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F175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F97E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27D85EE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9FD5" w14:textId="20D4956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2.3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5EE" w14:textId="6F4201D1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многоквартирных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lastRenderedPageBreak/>
              <w:t>домов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A659" w14:textId="50D5AAF9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48AD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EF9CD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43,10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010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E49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79BD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38F2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6CC0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</w:tr>
      <w:tr w:rsidR="00D17A34" w:rsidRPr="00646770" w14:paraId="360D19D3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B21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B96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8DB8" w14:textId="415F599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</w:t>
            </w:r>
            <w:r w:rsidRPr="00646770">
              <w:rPr>
                <w:sz w:val="24"/>
                <w:szCs w:val="24"/>
              </w:rPr>
              <w:lastRenderedPageBreak/>
              <w:t>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6C71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102A5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F316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6545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E826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E238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5D80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86E5F40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7D9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87D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F9FB" w14:textId="6CB2C24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041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72A56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127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18F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436C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6974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79DD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87831F1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EB8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36C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0665" w14:textId="0A5805C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540F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8F9DF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43,10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D32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462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3A1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1116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51A8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80,00</w:t>
            </w:r>
          </w:p>
        </w:tc>
      </w:tr>
      <w:tr w:rsidR="00D17A34" w:rsidRPr="00646770" w14:paraId="42E5F172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D68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A2B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ACEE" w14:textId="6FE4B37F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F02B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A75781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4DEF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B2B6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D280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52F9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FA3A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800CBDC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6999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DB7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1A22" w14:textId="730C77BC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76E6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26BE3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1A57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6142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F3BE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93DB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195E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2844FD8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3F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D0A1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71AD" w14:textId="64A3A974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4D4B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6216CC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17C8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340E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CB88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0D7A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D369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DA24496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D728" w14:textId="636515A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ПОДПРОГРАММА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A28" w14:textId="281682CE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Организация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благоустройства,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обеспечение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чистоты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порядка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территории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городского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поселения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город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Калач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C50" w14:textId="69982F82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459A" w14:textId="181D5485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5E4EF" w14:textId="1360871B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80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177,70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834E" w14:textId="21E4CE35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4969" w14:textId="40E9797F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2792" w14:textId="4DFA44AE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F17F" w14:textId="7BDD2151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465E" w14:textId="51743B3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</w:tr>
      <w:tr w:rsidR="00D17A34" w:rsidRPr="00646770" w14:paraId="116ABDD7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06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8A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4AD" w14:textId="4BAA12F9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0D0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7B25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28F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3C2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CB3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58F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075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79990EE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DE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7E17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5E9" w14:textId="55C9C8FC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6F0C" w14:textId="0E7D9AA3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EA10" w14:textId="7C159D92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617,70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455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4F0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A8A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55C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523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439B2DE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30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29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A9DD" w14:textId="2AF7880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3B2F" w14:textId="714A8B93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40E2" w14:textId="5A3903A0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41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EA87" w14:textId="1A8E2F84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215F" w14:textId="2E02E6CB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1BAC" w14:textId="445ED0F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4703" w14:textId="41FDE0FA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1A67" w14:textId="536C7048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</w:tr>
      <w:tr w:rsidR="00D17A34" w:rsidRPr="00646770" w14:paraId="363F803F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32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9F1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D2E" w14:textId="13E34E6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внебюджетные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844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8396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E06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406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AF9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7EB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AE1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972785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CD3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EFA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B14E" w14:textId="489D600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D7E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69BB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DB1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B98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7F1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D2B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1D2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74F8BC0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9DA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A2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9122" w14:textId="2ED3CCDC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C16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915E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BF6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CC5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341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956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0B0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63E6255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F9AA" w14:textId="7EECC6EE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AD53" w14:textId="3E305CF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Благоустройство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скверов,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бульвара,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центральной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площади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655" w14:textId="7B2F1CC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71C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A4C9" w14:textId="77777777" w:rsidR="00D17A34" w:rsidRPr="00646770" w:rsidRDefault="00BF45D2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17608,8</w:t>
            </w:r>
            <w:r w:rsidR="00D17A34" w:rsidRPr="00646770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684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B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B6F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F8F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463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5280CAC4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E5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13F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65BD" w14:textId="0F7EFAB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3078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4E09F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A030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350D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19A3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5A30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BC06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7E625B2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A68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92E1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B0C8" w14:textId="6FAE3A5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8C9D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40723" w14:textId="60AFB55A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415,60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8ED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FF3F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A3B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AA52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999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BDF6C6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E539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811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30D7" w14:textId="0AC78C0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567A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5FFFB" w14:textId="47DD1675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193,20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A0E4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1DE2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478C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3DE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7E2A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74F82F56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5A5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F0E7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A429" w14:textId="30AE1579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7955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9A372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008A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8F05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A302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6E2A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1CBE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790F05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EF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D217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B942" w14:textId="76E9BAC5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7116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42D8E8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8233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C7E4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6311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5B5B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8109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E7FAFB9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C7C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009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FAD3" w14:textId="7BDF0A59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8333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C0B4AB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FE41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EAD8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33C0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1BBC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E34E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D311C4D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1C15" w14:textId="06C04DC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1D3B" w14:textId="5BF6784D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Калач.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44D6" w14:textId="4EE0512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EAED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74E7E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B1B6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814C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179E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E261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87A1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EEC1FD9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7C2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D21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A7D5" w14:textId="5E5E22E5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3758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0FCFB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61ED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93ED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DD00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235F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C4E7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56A106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AD2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15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C232" w14:textId="70087BE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4B2F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33793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7EDE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F69A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5DDB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E8A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29A6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55A0F0B0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EEA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343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BFE8" w14:textId="183BBAD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5068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7CAA0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5195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A07C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449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940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D3F4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2295802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79B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0D6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9FD6" w14:textId="3EDAE64A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C7FA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0AECC2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9B14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3EDA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1043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BCF6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0946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FF6616B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077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1A2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3365" w14:textId="0D0554F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B9DF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87C6D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A3E1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BA4D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F61F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EDBE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6570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475EF26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B97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41E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10CA" w14:textId="3147B48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4CF0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626FE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298A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6B88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1CA9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4E70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EF26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9E3BE96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5234" w14:textId="1DBB76F2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3.3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8715" w14:textId="1507E9FD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энергосбережени</w:t>
            </w:r>
            <w:r w:rsidR="00D17A34" w:rsidRPr="00646770">
              <w:rPr>
                <w:sz w:val="24"/>
                <w:szCs w:val="24"/>
              </w:rPr>
              <w:lastRenderedPageBreak/>
              <w:t>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бюджетной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сфере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0394" w14:textId="36EF54FF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FB2A" w14:textId="0BD70D96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35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E4F26" w14:textId="7616275D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62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568,90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F5D49" w14:textId="1B46D475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ABCB7" w14:textId="5557D79A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6BAC7" w14:textId="12242CAB" w:rsidR="00D17A34" w:rsidRPr="00646770" w:rsidRDefault="002B435B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5FB4" w14:textId="6F419261" w:rsidR="00D17A34" w:rsidRPr="00646770" w:rsidRDefault="002B435B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C3615" w14:textId="3C470163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</w:tr>
      <w:tr w:rsidR="00D17A34" w:rsidRPr="00646770" w14:paraId="02D6BB4D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5D1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9BC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8891" w14:textId="24313F09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6FEC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861BE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AAD3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4B05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DAF6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EEC4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BC5F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7F88D9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2449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B78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5B16" w14:textId="4F8C1DC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1160A" w14:textId="599FDE59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E73635" w14:textId="60C88922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202,10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7480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3E86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86A6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6ABD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C0AD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FAFC8A1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EC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B7D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6783" w14:textId="5FC6BA50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D858" w14:textId="532539A8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33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221,80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673F3" w14:textId="6B41BCDE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366,80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EBCC" w14:textId="5652886E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4C5A1" w14:textId="0001AC7B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24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8721" w14:textId="24F9C53C" w:rsidR="00D17A34" w:rsidRPr="00646770" w:rsidRDefault="002B435B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EE6D" w14:textId="16F024E5" w:rsidR="00D17A34" w:rsidRPr="00646770" w:rsidRDefault="002B435B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1CC1A" w14:textId="1E6EEFBF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18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132,36</w:t>
            </w:r>
          </w:p>
        </w:tc>
      </w:tr>
      <w:tr w:rsidR="00D17A34" w:rsidRPr="00646770" w14:paraId="2EB707E7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916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9F6A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898A" w14:textId="6251E5F8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F396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5A7FE2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8DBE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97F8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EC1A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8DCF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0F44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930ABBA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BCA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4A2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795C" w14:textId="6E9E2A4D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4B68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B5FD6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88C2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688D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D836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7606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9788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F6F4D27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E7A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8B91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F41F" w14:textId="0A32488D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A16D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FA0355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E783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6D9D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0746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EAF6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C7C7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9B60371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0EF" w14:textId="5369DDC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ПОДПРОГРАММА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A67" w14:textId="099BF52C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Развитие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градостроительной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97F" w14:textId="45ACFD0C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1C2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D4CB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344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75E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98B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E1F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CF5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</w:tr>
      <w:tr w:rsidR="00D17A34" w:rsidRPr="00646770" w14:paraId="2626FA2A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EC0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AA8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D2C" w14:textId="030A02F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7BF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FD8F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4BB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78C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3BF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4C1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0F7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B86C99E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93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83A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EBA" w14:textId="21AC6F8B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A19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5EC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995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070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82E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20E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CB2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30DFE73C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8C5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1B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BA9" w14:textId="0147428B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F0F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2EDD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D86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0A6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0E3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BE7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232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</w:tr>
      <w:tr w:rsidR="00D17A34" w:rsidRPr="00646770" w14:paraId="3DD72BE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36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ED1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972" w14:textId="6EC5AA41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BC3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F9F9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BDC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3C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D4C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0E6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F76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B399F46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53D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6EDA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C27" w14:textId="0E489CA9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77C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17FC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00B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D14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937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340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4E7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5111B5E2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B2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F4D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022" w14:textId="558C2A1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5E1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4735E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91D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19B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EFC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8A4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33A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781B169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0A0" w14:textId="274FF3A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4.1.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594" w14:textId="6E376A9E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Регулирование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вопросов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административно-территориального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53B" w14:textId="1CADAA7F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19C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A07E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E58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56A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7DD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482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A55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</w:tr>
      <w:tr w:rsidR="00D17A34" w:rsidRPr="00646770" w14:paraId="391849DF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CDB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3F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57C9" w14:textId="35204F9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C90F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12CA3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A672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4C36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9E82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C7C9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52EF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149DBDF7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BF0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947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6AEF" w14:textId="41726250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81F6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97E52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FE9B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5770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4432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1E3F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2A98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728B1106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692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B38A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707A" w14:textId="15D1A33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1E3C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B662A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302,70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B272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B0C5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45BE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5F2D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2516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50,00</w:t>
            </w:r>
          </w:p>
        </w:tc>
      </w:tr>
      <w:tr w:rsidR="00D17A34" w:rsidRPr="00646770" w14:paraId="50FF26B0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FD3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8EA1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8F0F" w14:textId="37B3CF82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</w:t>
            </w:r>
            <w:r w:rsidR="00D17A34" w:rsidRPr="00646770">
              <w:rPr>
                <w:sz w:val="24"/>
                <w:szCs w:val="24"/>
              </w:rPr>
              <w:lastRenderedPageBreak/>
              <w:t>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EDA6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2CDAB0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E59C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7A20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ED15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29DD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D749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5AC91FEB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199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503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0519" w14:textId="2FEB4029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46AC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9FF2FC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97FF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F1F7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5FD6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8347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161F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7F73446B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619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F625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3C7" w14:textId="4C79F4D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C04D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1C9B9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4AB7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2548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1EBF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6B85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B291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15B5BF6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B582" w14:textId="60A3E8A0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ПОДПРОГРАММА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00CA" w14:textId="0A7C9A7A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Комплексное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развитие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сельских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0093" w14:textId="546B4B9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F44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F859" w14:textId="0E3C49FF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594,60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3CC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A55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D40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65A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0E8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36928A5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89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CE4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C4FA" w14:textId="377A72D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95F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1B57" w14:textId="271478C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191,20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C70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0DA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522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A35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206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76A1DB6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D5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3B1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CF51" w14:textId="2251A333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55F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517A" w14:textId="4C94982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409,40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50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B6B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DD4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989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5C2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CBCA1B0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4E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EE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0D4" w14:textId="75E78C38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3ED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6293A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994,00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95D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8DF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9C5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63A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BE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64B737AE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0D3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87DC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828" w14:textId="61189AA0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7A1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0190D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BBA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A46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B5B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690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FDD3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6C9A59A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89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FD1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1EB" w14:textId="3D31CC05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28A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7E8DC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175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23A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817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0DE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E01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523F58A8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738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3C1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6BB" w14:textId="77EEFAC9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F90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A1787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6B8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4A4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41A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CF4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C8C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03B5DC24" w14:textId="77777777" w:rsidTr="00646770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C5B" w14:textId="170BDA0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Основное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мероприятие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5.1.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EB68" w14:textId="692A0E04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Обустройство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площадок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накопления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твердых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коммунальных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148" w14:textId="7A5EA07F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всего,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в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том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D27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8A2C" w14:textId="05449B5B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39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594,60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B89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37F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3C9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9E1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58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5E3E2561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15EF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6F4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ED26" w14:textId="72DE869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федеральный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  <w:r w:rsidR="0064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BB13C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B09F7" w14:textId="34FBDF3A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1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191,20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A00E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266C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DC2A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22D4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FF31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215F598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DA8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09D2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672D" w14:textId="13D28A96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областной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BF16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9E443" w14:textId="264209FC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37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409,40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6B1A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909A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47D9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425D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B695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BF8F8CC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95C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9756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7FE2" w14:textId="7B9F22F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местный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DB91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1F2AD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994,00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786D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CB9D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2332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1A5B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FB7B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417C683C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7EDB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5BB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6D1B" w14:textId="165C2E5D" w:rsidR="00D17A34" w:rsidRPr="00646770" w:rsidRDefault="00646770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17A34" w:rsidRPr="00646770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A598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A97FD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5CB68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9306B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35854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07817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BE1A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20629ED7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91D9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19B0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1EF9" w14:textId="56D34AEF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юридические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A0C79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BD6BE0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05C3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DD2B0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892B1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0413A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33F5D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  <w:tr w:rsidR="00D17A34" w:rsidRPr="00646770" w14:paraId="5B056400" w14:textId="77777777" w:rsidTr="00646770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5F99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1A9E" w14:textId="77777777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F56A" w14:textId="143E0B71" w:rsidR="00D17A34" w:rsidRPr="00646770" w:rsidRDefault="00D17A34" w:rsidP="006467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физические</w:t>
            </w:r>
            <w:r w:rsidR="00646770">
              <w:rPr>
                <w:sz w:val="24"/>
                <w:szCs w:val="24"/>
              </w:rPr>
              <w:t xml:space="preserve"> </w:t>
            </w:r>
            <w:r w:rsidRPr="00646770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CE86E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2DA6CB" w14:textId="77777777" w:rsidR="00D17A34" w:rsidRPr="00646770" w:rsidRDefault="00D17A34" w:rsidP="00646770">
            <w:pPr>
              <w:ind w:firstLine="0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4839F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A6EB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61102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77236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55E75" w14:textId="77777777" w:rsidR="00D17A34" w:rsidRPr="00646770" w:rsidRDefault="00D17A34" w:rsidP="00646770">
            <w:pPr>
              <w:ind w:firstLine="0"/>
              <w:jc w:val="center"/>
              <w:rPr>
                <w:sz w:val="24"/>
                <w:szCs w:val="24"/>
              </w:rPr>
            </w:pPr>
            <w:r w:rsidRPr="00646770">
              <w:rPr>
                <w:sz w:val="24"/>
                <w:szCs w:val="24"/>
              </w:rPr>
              <w:t>0,00</w:t>
            </w:r>
          </w:p>
        </w:tc>
      </w:tr>
    </w:tbl>
    <w:p w14:paraId="78DA485C" w14:textId="77777777" w:rsidR="00C91AEF" w:rsidRPr="00646770" w:rsidRDefault="00C91AEF" w:rsidP="00646770">
      <w:pPr>
        <w:rPr>
          <w:sz w:val="24"/>
          <w:szCs w:val="24"/>
        </w:rPr>
      </w:pPr>
    </w:p>
    <w:p w14:paraId="6916F4FE" w14:textId="77777777" w:rsidR="0015715E" w:rsidRPr="00646770" w:rsidRDefault="0015715E" w:rsidP="00646770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46770">
        <w:rPr>
          <w:sz w:val="24"/>
          <w:szCs w:val="24"/>
        </w:rPr>
        <w:br w:type="page"/>
      </w:r>
    </w:p>
    <w:p w14:paraId="30C1B2FA" w14:textId="031BE8BA" w:rsidR="00D522D7" w:rsidRPr="00646770" w:rsidRDefault="00092974" w:rsidP="00646770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46770">
        <w:rPr>
          <w:sz w:val="24"/>
          <w:szCs w:val="24"/>
        </w:rPr>
        <w:lastRenderedPageBreak/>
        <w:t>Приложение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№</w:t>
      </w:r>
      <w:r w:rsidR="00646770">
        <w:rPr>
          <w:sz w:val="24"/>
          <w:szCs w:val="24"/>
        </w:rPr>
        <w:t xml:space="preserve"> </w:t>
      </w:r>
      <w:r w:rsidR="00836095" w:rsidRPr="00646770">
        <w:rPr>
          <w:sz w:val="24"/>
          <w:szCs w:val="24"/>
        </w:rPr>
        <w:t>3</w:t>
      </w:r>
    </w:p>
    <w:p w14:paraId="11FC0095" w14:textId="2EE64F45" w:rsidR="00D522D7" w:rsidRPr="00646770" w:rsidRDefault="00D522D7" w:rsidP="00646770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46770">
        <w:rPr>
          <w:sz w:val="24"/>
          <w:szCs w:val="24"/>
        </w:rPr>
        <w:t>к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постановлению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администрации</w:t>
      </w:r>
      <w:r w:rsidR="00646770">
        <w:rPr>
          <w:sz w:val="24"/>
          <w:szCs w:val="24"/>
        </w:rPr>
        <w:t xml:space="preserve"> </w:t>
      </w:r>
    </w:p>
    <w:p w14:paraId="0BAF0CDA" w14:textId="43101E34" w:rsidR="00D522D7" w:rsidRPr="00646770" w:rsidRDefault="00D522D7" w:rsidP="00646770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46770">
        <w:rPr>
          <w:sz w:val="24"/>
          <w:szCs w:val="24"/>
        </w:rPr>
        <w:t>городского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поселения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город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Калач</w:t>
      </w:r>
      <w:r w:rsidR="00646770">
        <w:rPr>
          <w:sz w:val="24"/>
          <w:szCs w:val="24"/>
        </w:rPr>
        <w:t xml:space="preserve"> </w:t>
      </w:r>
    </w:p>
    <w:p w14:paraId="558CCDED" w14:textId="100F1B5B" w:rsidR="00D522D7" w:rsidRPr="00646770" w:rsidRDefault="00D522D7" w:rsidP="00646770">
      <w:pPr>
        <w:jc w:val="right"/>
        <w:rPr>
          <w:sz w:val="24"/>
          <w:szCs w:val="24"/>
        </w:rPr>
      </w:pPr>
      <w:r w:rsidRPr="00646770">
        <w:rPr>
          <w:sz w:val="24"/>
          <w:szCs w:val="24"/>
        </w:rPr>
        <w:t>от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«</w:t>
      </w:r>
      <w:r w:rsidR="006D3CF8">
        <w:rPr>
          <w:sz w:val="24"/>
          <w:szCs w:val="24"/>
        </w:rPr>
        <w:t>30</w:t>
      </w:r>
      <w:r w:rsidRPr="00646770">
        <w:rPr>
          <w:sz w:val="24"/>
          <w:szCs w:val="24"/>
        </w:rPr>
        <w:t>»</w:t>
      </w:r>
      <w:r w:rsidR="00646770">
        <w:rPr>
          <w:sz w:val="24"/>
          <w:szCs w:val="24"/>
        </w:rPr>
        <w:t xml:space="preserve"> </w:t>
      </w:r>
      <w:r w:rsidR="006D3CF8">
        <w:rPr>
          <w:sz w:val="24"/>
          <w:szCs w:val="24"/>
        </w:rPr>
        <w:t>декабря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202</w:t>
      </w:r>
      <w:r w:rsidR="00D02024" w:rsidRPr="00646770">
        <w:rPr>
          <w:sz w:val="24"/>
          <w:szCs w:val="24"/>
        </w:rPr>
        <w:t>1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года</w:t>
      </w:r>
      <w:r w:rsidR="00646770">
        <w:rPr>
          <w:sz w:val="24"/>
          <w:szCs w:val="24"/>
        </w:rPr>
        <w:t xml:space="preserve"> </w:t>
      </w:r>
      <w:r w:rsidRPr="00646770">
        <w:rPr>
          <w:sz w:val="24"/>
          <w:szCs w:val="24"/>
        </w:rPr>
        <w:t>№</w:t>
      </w:r>
      <w:r w:rsidR="00646770">
        <w:rPr>
          <w:sz w:val="24"/>
          <w:szCs w:val="24"/>
        </w:rPr>
        <w:t xml:space="preserve"> </w:t>
      </w:r>
      <w:r w:rsidR="006D3CF8">
        <w:rPr>
          <w:sz w:val="24"/>
          <w:szCs w:val="24"/>
        </w:rPr>
        <w:t>555</w:t>
      </w:r>
    </w:p>
    <w:p w14:paraId="15C4E8EC" w14:textId="77777777" w:rsidR="002F41B3" w:rsidRPr="00646770" w:rsidRDefault="002F41B3" w:rsidP="00646770">
      <w:pPr>
        <w:jc w:val="right"/>
        <w:rPr>
          <w:sz w:val="24"/>
          <w:szCs w:val="24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DA1980" w:rsidRPr="00646770" w14:paraId="3D2D8A84" w14:textId="77777777" w:rsidTr="00360A64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67D2" w14:textId="77777777" w:rsidR="008B10B0" w:rsidRPr="00646770" w:rsidRDefault="008B10B0" w:rsidP="00646770">
            <w:pPr>
              <w:rPr>
                <w:sz w:val="24"/>
                <w:szCs w:val="24"/>
              </w:rPr>
            </w:pPr>
          </w:p>
          <w:p w14:paraId="2F23C512" w14:textId="22F6E6C6" w:rsidR="008B10B0" w:rsidRPr="00646770" w:rsidRDefault="008B10B0" w:rsidP="00646770">
            <w:pPr>
              <w:pStyle w:val="2"/>
              <w:rPr>
                <w:rFonts w:ascii="Arial" w:hAnsi="Arial" w:cs="Arial"/>
                <w:sz w:val="24"/>
              </w:rPr>
            </w:pPr>
            <w:r w:rsidRPr="00646770">
              <w:rPr>
                <w:rFonts w:ascii="Arial" w:hAnsi="Arial" w:cs="Arial"/>
                <w:sz w:val="24"/>
              </w:rPr>
              <w:t>План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реализации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муниципальной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программы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городского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поселения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</w:p>
          <w:p w14:paraId="0A4C1EF5" w14:textId="71083A46" w:rsidR="008B10B0" w:rsidRPr="00646770" w:rsidRDefault="008B10B0" w:rsidP="00646770">
            <w:pPr>
              <w:pStyle w:val="2"/>
              <w:rPr>
                <w:rFonts w:ascii="Arial" w:hAnsi="Arial" w:cs="Arial"/>
                <w:sz w:val="24"/>
              </w:rPr>
            </w:pPr>
            <w:r w:rsidRPr="00646770">
              <w:rPr>
                <w:rFonts w:ascii="Arial" w:hAnsi="Arial" w:cs="Arial"/>
                <w:sz w:val="24"/>
              </w:rPr>
              <w:t>город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Калач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Калачеевского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муниципального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района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Воронежской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области</w:t>
            </w:r>
            <w:r w:rsidRPr="00646770">
              <w:rPr>
                <w:rFonts w:ascii="Arial" w:hAnsi="Arial" w:cs="Arial"/>
                <w:sz w:val="24"/>
              </w:rPr>
              <w:br/>
              <w:t>на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202</w:t>
            </w:r>
            <w:r w:rsidR="00D02024" w:rsidRPr="00646770">
              <w:rPr>
                <w:rFonts w:ascii="Arial" w:hAnsi="Arial" w:cs="Arial"/>
                <w:sz w:val="24"/>
              </w:rPr>
              <w:t>1</w:t>
            </w:r>
            <w:r w:rsidR="00646770">
              <w:rPr>
                <w:rFonts w:ascii="Arial" w:hAnsi="Arial" w:cs="Arial"/>
                <w:sz w:val="24"/>
              </w:rPr>
              <w:t xml:space="preserve"> </w:t>
            </w:r>
            <w:r w:rsidRPr="00646770">
              <w:rPr>
                <w:rFonts w:ascii="Arial" w:hAnsi="Arial" w:cs="Arial"/>
                <w:sz w:val="24"/>
              </w:rPr>
              <w:t>год</w:t>
            </w:r>
          </w:p>
          <w:tbl>
            <w:tblPr>
              <w:tblW w:w="135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876"/>
              <w:gridCol w:w="1810"/>
              <w:gridCol w:w="1225"/>
              <w:gridCol w:w="1559"/>
              <w:gridCol w:w="2126"/>
              <w:gridCol w:w="1701"/>
              <w:gridCol w:w="1708"/>
            </w:tblGrid>
            <w:tr w:rsidR="00DA1980" w:rsidRPr="00646770" w14:paraId="1CABC78E" w14:textId="77777777" w:rsidTr="006D3CF8">
              <w:trPr>
                <w:trHeight w:val="1060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54C4132" w14:textId="77777777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1876" w:type="dxa"/>
                  <w:vMerge w:val="restart"/>
                  <w:shd w:val="clear" w:color="auto" w:fill="auto"/>
                  <w:vAlign w:val="center"/>
                  <w:hideMark/>
                </w:tcPr>
                <w:p w14:paraId="796DEABC" w14:textId="3863E1AC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1810" w:type="dxa"/>
                  <w:vMerge w:val="restart"/>
                  <w:shd w:val="clear" w:color="000000" w:fill="FFFFFF"/>
                  <w:vAlign w:val="center"/>
                  <w:hideMark/>
                </w:tcPr>
                <w:p w14:paraId="08D32AC2" w14:textId="59E50CB9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самоуправления,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2784" w:type="dxa"/>
                  <w:gridSpan w:val="2"/>
                  <w:shd w:val="clear" w:color="000000" w:fill="FFFFFF"/>
                  <w:vAlign w:val="center"/>
                  <w:hideMark/>
                </w:tcPr>
                <w:p w14:paraId="281BFCB7" w14:textId="23335B4E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Срок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 w:val="restart"/>
                  <w:shd w:val="clear" w:color="000000" w:fill="FFFFFF"/>
                  <w:vAlign w:val="center"/>
                  <w:hideMark/>
                </w:tcPr>
                <w:p w14:paraId="54BAC0B6" w14:textId="50CCC7D0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от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году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shd w:val="clear" w:color="000000" w:fill="FFFFFF"/>
                  <w:vAlign w:val="center"/>
                  <w:hideMark/>
                </w:tcPr>
                <w:p w14:paraId="1B7FE3DB" w14:textId="1E7F4F14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КБК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br/>
                    <w:t>(местный</w:t>
                  </w:r>
                  <w:r w:rsidRPr="00646770">
                    <w:rPr>
                      <w:rFonts w:ascii="Arial" w:hAnsi="Arial" w:cs="Arial"/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708" w:type="dxa"/>
                  <w:vMerge w:val="restart"/>
                  <w:shd w:val="clear" w:color="000000" w:fill="FFFFFF"/>
                  <w:vAlign w:val="center"/>
                  <w:hideMark/>
                </w:tcPr>
                <w:p w14:paraId="145504F4" w14:textId="6B20BFC1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202</w:t>
                  </w:r>
                  <w:r w:rsidR="001B60F5" w:rsidRPr="00646770">
                    <w:rPr>
                      <w:rFonts w:ascii="Arial" w:hAnsi="Arial" w:cs="Arial"/>
                      <w:sz w:val="24"/>
                    </w:rPr>
                    <w:t>1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DA1980" w:rsidRPr="00646770" w14:paraId="2BF19556" w14:textId="77777777" w:rsidTr="006D3CF8">
              <w:trPr>
                <w:trHeight w:val="1359"/>
                <w:jc w:val="center"/>
              </w:trPr>
              <w:tc>
                <w:tcPr>
                  <w:tcW w:w="1495" w:type="dxa"/>
                  <w:vMerge/>
                  <w:vAlign w:val="center"/>
                  <w:hideMark/>
                </w:tcPr>
                <w:p w14:paraId="05134DEF" w14:textId="77777777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76" w:type="dxa"/>
                  <w:vMerge/>
                  <w:vAlign w:val="center"/>
                  <w:hideMark/>
                </w:tcPr>
                <w:p w14:paraId="50A177E8" w14:textId="77777777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10" w:type="dxa"/>
                  <w:vMerge/>
                  <w:vAlign w:val="center"/>
                  <w:hideMark/>
                </w:tcPr>
                <w:p w14:paraId="5D81CDF4" w14:textId="77777777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25" w:type="dxa"/>
                  <w:shd w:val="clear" w:color="000000" w:fill="FFFFFF"/>
                  <w:vAlign w:val="center"/>
                  <w:hideMark/>
                </w:tcPr>
                <w:p w14:paraId="57C6FF34" w14:textId="1E2DD351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646770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году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08394782" w14:textId="4563AE87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646770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Pr="00646770">
                    <w:rPr>
                      <w:rFonts w:ascii="Arial" w:hAnsi="Arial" w:cs="Arial"/>
                      <w:sz w:val="24"/>
                    </w:rPr>
                    <w:br/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году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14:paraId="187902FF" w14:textId="77777777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7574B006" w14:textId="77777777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8" w:type="dxa"/>
                  <w:vMerge/>
                  <w:vAlign w:val="center"/>
                  <w:hideMark/>
                </w:tcPr>
                <w:p w14:paraId="1891C9A6" w14:textId="77777777" w:rsidR="008B10B0" w:rsidRPr="00646770" w:rsidRDefault="008B10B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A1980" w:rsidRPr="00646770" w14:paraId="4DFAB0C4" w14:textId="77777777" w:rsidTr="006D3CF8">
              <w:trPr>
                <w:trHeight w:val="315"/>
                <w:jc w:val="center"/>
              </w:trPr>
              <w:tc>
                <w:tcPr>
                  <w:tcW w:w="1495" w:type="dxa"/>
                  <w:shd w:val="clear" w:color="000000" w:fill="FFFFFF"/>
                  <w:vAlign w:val="center"/>
                  <w:hideMark/>
                </w:tcPr>
                <w:p w14:paraId="6DFAC846" w14:textId="77777777" w:rsidR="008B10B0" w:rsidRPr="00646770" w:rsidRDefault="00122343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876" w:type="dxa"/>
                  <w:shd w:val="clear" w:color="000000" w:fill="FFFFFF"/>
                  <w:vAlign w:val="center"/>
                  <w:hideMark/>
                </w:tcPr>
                <w:p w14:paraId="48E222EF" w14:textId="77777777" w:rsidR="008B10B0" w:rsidRPr="00646770" w:rsidRDefault="00122343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10" w:type="dxa"/>
                  <w:shd w:val="clear" w:color="000000" w:fill="FFFFFF"/>
                  <w:vAlign w:val="center"/>
                  <w:hideMark/>
                </w:tcPr>
                <w:p w14:paraId="26630E42" w14:textId="77777777" w:rsidR="008B10B0" w:rsidRPr="00646770" w:rsidRDefault="00122343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225" w:type="dxa"/>
                  <w:shd w:val="clear" w:color="000000" w:fill="FFFFFF"/>
                  <w:vAlign w:val="center"/>
                  <w:hideMark/>
                </w:tcPr>
                <w:p w14:paraId="4126AEE0" w14:textId="77777777" w:rsidR="008B10B0" w:rsidRPr="00646770" w:rsidRDefault="00122343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040FAA5C" w14:textId="77777777" w:rsidR="008B10B0" w:rsidRPr="00646770" w:rsidRDefault="00122343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14:paraId="68073CDF" w14:textId="77777777" w:rsidR="008B10B0" w:rsidRPr="00646770" w:rsidRDefault="00122343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78B732B7" w14:textId="77777777" w:rsidR="008B10B0" w:rsidRPr="00646770" w:rsidRDefault="00122343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708" w:type="dxa"/>
                  <w:shd w:val="clear" w:color="000000" w:fill="FFFFFF"/>
                  <w:vAlign w:val="center"/>
                  <w:hideMark/>
                </w:tcPr>
                <w:p w14:paraId="2721926A" w14:textId="77777777" w:rsidR="008B10B0" w:rsidRPr="00646770" w:rsidRDefault="00122343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</w:tr>
            <w:tr w:rsidR="00804CE1" w:rsidRPr="00646770" w14:paraId="0C3ED30A" w14:textId="77777777" w:rsidTr="006D3CF8">
              <w:trPr>
                <w:trHeight w:val="315"/>
                <w:jc w:val="center"/>
              </w:trPr>
              <w:tc>
                <w:tcPr>
                  <w:tcW w:w="1495" w:type="dxa"/>
                  <w:shd w:val="clear" w:color="000000" w:fill="FFFFFF"/>
                  <w:vAlign w:val="center"/>
                </w:tcPr>
                <w:p w14:paraId="255C3B40" w14:textId="453D8241" w:rsidR="00804CE1" w:rsidRPr="00646770" w:rsidRDefault="00804CE1" w:rsidP="0064677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МУНИЦИПАЛЬНАЯ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1876" w:type="dxa"/>
                  <w:shd w:val="clear" w:color="000000" w:fill="FFFFFF"/>
                  <w:vAlign w:val="center"/>
                </w:tcPr>
                <w:p w14:paraId="5E59DD3D" w14:textId="519A92B0" w:rsidR="00804CE1" w:rsidRPr="00646770" w:rsidRDefault="00804CE1" w:rsidP="0064677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"Обеспечение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населения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коммунальными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услугами,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содействие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lastRenderedPageBreak/>
                    <w:t>энергосбережению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на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территории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городского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поселения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город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Калач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на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2020-2026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1810" w:type="dxa"/>
                  <w:shd w:val="clear" w:color="000000" w:fill="FFFFFF"/>
                  <w:vAlign w:val="center"/>
                </w:tcPr>
                <w:p w14:paraId="388968F1" w14:textId="1ECE5AB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A8BC217" w14:textId="1FAC8973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2EA1AC58" w14:textId="01AA7BE6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0B5D8A75" w14:textId="6D0B2D44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Киселева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000000" w:fill="FFFFFF"/>
                  <w:vAlign w:val="center"/>
                </w:tcPr>
                <w:p w14:paraId="1E955FDB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01.03.2021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638B149F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</w:tcPr>
                <w:p w14:paraId="69A2FD36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2CD8FE93" w14:textId="53E368CA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0100000000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8" w:type="dxa"/>
                  <w:shd w:val="clear" w:color="000000" w:fill="FFFFFF"/>
                  <w:vAlign w:val="center"/>
                </w:tcPr>
                <w:p w14:paraId="1BAB0DD8" w14:textId="3BB68FF9" w:rsidR="00804CE1" w:rsidRPr="00646770" w:rsidRDefault="00BF45D2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178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239,500</w:t>
                  </w:r>
                </w:p>
              </w:tc>
            </w:tr>
            <w:tr w:rsidR="00804CE1" w:rsidRPr="00646770" w14:paraId="0B032E13" w14:textId="77777777" w:rsidTr="006D3CF8">
              <w:trPr>
                <w:trHeight w:val="2349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6132E99E" w14:textId="46D8FC6A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79393B12" w14:textId="57C3CDD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сети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239C183A" w14:textId="6C0B3DB3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65A381F" w14:textId="04C1205C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E27C8F1" w14:textId="41DCF779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17548A90" w14:textId="308D4186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Киселева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215474F4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01.03.2021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01788C9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61E7602F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461CAC3" w14:textId="3F02CDFE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0110000000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14:paraId="36AC4C98" w14:textId="05AD85AE" w:rsidR="00804CE1" w:rsidRPr="00646770" w:rsidRDefault="00BF45D2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49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676,200</w:t>
                  </w:r>
                </w:p>
              </w:tc>
            </w:tr>
            <w:tr w:rsidR="00804CE1" w:rsidRPr="00646770" w14:paraId="3972BD71" w14:textId="77777777" w:rsidTr="006D3CF8">
              <w:trPr>
                <w:trHeight w:val="346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40B53FD" w14:textId="1A580EF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11A1D686" w14:textId="7949B94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реконструкции,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искусственных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сооружений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них,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08AF7C58" w14:textId="27C91633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F41EF25" w14:textId="13730C99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2F803A9B" w14:textId="782239DE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65550FD1" w14:textId="7402B4CE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0B4CB805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01.03.2021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93C4B4B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9214DEB" w14:textId="101836A0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4DB709C3" w14:textId="36B47CB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1FE4C12" w14:textId="77777777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0110100000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14:paraId="13B8F3EE" w14:textId="3E2021FA" w:rsidR="00804CE1" w:rsidRPr="00646770" w:rsidRDefault="00BF45D2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49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676,200</w:t>
                  </w:r>
                </w:p>
              </w:tc>
            </w:tr>
            <w:tr w:rsidR="00804CE1" w:rsidRPr="00646770" w14:paraId="4F408718" w14:textId="77777777" w:rsidTr="006D3CF8"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01DA6994" w14:textId="1314FBDF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3310F7DB" w14:textId="57883F95" w:rsidR="00804CE1" w:rsidRPr="00646770" w:rsidRDefault="0064677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Создание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условий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для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услугами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ЖКХ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2D016308" w14:textId="01D9F5E8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940E58D" w14:textId="2DDE35A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9B31C2D" w14:textId="55D98137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274CCEE7" w14:textId="4D3D59B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48AA449E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01.05.2021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7172CED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5F235D88" w14:textId="5FA19140" w:rsidR="00804CE1" w:rsidRPr="00646770" w:rsidRDefault="0064677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AC817A6" w14:textId="53D10AEF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0120000000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14:paraId="19403511" w14:textId="4D1498A1" w:rsidR="00804CE1" w:rsidRPr="00646770" w:rsidRDefault="00BF45D2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8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488,300</w:t>
                  </w:r>
                </w:p>
              </w:tc>
            </w:tr>
            <w:tr w:rsidR="00804CE1" w:rsidRPr="00646770" w14:paraId="07A6FB9B" w14:textId="77777777" w:rsidTr="006D3CF8"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798B8D37" w14:textId="0CB403D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79B56D97" w14:textId="1089CC2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403A2860" w14:textId="03AA2F7E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22BC1B8" w14:textId="3BAEF48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3B37754" w14:textId="3C8E8881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06F58FEF" w14:textId="7C8CD715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159F8311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01.05.2021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373E258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2FBF022B" w14:textId="696FAE7C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DC2E7F0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0120100000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14:paraId="4948C47E" w14:textId="2FF3748A" w:rsidR="00804CE1" w:rsidRPr="00646770" w:rsidRDefault="00BF45D2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8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445,200</w:t>
                  </w:r>
                </w:p>
              </w:tc>
            </w:tr>
            <w:tr w:rsidR="00804CE1" w:rsidRPr="00646770" w14:paraId="361DA1F9" w14:textId="77777777" w:rsidTr="006D3CF8">
              <w:trPr>
                <w:trHeight w:val="2910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2C0F1704" w14:textId="3D7844BC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59F2C6A6" w14:textId="4FB9AFD5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51BBB21C" w14:textId="2A964D7E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8ACB3EA" w14:textId="045D075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47EE663" w14:textId="74467B67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1359174B" w14:textId="4407A34E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5BDF5BFB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01.04.2021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2D88DD1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68C55866" w14:textId="63F41AAE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5DD3A36" w14:textId="77777777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0120200000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14:paraId="430F1ECE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804CE1" w:rsidRPr="00646770" w14:paraId="1EB7CA97" w14:textId="77777777" w:rsidTr="006D3CF8">
              <w:trPr>
                <w:trHeight w:val="1691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29DB9ED5" w14:textId="54015DB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69690EE5" w14:textId="7B251179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7E6D45E6" w14:textId="5A27F99F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11F792C" w14:textId="7CF498C2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6F78671F" w14:textId="4FA37F87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7918FDCE" w14:textId="5B4156CD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4ECDB741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4FC1659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5F23717" w14:textId="5F6A4E6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8383045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0120300000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14:paraId="6EA08268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43,100</w:t>
                  </w:r>
                </w:p>
              </w:tc>
            </w:tr>
            <w:tr w:rsidR="00804CE1" w:rsidRPr="00646770" w14:paraId="0DC08C48" w14:textId="77777777" w:rsidTr="006D3CF8">
              <w:trPr>
                <w:trHeight w:val="2276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0BE3D19C" w14:textId="58B7D35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3DECFD7A" w14:textId="7C83F2D4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47C506D0" w14:textId="0CFC5F9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CA33D11" w14:textId="77F019D0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D6A9768" w14:textId="71A8AE5E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0D3F4FB8" w14:textId="10DF8D3C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50E1FEA4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8F2A748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6008367E" w14:textId="2B5E28C1" w:rsidR="00804CE1" w:rsidRPr="00646770" w:rsidRDefault="0064677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361F6899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0130000000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14:paraId="6DFC93D7" w14:textId="6ED36B06" w:rsidR="00804CE1" w:rsidRPr="00646770" w:rsidRDefault="00BF45D2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80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177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,</w:t>
                  </w:r>
                  <w:r w:rsidRPr="00646770">
                    <w:rPr>
                      <w:rFonts w:ascii="Arial" w:hAnsi="Arial" w:cs="Arial"/>
                      <w:sz w:val="24"/>
                    </w:rPr>
                    <w:t>7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00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804CE1" w:rsidRPr="00646770" w14:paraId="0783A34B" w14:textId="77777777" w:rsidTr="006D3CF8">
              <w:trPr>
                <w:trHeight w:val="1954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2ED24C4C" w14:textId="004840ED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54C5C48B" w14:textId="49029D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4211E688" w14:textId="0F88EFA2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3C5C7AC" w14:textId="13977ECA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589EA47" w14:textId="1CD3ED3A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66ED62A2" w14:textId="0E58E4C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3BEDCD93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CF44962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2B00B4B" w14:textId="05E0DC44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сквера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(Парк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Защитников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Отечества)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6AE1C28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01303</w:t>
                  </w:r>
                  <w:r w:rsidRPr="00646770">
                    <w:rPr>
                      <w:rFonts w:ascii="Arial" w:hAnsi="Arial" w:cs="Arial"/>
                      <w:sz w:val="24"/>
                      <w:lang w:val="en-US"/>
                    </w:rPr>
                    <w:t>S8910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14:paraId="007AF131" w14:textId="1DA815B4" w:rsidR="00804CE1" w:rsidRPr="00646770" w:rsidRDefault="008971FB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17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608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,</w:t>
                  </w:r>
                  <w:r w:rsidRPr="00646770">
                    <w:rPr>
                      <w:rFonts w:ascii="Arial" w:hAnsi="Arial" w:cs="Arial"/>
                      <w:sz w:val="24"/>
                    </w:rPr>
                    <w:t>8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804CE1" w:rsidRPr="00646770" w14:paraId="26F98D2A" w14:textId="77777777" w:rsidTr="006D3CF8">
              <w:trPr>
                <w:trHeight w:val="849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601C3A74" w14:textId="13A02E8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35FB610D" w14:textId="7B2920B5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07C6F6E9" w14:textId="1591D58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6FAEB2F" w14:textId="7952FA4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31D602A" w14:textId="33E64D06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68FEE8EC" w14:textId="32D60AE3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163A9262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00E7B9D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26A910DA" w14:textId="474BCAD0" w:rsidR="00804CE1" w:rsidRPr="00646770" w:rsidRDefault="0064677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жизни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поселения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город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Калач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среды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обитания;</w:t>
                  </w:r>
                </w:p>
                <w:p w14:paraId="3EF8345E" w14:textId="1A3D9404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52FDC454" w14:textId="6A2FCE08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формирование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вопросах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городе.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C619D9C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0130300000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  <w:hideMark/>
                </w:tcPr>
                <w:p w14:paraId="77E8545E" w14:textId="63D55219" w:rsidR="00804CE1" w:rsidRPr="00646770" w:rsidRDefault="008971FB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62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568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,</w:t>
                  </w:r>
                  <w:r w:rsidRPr="00646770">
                    <w:rPr>
                      <w:rFonts w:ascii="Arial" w:hAnsi="Arial" w:cs="Arial"/>
                      <w:sz w:val="24"/>
                    </w:rPr>
                    <w:t>9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804CE1" w:rsidRPr="00646770" w14:paraId="5DD17ED9" w14:textId="77777777" w:rsidTr="006D3CF8">
              <w:trPr>
                <w:trHeight w:val="1768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4EA95734" w14:textId="34AF94C6" w:rsidR="00804CE1" w:rsidRPr="00646770" w:rsidRDefault="0064677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518342A7" w14:textId="1F71C67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33A0D590" w14:textId="5C88EBF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C2DC76F" w14:textId="560FE3A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348CA29" w14:textId="1F5117D6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5A8062C1" w14:textId="3D315689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0A597A7B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5BC7788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4A4274BF" w14:textId="66E2D00C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285A324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0130398680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0BD0A187" w14:textId="0D78719A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7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047,400</w:t>
                  </w:r>
                </w:p>
              </w:tc>
            </w:tr>
            <w:tr w:rsidR="00804CE1" w:rsidRPr="00646770" w14:paraId="7DC58C44" w14:textId="77777777" w:rsidTr="006D3CF8">
              <w:trPr>
                <w:trHeight w:val="1753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48FC3D9F" w14:textId="12B87B0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0FD4E118" w14:textId="7B946390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74CC1182" w14:textId="6189982D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3C8A67B" w14:textId="6DABFFF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3A79912" w14:textId="58800F61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5FA81FF4" w14:textId="40A668A8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4FDEBA5E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EA0831D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5ED2B6A4" w14:textId="165FA2FA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освещения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54B599E1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01303</w:t>
                  </w:r>
                  <w:r w:rsidRPr="00646770">
                    <w:rPr>
                      <w:rFonts w:ascii="Arial" w:hAnsi="Arial" w:cs="Arial"/>
                      <w:sz w:val="24"/>
                      <w:lang w:val="en-US"/>
                    </w:rPr>
                    <w:t>S</w:t>
                  </w:r>
                  <w:r w:rsidRPr="00646770">
                    <w:rPr>
                      <w:rFonts w:ascii="Arial" w:hAnsi="Arial" w:cs="Arial"/>
                      <w:sz w:val="24"/>
                    </w:rPr>
                    <w:t>8670</w:t>
                  </w:r>
                </w:p>
                <w:p w14:paraId="55DD2095" w14:textId="77777777" w:rsidR="00804CE1" w:rsidRPr="00646770" w:rsidRDefault="00804CE1" w:rsidP="00646770">
                  <w:pPr>
                    <w:ind w:firstLine="33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46770">
                    <w:rPr>
                      <w:sz w:val="24"/>
                      <w:szCs w:val="24"/>
                      <w:lang w:val="en-US"/>
                    </w:rPr>
                    <w:t>0130398670</w:t>
                  </w:r>
                </w:p>
                <w:p w14:paraId="1F37D7C9" w14:textId="77777777" w:rsidR="00804CE1" w:rsidRPr="00646770" w:rsidRDefault="00804CE1" w:rsidP="006467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3C5E03D3" w14:textId="79AAB8D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11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971FB" w:rsidRPr="00646770">
                    <w:rPr>
                      <w:rFonts w:ascii="Arial" w:hAnsi="Arial" w:cs="Arial"/>
                      <w:sz w:val="24"/>
                    </w:rPr>
                    <w:t>778</w:t>
                  </w:r>
                  <w:r w:rsidRPr="00646770">
                    <w:rPr>
                      <w:rFonts w:ascii="Arial" w:hAnsi="Arial" w:cs="Arial"/>
                      <w:sz w:val="24"/>
                    </w:rPr>
                    <w:t>,</w:t>
                  </w:r>
                  <w:r w:rsidR="008971FB" w:rsidRPr="00646770">
                    <w:rPr>
                      <w:rFonts w:ascii="Arial" w:hAnsi="Arial" w:cs="Arial"/>
                      <w:sz w:val="24"/>
                    </w:rPr>
                    <w:t>0</w:t>
                  </w:r>
                  <w:r w:rsidRPr="00646770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804CE1" w:rsidRPr="00646770" w14:paraId="3D0CBDAD" w14:textId="77777777" w:rsidTr="006D3CF8">
              <w:trPr>
                <w:trHeight w:val="2317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EA30C02" w14:textId="1CF75AC9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70107394" w14:textId="56C9AA93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422EE037" w14:textId="49CAC924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B5C63BE" w14:textId="422BB0D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26B279F" w14:textId="5615309E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lastRenderedPageBreak/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23DBD010" w14:textId="70719A1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42C9AC5C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DE62840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11A30F7F" w14:textId="01C9CE2C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вида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796325C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0130398720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1816C83E" w14:textId="620E1D18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5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578,000</w:t>
                  </w:r>
                </w:p>
              </w:tc>
            </w:tr>
            <w:tr w:rsidR="00804CE1" w:rsidRPr="00646770" w14:paraId="2F68551C" w14:textId="77777777" w:rsidTr="006D3CF8">
              <w:trPr>
                <w:trHeight w:val="1676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2CD576CE" w14:textId="711D19B9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3.3.4.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143B9854" w14:textId="5255B934" w:rsidR="00804CE1" w:rsidRPr="00646770" w:rsidRDefault="0064677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Содержание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мест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4D4F79AD" w14:textId="76F4797F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CFBAD4C" w14:textId="614BC35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E343970" w14:textId="560EF9C2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148C6F35" w14:textId="184E5979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6A92FED8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447A652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6BC4694F" w14:textId="7F40E06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надлежащий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вид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мест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захоронений.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908ED83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0130398690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168CB780" w14:textId="7C148B2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2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280,500</w:t>
                  </w:r>
                </w:p>
              </w:tc>
            </w:tr>
            <w:tr w:rsidR="00804CE1" w:rsidRPr="00646770" w14:paraId="6EA63D76" w14:textId="77777777" w:rsidTr="006D3CF8">
              <w:trPr>
                <w:trHeight w:val="3780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5095E212" w14:textId="086A76D0" w:rsidR="00804CE1" w:rsidRPr="00646770" w:rsidRDefault="0064677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3.3.5.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  <w:hideMark/>
                </w:tcPr>
                <w:p w14:paraId="210EB0A5" w14:textId="1376AA0D" w:rsidR="00804CE1" w:rsidRPr="00646770" w:rsidRDefault="0064677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Прочие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работы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  <w:hideMark/>
                </w:tcPr>
                <w:p w14:paraId="4B9B7731" w14:textId="60CC28A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638770F" w14:textId="2E28F90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F3C2F46" w14:textId="34E80911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22EE6C72" w14:textId="45D1CA54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14:paraId="2FC306FD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7EFECE0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7A5F4CD3" w14:textId="16BEB2B3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1339BB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0130398730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3D9A972C" w14:textId="4C57F5F2" w:rsidR="00804CE1" w:rsidRPr="00646770" w:rsidRDefault="008971FB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35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885,000</w:t>
                  </w:r>
                </w:p>
              </w:tc>
            </w:tr>
            <w:tr w:rsidR="00804CE1" w:rsidRPr="00646770" w14:paraId="2D74DA77" w14:textId="77777777" w:rsidTr="006D3CF8">
              <w:tblPrEx>
                <w:tblLook w:val="0000" w:firstRow="0" w:lastRow="0" w:firstColumn="0" w:lastColumn="0" w:noHBand="0" w:noVBand="0"/>
              </w:tblPrEx>
              <w:trPr>
                <w:trHeight w:val="1714"/>
                <w:jc w:val="center"/>
              </w:trPr>
              <w:tc>
                <w:tcPr>
                  <w:tcW w:w="1495" w:type="dxa"/>
                  <w:vAlign w:val="center"/>
                </w:tcPr>
                <w:p w14:paraId="7A90C6D5" w14:textId="71C6E93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1F28DA08" w14:textId="270FCAC8" w:rsidR="00804CE1" w:rsidRPr="00646770" w:rsidRDefault="00646770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646770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7D413A19" w14:textId="73BCB3A9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A5EBF14" w14:textId="60CBFE2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И.С.</w:t>
                  </w:r>
                </w:p>
                <w:p w14:paraId="2FD52E9E" w14:textId="502B406A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206A40C3" w14:textId="5A9EBD5F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274338C1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8E51BA1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861CF52" w14:textId="4AC5702C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ОКН,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ПЗЗ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B5B62D8" w14:textId="5D13692F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0140</w:t>
                  </w:r>
                  <w:r w:rsidRPr="00646770">
                    <w:rPr>
                      <w:rFonts w:ascii="Arial" w:hAnsi="Arial" w:cs="Arial"/>
                      <w:sz w:val="24"/>
                      <w:lang w:val="en-US"/>
                    </w:rPr>
                    <w:t>1</w:t>
                  </w:r>
                  <w:r w:rsidRPr="00646770">
                    <w:rPr>
                      <w:rFonts w:ascii="Arial" w:hAnsi="Arial" w:cs="Arial"/>
                      <w:sz w:val="24"/>
                    </w:rPr>
                    <w:t>00000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4BEBBB14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302,700</w:t>
                  </w:r>
                </w:p>
              </w:tc>
            </w:tr>
            <w:tr w:rsidR="00804CE1" w:rsidRPr="00646770" w14:paraId="60B08A6A" w14:textId="77777777" w:rsidTr="006D3CF8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76EDC5CB" w14:textId="1B6D965A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1AC9F04A" w14:textId="480E5A00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5013FDF4" w14:textId="1A03478D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A0266E3" w14:textId="5042E108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931E5DC" w14:textId="5A53693A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4A4C0921" w14:textId="7DEE336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2071984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01.08.2021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56AD7B0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2EE142A5" w14:textId="6DAAA784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ОКН,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внесение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в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ПЗЗ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C68744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0140100000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653FEE94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302,700</w:t>
                  </w:r>
                </w:p>
              </w:tc>
            </w:tr>
            <w:tr w:rsidR="00804CE1" w:rsidRPr="00646770" w14:paraId="6DF742B4" w14:textId="77777777" w:rsidTr="006D3CF8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6FBAFEDD" w14:textId="00E5E60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73D055E0" w14:textId="08F225D2" w:rsidR="00804CE1" w:rsidRPr="00646770" w:rsidRDefault="00804CE1" w:rsidP="0064677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Комплексное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развитие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сельских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1A7B5A4E" w14:textId="7A9FD3E5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944136B" w14:textId="34E688D1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3A9A260" w14:textId="61E1D91A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lastRenderedPageBreak/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6DC700AF" w14:textId="6B0126D6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0672222E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lastRenderedPageBreak/>
                    <w:t>01.01.2021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395E1B3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8008991" w14:textId="262A13BF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площадок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накопления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твердых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коммунальных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отходов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7AA249E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</w:t>
                  </w:r>
                  <w:r w:rsidRPr="00646770">
                    <w:rPr>
                      <w:rFonts w:ascii="Arial" w:hAnsi="Arial" w:cs="Arial"/>
                      <w:sz w:val="24"/>
                      <w:lang w:val="en-US"/>
                    </w:rPr>
                    <w:t>15</w:t>
                  </w:r>
                  <w:r w:rsidRPr="00646770">
                    <w:rPr>
                      <w:rFonts w:ascii="Arial" w:hAnsi="Arial" w:cs="Arial"/>
                      <w:sz w:val="24"/>
                    </w:rPr>
                    <w:t>0</w:t>
                  </w:r>
                  <w:r w:rsidRPr="00646770">
                    <w:rPr>
                      <w:rFonts w:ascii="Arial" w:hAnsi="Arial" w:cs="Arial"/>
                      <w:sz w:val="24"/>
                      <w:lang w:val="en-US"/>
                    </w:rPr>
                    <w:t>0</w:t>
                  </w:r>
                  <w:r w:rsidRPr="00646770">
                    <w:rPr>
                      <w:rFonts w:ascii="Arial" w:hAnsi="Arial" w:cs="Arial"/>
                      <w:sz w:val="24"/>
                    </w:rPr>
                    <w:t>00000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754B89ED" w14:textId="313A81A9" w:rsidR="00804CE1" w:rsidRPr="00646770" w:rsidRDefault="008971FB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39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594,600</w:t>
                  </w:r>
                </w:p>
              </w:tc>
            </w:tr>
            <w:tr w:rsidR="00804CE1" w:rsidRPr="00646770" w14:paraId="5FC37C69" w14:textId="77777777" w:rsidTr="006D3CF8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41C6EC1A" w14:textId="1F091E2F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5.1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14:paraId="075C6CE7" w14:textId="374451D7" w:rsidR="00804CE1" w:rsidRPr="00646770" w:rsidRDefault="00804CE1" w:rsidP="0064677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Обустройство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площадок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накопления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твердых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коммунальных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отходов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7FCA8A05" w14:textId="5ED8B6D2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81DD330" w14:textId="53DE79FB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B3B852B" w14:textId="6143E8D2" w:rsidR="00804CE1" w:rsidRPr="00646770" w:rsidRDefault="00804CE1" w:rsidP="00646770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6770">
                    <w:rPr>
                      <w:sz w:val="24"/>
                      <w:szCs w:val="24"/>
                    </w:rPr>
                    <w:t>Сектор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ФЭУ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и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О</w:t>
                  </w:r>
                  <w:r w:rsidR="00646770">
                    <w:rPr>
                      <w:sz w:val="24"/>
                      <w:szCs w:val="24"/>
                    </w:rPr>
                    <w:t xml:space="preserve"> </w:t>
                  </w:r>
                  <w:r w:rsidRPr="00646770">
                    <w:rPr>
                      <w:sz w:val="24"/>
                      <w:szCs w:val="24"/>
                    </w:rPr>
                    <w:t>–</w:t>
                  </w:r>
                </w:p>
                <w:p w14:paraId="4570AD52" w14:textId="29A296A0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0EB5EF72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01.08.2021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4AF94EB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31.12.2021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EF0F788" w14:textId="53047B92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площадок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накопления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твердых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коммунальных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отходов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54CF22" w14:textId="77777777" w:rsidR="00804CE1" w:rsidRPr="00646770" w:rsidRDefault="00804CE1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0150100000</w:t>
                  </w:r>
                </w:p>
              </w:tc>
              <w:tc>
                <w:tcPr>
                  <w:tcW w:w="1708" w:type="dxa"/>
                  <w:shd w:val="clear" w:color="auto" w:fill="auto"/>
                  <w:vAlign w:val="center"/>
                </w:tcPr>
                <w:p w14:paraId="499B2411" w14:textId="3CCA6DDD" w:rsidR="00804CE1" w:rsidRPr="00646770" w:rsidRDefault="008971FB" w:rsidP="00646770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46770">
                    <w:rPr>
                      <w:rFonts w:ascii="Arial" w:hAnsi="Arial" w:cs="Arial"/>
                      <w:sz w:val="24"/>
                    </w:rPr>
                    <w:t>39</w:t>
                  </w:r>
                  <w:r w:rsidR="0064677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46770">
                    <w:rPr>
                      <w:rFonts w:ascii="Arial" w:hAnsi="Arial" w:cs="Arial"/>
                      <w:sz w:val="24"/>
                    </w:rPr>
                    <w:t>594,600</w:t>
                  </w:r>
                </w:p>
              </w:tc>
            </w:tr>
          </w:tbl>
          <w:p w14:paraId="6988B8FC" w14:textId="77777777" w:rsidR="008B10B0" w:rsidRPr="00646770" w:rsidRDefault="008B10B0" w:rsidP="00646770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B10B0" w:rsidRPr="00646770" w14:paraId="6B9D73C5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1727C42B" w14:textId="77777777" w:rsidR="008B10B0" w:rsidRPr="00646770" w:rsidRDefault="008B10B0" w:rsidP="00646770">
            <w:pPr>
              <w:pStyle w:val="ConsPlusNormal"/>
              <w:widowControl/>
              <w:ind w:right="141" w:firstLine="0"/>
              <w:outlineLvl w:val="0"/>
              <w:rPr>
                <w:sz w:val="24"/>
                <w:szCs w:val="24"/>
              </w:rPr>
            </w:pPr>
          </w:p>
        </w:tc>
      </w:tr>
    </w:tbl>
    <w:p w14:paraId="126F37B8" w14:textId="77777777" w:rsidR="00053785" w:rsidRPr="00646770" w:rsidRDefault="00053785" w:rsidP="00646770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 w:rsidR="00053785" w:rsidRPr="00646770" w:rsidSect="00646770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770C" w14:textId="77777777" w:rsidR="0041177C" w:rsidRDefault="0041177C" w:rsidP="004343FF">
      <w:r>
        <w:separator/>
      </w:r>
    </w:p>
  </w:endnote>
  <w:endnote w:type="continuationSeparator" w:id="0">
    <w:p w14:paraId="61C11B75" w14:textId="77777777" w:rsidR="0041177C" w:rsidRDefault="0041177C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DFB8" w14:textId="77777777" w:rsidR="0041177C" w:rsidRDefault="0041177C" w:rsidP="004343FF">
      <w:r>
        <w:separator/>
      </w:r>
    </w:p>
  </w:footnote>
  <w:footnote w:type="continuationSeparator" w:id="0">
    <w:p w14:paraId="20F30F73" w14:textId="77777777" w:rsidR="0041177C" w:rsidRDefault="0041177C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25277"/>
    <w:rsid w:val="000427B7"/>
    <w:rsid w:val="00046F11"/>
    <w:rsid w:val="00053785"/>
    <w:rsid w:val="00073CF8"/>
    <w:rsid w:val="00077EA4"/>
    <w:rsid w:val="00082384"/>
    <w:rsid w:val="00092974"/>
    <w:rsid w:val="000979BD"/>
    <w:rsid w:val="000A79C1"/>
    <w:rsid w:val="000B615F"/>
    <w:rsid w:val="000B6332"/>
    <w:rsid w:val="000B76B6"/>
    <w:rsid w:val="000C0674"/>
    <w:rsid w:val="000C5DD4"/>
    <w:rsid w:val="000D635E"/>
    <w:rsid w:val="000F0337"/>
    <w:rsid w:val="000F1DAC"/>
    <w:rsid w:val="000F3777"/>
    <w:rsid w:val="00101BBE"/>
    <w:rsid w:val="001071D0"/>
    <w:rsid w:val="00115654"/>
    <w:rsid w:val="00121DCE"/>
    <w:rsid w:val="00122343"/>
    <w:rsid w:val="0012575A"/>
    <w:rsid w:val="0014126B"/>
    <w:rsid w:val="0015715E"/>
    <w:rsid w:val="0017127C"/>
    <w:rsid w:val="00176091"/>
    <w:rsid w:val="001B60F5"/>
    <w:rsid w:val="001E3299"/>
    <w:rsid w:val="001E4797"/>
    <w:rsid w:val="00220C80"/>
    <w:rsid w:val="002359FF"/>
    <w:rsid w:val="00241251"/>
    <w:rsid w:val="00243C4E"/>
    <w:rsid w:val="00247D65"/>
    <w:rsid w:val="002527AA"/>
    <w:rsid w:val="002531C6"/>
    <w:rsid w:val="002579BF"/>
    <w:rsid w:val="00273890"/>
    <w:rsid w:val="002B435B"/>
    <w:rsid w:val="002C6FFB"/>
    <w:rsid w:val="002F06CB"/>
    <w:rsid w:val="002F41B3"/>
    <w:rsid w:val="0030793A"/>
    <w:rsid w:val="003170D9"/>
    <w:rsid w:val="00323CEF"/>
    <w:rsid w:val="003245D4"/>
    <w:rsid w:val="00344779"/>
    <w:rsid w:val="00347A10"/>
    <w:rsid w:val="00360A64"/>
    <w:rsid w:val="003A486D"/>
    <w:rsid w:val="003B22B3"/>
    <w:rsid w:val="003B600B"/>
    <w:rsid w:val="003C60B9"/>
    <w:rsid w:val="003D74D3"/>
    <w:rsid w:val="004010D6"/>
    <w:rsid w:val="004055F9"/>
    <w:rsid w:val="0041177C"/>
    <w:rsid w:val="00430AD1"/>
    <w:rsid w:val="004343FF"/>
    <w:rsid w:val="004367D7"/>
    <w:rsid w:val="00476F50"/>
    <w:rsid w:val="00477B70"/>
    <w:rsid w:val="004977ED"/>
    <w:rsid w:val="004A1BAE"/>
    <w:rsid w:val="004B5321"/>
    <w:rsid w:val="004C1F48"/>
    <w:rsid w:val="004C258F"/>
    <w:rsid w:val="004E7603"/>
    <w:rsid w:val="005049CB"/>
    <w:rsid w:val="00521E8E"/>
    <w:rsid w:val="00524E90"/>
    <w:rsid w:val="00552E85"/>
    <w:rsid w:val="00576A28"/>
    <w:rsid w:val="005A12EF"/>
    <w:rsid w:val="005B0AA1"/>
    <w:rsid w:val="005E29CF"/>
    <w:rsid w:val="006006A5"/>
    <w:rsid w:val="00603FAF"/>
    <w:rsid w:val="00613B7D"/>
    <w:rsid w:val="00626528"/>
    <w:rsid w:val="00646770"/>
    <w:rsid w:val="00650B3A"/>
    <w:rsid w:val="006668D4"/>
    <w:rsid w:val="0068113C"/>
    <w:rsid w:val="0069705F"/>
    <w:rsid w:val="006A13DE"/>
    <w:rsid w:val="006C6D06"/>
    <w:rsid w:val="006D3CF8"/>
    <w:rsid w:val="006E3266"/>
    <w:rsid w:val="00702851"/>
    <w:rsid w:val="00730A97"/>
    <w:rsid w:val="00735E29"/>
    <w:rsid w:val="007504D8"/>
    <w:rsid w:val="00767CFD"/>
    <w:rsid w:val="00772853"/>
    <w:rsid w:val="0078298C"/>
    <w:rsid w:val="007C04D4"/>
    <w:rsid w:val="007C0DD7"/>
    <w:rsid w:val="007C6B7A"/>
    <w:rsid w:val="007F02AD"/>
    <w:rsid w:val="00804CE1"/>
    <w:rsid w:val="008221DD"/>
    <w:rsid w:val="00830FDE"/>
    <w:rsid w:val="00836095"/>
    <w:rsid w:val="00853D8D"/>
    <w:rsid w:val="0086175C"/>
    <w:rsid w:val="008700BA"/>
    <w:rsid w:val="00874D9F"/>
    <w:rsid w:val="00887D74"/>
    <w:rsid w:val="00890306"/>
    <w:rsid w:val="008971FB"/>
    <w:rsid w:val="008B10B0"/>
    <w:rsid w:val="008D1C96"/>
    <w:rsid w:val="008E7085"/>
    <w:rsid w:val="008E783A"/>
    <w:rsid w:val="009354FC"/>
    <w:rsid w:val="00964A68"/>
    <w:rsid w:val="00975F4F"/>
    <w:rsid w:val="00980BE7"/>
    <w:rsid w:val="00983E7D"/>
    <w:rsid w:val="009B18C0"/>
    <w:rsid w:val="009B6260"/>
    <w:rsid w:val="009F3413"/>
    <w:rsid w:val="009F363C"/>
    <w:rsid w:val="00A028F6"/>
    <w:rsid w:val="00A04C31"/>
    <w:rsid w:val="00A22EC9"/>
    <w:rsid w:val="00A53D6B"/>
    <w:rsid w:val="00A75B86"/>
    <w:rsid w:val="00A8188C"/>
    <w:rsid w:val="00A90534"/>
    <w:rsid w:val="00AB019F"/>
    <w:rsid w:val="00AC196F"/>
    <w:rsid w:val="00AC7ACE"/>
    <w:rsid w:val="00AD25E1"/>
    <w:rsid w:val="00AE1677"/>
    <w:rsid w:val="00AF7913"/>
    <w:rsid w:val="00B21644"/>
    <w:rsid w:val="00B3179E"/>
    <w:rsid w:val="00B54138"/>
    <w:rsid w:val="00B54302"/>
    <w:rsid w:val="00B55B3F"/>
    <w:rsid w:val="00B72239"/>
    <w:rsid w:val="00B84E7A"/>
    <w:rsid w:val="00BC7AF4"/>
    <w:rsid w:val="00BD2472"/>
    <w:rsid w:val="00BD37BB"/>
    <w:rsid w:val="00BE14D9"/>
    <w:rsid w:val="00BE2516"/>
    <w:rsid w:val="00BF45D2"/>
    <w:rsid w:val="00BF77F8"/>
    <w:rsid w:val="00C25F6D"/>
    <w:rsid w:val="00C52845"/>
    <w:rsid w:val="00C60BDB"/>
    <w:rsid w:val="00C60DD1"/>
    <w:rsid w:val="00C61C69"/>
    <w:rsid w:val="00C6516E"/>
    <w:rsid w:val="00C72BFC"/>
    <w:rsid w:val="00C85314"/>
    <w:rsid w:val="00C91AEF"/>
    <w:rsid w:val="00CC67D5"/>
    <w:rsid w:val="00CD2D13"/>
    <w:rsid w:val="00CD7A56"/>
    <w:rsid w:val="00CE7B1A"/>
    <w:rsid w:val="00CF3AC8"/>
    <w:rsid w:val="00D02024"/>
    <w:rsid w:val="00D05A76"/>
    <w:rsid w:val="00D17A34"/>
    <w:rsid w:val="00D4586A"/>
    <w:rsid w:val="00D522D7"/>
    <w:rsid w:val="00DA1980"/>
    <w:rsid w:val="00DB64B5"/>
    <w:rsid w:val="00DC5687"/>
    <w:rsid w:val="00DD06CA"/>
    <w:rsid w:val="00DE4B54"/>
    <w:rsid w:val="00E00ECC"/>
    <w:rsid w:val="00E4339C"/>
    <w:rsid w:val="00E479DF"/>
    <w:rsid w:val="00E76A21"/>
    <w:rsid w:val="00EA6171"/>
    <w:rsid w:val="00EC364D"/>
    <w:rsid w:val="00EC77EE"/>
    <w:rsid w:val="00ED474A"/>
    <w:rsid w:val="00EF1E58"/>
    <w:rsid w:val="00F153E0"/>
    <w:rsid w:val="00F254E1"/>
    <w:rsid w:val="00F43107"/>
    <w:rsid w:val="00F43368"/>
    <w:rsid w:val="00F5094D"/>
    <w:rsid w:val="00F62347"/>
    <w:rsid w:val="00F91920"/>
    <w:rsid w:val="00FB5463"/>
    <w:rsid w:val="00FD4A2F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BC16"/>
  <w15:docId w15:val="{6EFAAA6F-0B16-430C-AC00-58AFF625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normative_legal_acts/%D1%80%D0%B5%D1%88%D0%B5%D0%BD%D0%B8%D0%B5%2012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32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Иван</cp:lastModifiedBy>
  <cp:revision>8</cp:revision>
  <cp:lastPrinted>2022-01-20T05:25:00Z</cp:lastPrinted>
  <dcterms:created xsi:type="dcterms:W3CDTF">2022-01-19T12:22:00Z</dcterms:created>
  <dcterms:modified xsi:type="dcterms:W3CDTF">2022-01-20T06:35:00Z</dcterms:modified>
</cp:coreProperties>
</file>