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C47C5" w14:textId="34F8894B" w:rsidR="000558CC" w:rsidRPr="00CF6277" w:rsidRDefault="000558CC" w:rsidP="00CF62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18991F" wp14:editId="58B722EF">
            <wp:simplePos x="0" y="0"/>
            <wp:positionH relativeFrom="column">
              <wp:posOffset>2657475</wp:posOffset>
            </wp:positionH>
            <wp:positionV relativeFrom="paragraph">
              <wp:posOffset>-48895</wp:posOffset>
            </wp:positionV>
            <wp:extent cx="495300" cy="551815"/>
            <wp:effectExtent l="0" t="0" r="0" b="63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A047D" w14:textId="02FC57A9" w:rsidR="000558CC" w:rsidRDefault="000558CC" w:rsidP="00CF62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BBA5C5" w14:textId="77777777" w:rsidR="00CF6277" w:rsidRPr="00CF6277" w:rsidRDefault="00CF6277" w:rsidP="00CF62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DB2AE4" w14:textId="72956ED1" w:rsidR="000558CC" w:rsidRPr="00CF6277" w:rsidRDefault="00CF6277" w:rsidP="00CF6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14:paraId="0F0953DC" w14:textId="0025E12E" w:rsidR="000558CC" w:rsidRPr="00CF6277" w:rsidRDefault="00CF6277" w:rsidP="00CF6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73E2C907" w14:textId="55049DAD" w:rsidR="000558CC" w:rsidRPr="00CF6277" w:rsidRDefault="00CF6277" w:rsidP="00CF6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5E4714E4" w14:textId="55602C00" w:rsidR="000558CC" w:rsidRPr="00CF6277" w:rsidRDefault="00CF6277" w:rsidP="00CF6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14:paraId="498D4A55" w14:textId="77777777" w:rsidR="00987ECC" w:rsidRPr="00CF6277" w:rsidRDefault="00987ECC" w:rsidP="00CF62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697845" w14:textId="635605B4" w:rsidR="00B8709F" w:rsidRDefault="00B8709F" w:rsidP="00CF6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РЕШЕНИЕ</w:t>
      </w:r>
    </w:p>
    <w:p w14:paraId="7625A6C6" w14:textId="77777777" w:rsidR="00CF6277" w:rsidRPr="00CF6277" w:rsidRDefault="00CF6277" w:rsidP="00CF6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37BD4C" w14:textId="2996662E" w:rsidR="00B8709F" w:rsidRPr="00CF6277" w:rsidRDefault="00554AE0" w:rsidP="00CF62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от «</w:t>
      </w:r>
      <w:r w:rsidR="00335D80">
        <w:rPr>
          <w:rFonts w:ascii="Arial" w:hAnsi="Arial" w:cs="Arial"/>
          <w:sz w:val="24"/>
          <w:szCs w:val="24"/>
        </w:rPr>
        <w:t>29</w:t>
      </w:r>
      <w:r w:rsidRPr="00CF6277">
        <w:rPr>
          <w:rFonts w:ascii="Arial" w:hAnsi="Arial" w:cs="Arial"/>
          <w:sz w:val="24"/>
          <w:szCs w:val="24"/>
        </w:rPr>
        <w:t>»</w:t>
      </w:r>
      <w:r w:rsidR="00CF6277" w:rsidRPr="00CF6277">
        <w:rPr>
          <w:rFonts w:ascii="Arial" w:hAnsi="Arial" w:cs="Arial"/>
          <w:sz w:val="24"/>
          <w:szCs w:val="24"/>
        </w:rPr>
        <w:t xml:space="preserve"> </w:t>
      </w:r>
      <w:r w:rsidR="00335D80">
        <w:rPr>
          <w:rFonts w:ascii="Arial" w:hAnsi="Arial" w:cs="Arial"/>
          <w:sz w:val="24"/>
          <w:szCs w:val="24"/>
        </w:rPr>
        <w:t>ноября</w:t>
      </w:r>
      <w:r w:rsidR="00B33E69" w:rsidRPr="00CF6277">
        <w:rPr>
          <w:rFonts w:ascii="Arial" w:hAnsi="Arial" w:cs="Arial"/>
          <w:sz w:val="24"/>
          <w:szCs w:val="24"/>
        </w:rPr>
        <w:t xml:space="preserve"> 2019</w:t>
      </w:r>
      <w:r w:rsidR="00CF6277" w:rsidRPr="00CF6277">
        <w:rPr>
          <w:rFonts w:ascii="Arial" w:hAnsi="Arial" w:cs="Arial"/>
          <w:sz w:val="24"/>
          <w:szCs w:val="24"/>
        </w:rPr>
        <w:t xml:space="preserve"> </w:t>
      </w:r>
      <w:r w:rsidR="00B8709F" w:rsidRPr="00CF6277">
        <w:rPr>
          <w:rFonts w:ascii="Arial" w:hAnsi="Arial" w:cs="Arial"/>
          <w:sz w:val="24"/>
          <w:szCs w:val="24"/>
        </w:rPr>
        <w:t>г.</w:t>
      </w:r>
      <w:r w:rsidR="00CF6277" w:rsidRPr="00CF6277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 xml:space="preserve">№ </w:t>
      </w:r>
      <w:r w:rsidR="00C55070">
        <w:rPr>
          <w:rFonts w:ascii="Arial" w:hAnsi="Arial" w:cs="Arial"/>
          <w:sz w:val="24"/>
          <w:szCs w:val="24"/>
        </w:rPr>
        <w:t>89</w:t>
      </w:r>
      <w:bookmarkStart w:id="0" w:name="_GoBack"/>
      <w:bookmarkEnd w:id="0"/>
    </w:p>
    <w:p w14:paraId="466A75FA" w14:textId="77777777" w:rsidR="004A6296" w:rsidRPr="00CF6277" w:rsidRDefault="004A6296" w:rsidP="00CF62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E2061D" w14:textId="4024621C" w:rsidR="00264209" w:rsidRPr="00CF6277" w:rsidRDefault="00264209" w:rsidP="00CF62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F6277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народных депутатов городского</w:t>
      </w:r>
      <w:r w:rsidR="00CF6277" w:rsidRPr="00CF6277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6277">
        <w:rPr>
          <w:rFonts w:ascii="Arial" w:hAnsi="Arial" w:cs="Arial"/>
          <w:b/>
          <w:bCs/>
          <w:sz w:val="32"/>
          <w:szCs w:val="32"/>
        </w:rPr>
        <w:t>поселение город Калач от 29.03.2018 №334</w:t>
      </w:r>
      <w:r w:rsidR="00CF6277" w:rsidRPr="00CF6277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6277">
        <w:rPr>
          <w:rFonts w:ascii="Arial" w:hAnsi="Arial" w:cs="Arial"/>
          <w:b/>
          <w:bCs/>
          <w:sz w:val="32"/>
          <w:szCs w:val="32"/>
        </w:rPr>
        <w:t>«Об утверждении Положения о порядке</w:t>
      </w:r>
      <w:r w:rsidR="00CF6277" w:rsidRPr="00CF6277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6277">
        <w:rPr>
          <w:rFonts w:ascii="Arial" w:hAnsi="Arial" w:cs="Arial"/>
          <w:b/>
          <w:bCs/>
          <w:sz w:val="32"/>
          <w:szCs w:val="32"/>
        </w:rPr>
        <w:t xml:space="preserve">рассмотрения вопросов, касающихся </w:t>
      </w:r>
      <w:r w:rsidR="00CF6277" w:rsidRPr="00CF6277">
        <w:rPr>
          <w:rFonts w:ascii="Arial" w:hAnsi="Arial" w:cs="Arial"/>
          <w:b/>
          <w:bCs/>
          <w:sz w:val="32"/>
          <w:szCs w:val="32"/>
        </w:rPr>
        <w:t>с</w:t>
      </w:r>
      <w:r w:rsidRPr="00CF6277">
        <w:rPr>
          <w:rFonts w:ascii="Arial" w:hAnsi="Arial" w:cs="Arial"/>
          <w:b/>
          <w:bCs/>
          <w:sz w:val="32"/>
          <w:szCs w:val="32"/>
        </w:rPr>
        <w:t>облюдения требований к должностному</w:t>
      </w:r>
      <w:r w:rsidR="00CF6277" w:rsidRPr="00CF6277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6277">
        <w:rPr>
          <w:rFonts w:ascii="Arial" w:hAnsi="Arial" w:cs="Arial"/>
          <w:b/>
          <w:bCs/>
          <w:sz w:val="32"/>
          <w:szCs w:val="32"/>
        </w:rPr>
        <w:t>поведению лиц, замещающих муниципальные</w:t>
      </w:r>
      <w:r w:rsidR="00CF6277" w:rsidRPr="00CF6277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6277">
        <w:rPr>
          <w:rFonts w:ascii="Arial" w:hAnsi="Arial" w:cs="Arial"/>
          <w:b/>
          <w:bCs/>
          <w:sz w:val="32"/>
          <w:szCs w:val="32"/>
        </w:rPr>
        <w:t>должности и урегулирования</w:t>
      </w:r>
      <w:r w:rsidR="00CF6277" w:rsidRPr="00CF6277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6277">
        <w:rPr>
          <w:rFonts w:ascii="Arial" w:hAnsi="Arial" w:cs="Arial"/>
          <w:b/>
          <w:bCs/>
          <w:sz w:val="32"/>
          <w:szCs w:val="32"/>
        </w:rPr>
        <w:t>конфликта интересов»</w:t>
      </w:r>
    </w:p>
    <w:p w14:paraId="6C4B8AC6" w14:textId="77777777" w:rsidR="00D1370C" w:rsidRPr="00CF6277" w:rsidRDefault="00D1370C" w:rsidP="00CF62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7F18AA" w14:textId="11EB1483" w:rsidR="00987ECC" w:rsidRPr="00CF6277" w:rsidRDefault="00B33E69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 273-ФЗ</w:t>
      </w:r>
      <w:r w:rsidR="00264209" w:rsidRPr="00CF6277">
        <w:rPr>
          <w:rFonts w:ascii="Arial" w:hAnsi="Arial" w:cs="Arial"/>
          <w:sz w:val="24"/>
          <w:szCs w:val="24"/>
        </w:rPr>
        <w:t xml:space="preserve"> «О противодействии коррупции»,</w:t>
      </w:r>
      <w:r w:rsidRPr="00CF6277">
        <w:rPr>
          <w:rFonts w:ascii="Arial" w:hAnsi="Arial" w:cs="Arial"/>
          <w:sz w:val="24"/>
          <w:szCs w:val="24"/>
        </w:rPr>
        <w:t xml:space="preserve"> </w:t>
      </w:r>
      <w:r w:rsidR="00DF0DD7" w:rsidRPr="00CF6277">
        <w:rPr>
          <w:rFonts w:ascii="Arial" w:hAnsi="Arial" w:cs="Arial"/>
          <w:sz w:val="24"/>
          <w:szCs w:val="24"/>
        </w:rPr>
        <w:t>Совет народных депутатов</w:t>
      </w:r>
      <w:r w:rsidR="00C02D63" w:rsidRPr="00CF6277">
        <w:rPr>
          <w:rFonts w:ascii="Arial" w:hAnsi="Arial" w:cs="Arial"/>
          <w:sz w:val="24"/>
          <w:szCs w:val="24"/>
        </w:rPr>
        <w:t xml:space="preserve"> городского поселения город Калач</w:t>
      </w:r>
      <w:r w:rsidR="00CF6277">
        <w:rPr>
          <w:rFonts w:ascii="Arial" w:hAnsi="Arial" w:cs="Arial"/>
          <w:sz w:val="24"/>
          <w:szCs w:val="24"/>
        </w:rPr>
        <w:t xml:space="preserve"> решил</w:t>
      </w:r>
      <w:r w:rsidR="005A4932" w:rsidRPr="00CF6277">
        <w:rPr>
          <w:rFonts w:ascii="Arial" w:hAnsi="Arial" w:cs="Arial"/>
          <w:sz w:val="24"/>
          <w:szCs w:val="24"/>
        </w:rPr>
        <w:t>:</w:t>
      </w:r>
    </w:p>
    <w:p w14:paraId="5FE1E382" w14:textId="6587A0D7" w:rsidR="00493DF6" w:rsidRPr="00CF6277" w:rsidRDefault="00493DF6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 xml:space="preserve">1. </w:t>
      </w:r>
      <w:r w:rsidR="00264209" w:rsidRPr="00CF6277">
        <w:rPr>
          <w:rFonts w:ascii="Arial" w:hAnsi="Arial" w:cs="Arial"/>
          <w:sz w:val="24"/>
          <w:szCs w:val="24"/>
        </w:rPr>
        <w:t>Внести в решение Совета народных депутатов городского поселение город Калач от 29.03.2018 №334 «Об утверждении Положения о порядке рассмотрения вопросов,</w:t>
      </w:r>
      <w:r w:rsidR="00CF6277" w:rsidRPr="00CF6277">
        <w:rPr>
          <w:rFonts w:ascii="Arial" w:hAnsi="Arial" w:cs="Arial"/>
          <w:sz w:val="24"/>
          <w:szCs w:val="24"/>
        </w:rPr>
        <w:t xml:space="preserve"> </w:t>
      </w:r>
      <w:r w:rsidR="00264209" w:rsidRPr="00CF6277">
        <w:rPr>
          <w:rFonts w:ascii="Arial" w:hAnsi="Arial" w:cs="Arial"/>
          <w:sz w:val="24"/>
          <w:szCs w:val="24"/>
        </w:rPr>
        <w:t>касающихся соблюдения требований к должностному поведению лиц, замещающих</w:t>
      </w:r>
      <w:r w:rsidR="00CF6277" w:rsidRPr="00CF6277">
        <w:rPr>
          <w:rFonts w:ascii="Arial" w:hAnsi="Arial" w:cs="Arial"/>
          <w:sz w:val="24"/>
          <w:szCs w:val="24"/>
        </w:rPr>
        <w:t xml:space="preserve"> </w:t>
      </w:r>
      <w:r w:rsidR="00264209" w:rsidRPr="00CF6277">
        <w:rPr>
          <w:rFonts w:ascii="Arial" w:hAnsi="Arial" w:cs="Arial"/>
          <w:sz w:val="24"/>
          <w:szCs w:val="24"/>
        </w:rPr>
        <w:t>муниципальные должности и урегулирования конфликта интересов» следующие изменения:</w:t>
      </w:r>
    </w:p>
    <w:p w14:paraId="77E1E371" w14:textId="1F323C84" w:rsidR="00264209" w:rsidRPr="00CF6277" w:rsidRDefault="00264209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1.1 В названии решения и в пункте 1 решения после слов «о порядке рассмотрения» включить слова «Комиссией по соблюдению требований к должностному поведению и урегулированию конфликта интересов»</w:t>
      </w:r>
      <w:r w:rsidR="004B5FFA" w:rsidRPr="00CF6277">
        <w:rPr>
          <w:rFonts w:ascii="Arial" w:hAnsi="Arial" w:cs="Arial"/>
          <w:sz w:val="24"/>
          <w:szCs w:val="24"/>
        </w:rPr>
        <w:t>.</w:t>
      </w:r>
    </w:p>
    <w:p w14:paraId="25466143" w14:textId="53330A22" w:rsidR="004B5FFA" w:rsidRPr="00CF6277" w:rsidRDefault="004B5FFA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1.2 Наименование приложения к решению Совета народных депутатов городского</w:t>
      </w:r>
      <w:r w:rsidR="00CF6277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поселение город Калач от 29.03.2018 №334 изложить в следующей редакции:</w:t>
      </w:r>
    </w:p>
    <w:p w14:paraId="180DFEF0" w14:textId="20E638C4" w:rsidR="004B5FFA" w:rsidRPr="00CF6277" w:rsidRDefault="004B5FFA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«Положение о порядке рассмотрения Комиссией по соблюдению требований к должностному поведению и урегулированию конфликта интересов, касающихся соблюдения требований к должностному поведению лиц, занимающих муниципальные должности и урегулирования конфликта интересов».</w:t>
      </w:r>
    </w:p>
    <w:p w14:paraId="6BFA0E7B" w14:textId="3B1C6E5A" w:rsidR="00952877" w:rsidRPr="00CF6277" w:rsidRDefault="009528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1.3 Пункт 1.1. Положения о порядке рассмотрения Комиссией по соблюдению требований к должностному поведению и урегулирования конфликта интересов вопросов, касающихся соблюдения требований к должностному поведению лиц, замещающих муниципальные должности и урегулирования конфликта интересов (далее по тексту Положение) изложить в следующей редакции:</w:t>
      </w:r>
    </w:p>
    <w:p w14:paraId="730A87F5" w14:textId="572605F4" w:rsidR="00952877" w:rsidRPr="00CF6277" w:rsidRDefault="009528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 xml:space="preserve">«1.1. Настоящим Положением определяется порядок рассмотрения Комиссией по соблюдению требований к должностному поведению и урегулированию конфликта интересов вопросов, касающихся соблюдения требований к должностному поведению лиц, замещающих муниципальные должности (в соответствии с абзацем </w:t>
      </w:r>
      <w:r w:rsidRPr="00CF6277">
        <w:rPr>
          <w:rFonts w:ascii="Arial" w:hAnsi="Arial" w:cs="Arial"/>
          <w:sz w:val="24"/>
          <w:szCs w:val="24"/>
        </w:rPr>
        <w:lastRenderedPageBreak/>
        <w:t>20 части 1 статьи 2 Федерального закона от 06 октября 2003 года № 131-ФЗ (редакции от 29.12.2017 года) «Об общих принципах организации местного самоуправления в Российской Федерации», и урегулирования конфликта интересов (далее - Положение).».</w:t>
      </w:r>
    </w:p>
    <w:p w14:paraId="760EA4D5" w14:textId="68BF4B23" w:rsidR="0031305B" w:rsidRPr="00CF6277" w:rsidRDefault="009528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1.4</w:t>
      </w:r>
      <w:r w:rsidR="0031305B" w:rsidRPr="00CF6277">
        <w:rPr>
          <w:rFonts w:ascii="Arial" w:hAnsi="Arial" w:cs="Arial"/>
          <w:sz w:val="24"/>
          <w:szCs w:val="24"/>
        </w:rPr>
        <w:t xml:space="preserve"> Абзац 6 пункта 4.1. Положения изложить в следующей редакции:</w:t>
      </w:r>
    </w:p>
    <w:p w14:paraId="2AD66FB3" w14:textId="77777777"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«материалы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нарушении лицом, замещающим муниципальную должность, установленных ограничений и запретов несоблюдения требований к должностному поведению, непринятии мер по предотвращению и (или) урегулированию конфликта интересов, стороной которого он является.».</w:t>
      </w:r>
    </w:p>
    <w:p w14:paraId="7F87E44A" w14:textId="0DB27454"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1.5 Последнее предложение подпункта в) пункта 4.10 Положения исключить.</w:t>
      </w:r>
    </w:p>
    <w:p w14:paraId="1B4DE8EA" w14:textId="1225829A"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1.6 Последнее предложение подпункта б) пункта 4.11 Положения исключить.</w:t>
      </w:r>
    </w:p>
    <w:p w14:paraId="16ED2091" w14:textId="440FF761"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1.7 Последнее предложение подпункта б) пункта 4.12 Положения исключить.</w:t>
      </w:r>
    </w:p>
    <w:p w14:paraId="22072010" w14:textId="77777777"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Последнее предложение подпункта в) пункта 4.12 Положения исключить</w:t>
      </w:r>
    </w:p>
    <w:p w14:paraId="0665C0EF" w14:textId="77777777"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Пункт 4.14. Положения изложить в следующей редакции:</w:t>
      </w:r>
    </w:p>
    <w:p w14:paraId="08A7505E" w14:textId="33922F3D"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«4.14. По итогам рассмотрения материалов, указанных в абзаце шестом пункта 4.1. настоящего Положения, Комиссия может принять одно из следующих решений:</w:t>
      </w:r>
    </w:p>
    <w:p w14:paraId="6F519EBA" w14:textId="296DA7E9"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- признать, что лицом, замещающим муниципальную должность, были приняты необходимые</w:t>
      </w:r>
      <w:r w:rsidR="00CF6277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меры</w:t>
      </w:r>
      <w:r w:rsidR="00CF6277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по</w:t>
      </w:r>
      <w:r w:rsidR="00CF6277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предотвращению</w:t>
      </w:r>
      <w:r w:rsidR="00CF6277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несоблюдения</w:t>
      </w:r>
      <w:r w:rsidR="00CF6277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ограничений</w:t>
      </w:r>
      <w:r w:rsidRPr="00CF6277">
        <w:rPr>
          <w:rFonts w:ascii="Arial" w:hAnsi="Arial" w:cs="Arial"/>
          <w:sz w:val="24"/>
          <w:szCs w:val="24"/>
        </w:rPr>
        <w:tab/>
        <w:t>запретов и</w:t>
      </w:r>
      <w:r w:rsidR="00CF6277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требований к должностному поведению и (или) урегулированию конфликта интересов, стороной которого он является;</w:t>
      </w:r>
    </w:p>
    <w:p w14:paraId="294329C0" w14:textId="273F376B" w:rsidR="0031305B" w:rsidRPr="00CF6277" w:rsidRDefault="00CF62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1305B" w:rsidRPr="00CF6277">
        <w:rPr>
          <w:rFonts w:ascii="Arial" w:hAnsi="Arial" w:cs="Arial"/>
          <w:sz w:val="24"/>
          <w:szCs w:val="24"/>
        </w:rPr>
        <w:t>признать, что лицом, замещающим муниципальную должность, не были приняты</w:t>
      </w:r>
      <w:r>
        <w:rPr>
          <w:rFonts w:ascii="Arial" w:hAnsi="Arial" w:cs="Arial"/>
          <w:sz w:val="24"/>
          <w:szCs w:val="24"/>
        </w:rPr>
        <w:t>;</w:t>
      </w:r>
    </w:p>
    <w:p w14:paraId="3807B019" w14:textId="77476225" w:rsidR="0031305B" w:rsidRPr="00CF6277" w:rsidRDefault="00CF62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="0031305B" w:rsidRPr="00CF6277">
        <w:rPr>
          <w:rFonts w:ascii="Arial" w:hAnsi="Arial" w:cs="Arial"/>
          <w:sz w:val="24"/>
          <w:szCs w:val="24"/>
        </w:rPr>
        <w:t>еобходимые</w:t>
      </w:r>
      <w:r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меры</w:t>
      </w:r>
      <w:r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предотвращению</w:t>
      </w:r>
      <w:r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несоблюдения</w:t>
      </w:r>
      <w:r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ограничений</w:t>
      </w:r>
      <w:r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запретов и</w:t>
      </w:r>
      <w:r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требований к должностному поведению и (или) урегулированию конфликта интересов, стороной которого он является;</w:t>
      </w:r>
    </w:p>
    <w:p w14:paraId="19FB8687" w14:textId="28A80B2D" w:rsidR="0031305B" w:rsidRPr="00CF6277" w:rsidRDefault="00CF62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1305B" w:rsidRPr="00CF6277">
        <w:rPr>
          <w:rFonts w:ascii="Arial" w:hAnsi="Arial" w:cs="Arial"/>
          <w:sz w:val="24"/>
          <w:szCs w:val="24"/>
        </w:rPr>
        <w:t>признать, что при исполнении должностных обязанностей (полномочий) лицом, замещающим муниципальную должность, конфликт интересов отсутствует.».</w:t>
      </w:r>
    </w:p>
    <w:p w14:paraId="61649B8B" w14:textId="77777777"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Дополнить Положение пунктом 5 следующего содержания:</w:t>
      </w:r>
    </w:p>
    <w:p w14:paraId="6BB00DAB" w14:textId="51C1788A" w:rsidR="004B5FFA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«5. При непринятии мер лицом, замещающим муниципальную должность, по предотвращению и (или) урегулировании конфликта интересов, по несоблюдению ограничений запретов и требований к должностному поведению, установленных законодательством Российской Федерации, соответствующие материалы направляются Комиссией в Совет народных депутатов городского поселения город Калач.».</w:t>
      </w:r>
    </w:p>
    <w:p w14:paraId="5C0941B8" w14:textId="20C9E2D4" w:rsidR="003A7E77" w:rsidRPr="00CF6277" w:rsidRDefault="00493DF6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2</w:t>
      </w:r>
      <w:r w:rsidR="003A7E77" w:rsidRPr="00CF6277">
        <w:rPr>
          <w:rFonts w:ascii="Arial" w:hAnsi="Arial" w:cs="Arial"/>
          <w:sz w:val="24"/>
          <w:szCs w:val="24"/>
        </w:rPr>
        <w:t xml:space="preserve">. </w:t>
      </w:r>
      <w:r w:rsidR="00747031" w:rsidRPr="00774729">
        <w:rPr>
          <w:rFonts w:ascii="Arial" w:hAnsi="Arial" w:cs="Arial"/>
          <w:sz w:val="24"/>
          <w:szCs w:val="24"/>
        </w:rPr>
        <w:t>Опубликовать настоящее решение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</w:t>
      </w:r>
    </w:p>
    <w:p w14:paraId="6A2B1F8F" w14:textId="77777777" w:rsidR="00B83898" w:rsidRPr="00CF6277" w:rsidRDefault="00493DF6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3</w:t>
      </w:r>
      <w:r w:rsidR="00B83898" w:rsidRPr="00CF6277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опубликования.</w:t>
      </w:r>
    </w:p>
    <w:p w14:paraId="1366AA7C" w14:textId="01C38449" w:rsidR="00DD4150" w:rsidRDefault="00DD4150" w:rsidP="00CF62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66"/>
      </w:tblGrid>
      <w:tr w:rsidR="00CF6277" w14:paraId="1426FB04" w14:textId="77777777" w:rsidTr="004B73F9">
        <w:tc>
          <w:tcPr>
            <w:tcW w:w="4962" w:type="dxa"/>
          </w:tcPr>
          <w:p w14:paraId="108B5558" w14:textId="0C6CB8C3" w:rsidR="00CF6277" w:rsidRDefault="00CF6277" w:rsidP="00CF6277">
            <w:pPr>
              <w:rPr>
                <w:rFonts w:ascii="Arial" w:hAnsi="Arial" w:cs="Arial"/>
                <w:sz w:val="24"/>
                <w:szCs w:val="24"/>
              </w:rPr>
            </w:pPr>
            <w:r w:rsidRPr="00CF6277">
              <w:rPr>
                <w:rFonts w:ascii="Arial" w:hAnsi="Arial" w:cs="Arial"/>
                <w:sz w:val="24"/>
                <w:szCs w:val="24"/>
              </w:rPr>
              <w:t>Глава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6277">
              <w:rPr>
                <w:rFonts w:ascii="Arial" w:hAnsi="Arial" w:cs="Arial"/>
                <w:sz w:val="24"/>
                <w:szCs w:val="24"/>
              </w:rPr>
              <w:t>город Калач</w:t>
            </w:r>
          </w:p>
        </w:tc>
        <w:tc>
          <w:tcPr>
            <w:tcW w:w="4666" w:type="dxa"/>
          </w:tcPr>
          <w:p w14:paraId="4C55D707" w14:textId="5E9F87A4" w:rsidR="00CF6277" w:rsidRDefault="00CF6277" w:rsidP="00CF62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А.А. Трощенко</w:t>
            </w:r>
          </w:p>
        </w:tc>
      </w:tr>
    </w:tbl>
    <w:p w14:paraId="17F3267F" w14:textId="77777777" w:rsidR="00D0679F" w:rsidRPr="00CF6277" w:rsidRDefault="00D0679F" w:rsidP="00CF627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0679F" w:rsidRPr="00CF6277" w:rsidSect="00CF6277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285E" w14:textId="77777777" w:rsidR="00963FEF" w:rsidRDefault="00963FEF" w:rsidP="00151BB5">
      <w:pPr>
        <w:spacing w:after="0" w:line="240" w:lineRule="auto"/>
      </w:pPr>
      <w:r>
        <w:separator/>
      </w:r>
    </w:p>
  </w:endnote>
  <w:endnote w:type="continuationSeparator" w:id="0">
    <w:p w14:paraId="5A27A29C" w14:textId="77777777" w:rsidR="00963FEF" w:rsidRDefault="00963FEF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42184" w14:textId="77777777" w:rsidR="00963FEF" w:rsidRDefault="00963FEF" w:rsidP="00151BB5">
      <w:pPr>
        <w:spacing w:after="0" w:line="240" w:lineRule="auto"/>
      </w:pPr>
      <w:r>
        <w:separator/>
      </w:r>
    </w:p>
  </w:footnote>
  <w:footnote w:type="continuationSeparator" w:id="0">
    <w:p w14:paraId="6FE8F841" w14:textId="77777777" w:rsidR="00963FEF" w:rsidRDefault="00963FEF" w:rsidP="0015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0A772370"/>
    <w:multiLevelType w:val="multilevel"/>
    <w:tmpl w:val="C05C3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674E1"/>
    <w:multiLevelType w:val="multilevel"/>
    <w:tmpl w:val="31304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15079"/>
    <w:multiLevelType w:val="multilevel"/>
    <w:tmpl w:val="05E466D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F6973"/>
    <w:multiLevelType w:val="multilevel"/>
    <w:tmpl w:val="6316D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5" w15:restartNumberingAfterBreak="0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915AEE"/>
    <w:multiLevelType w:val="multilevel"/>
    <w:tmpl w:val="33EEBD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4FFE76D0"/>
    <w:multiLevelType w:val="multilevel"/>
    <w:tmpl w:val="D4D69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086F"/>
    <w:rsid w:val="000538E5"/>
    <w:rsid w:val="000558CC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210F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52EC"/>
    <w:rsid w:val="00115BDC"/>
    <w:rsid w:val="00117A08"/>
    <w:rsid w:val="00121B75"/>
    <w:rsid w:val="001260E7"/>
    <w:rsid w:val="00130C11"/>
    <w:rsid w:val="00133088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81C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4209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223"/>
    <w:rsid w:val="003120EB"/>
    <w:rsid w:val="0031305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5D80"/>
    <w:rsid w:val="00337087"/>
    <w:rsid w:val="00342471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133B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3DF6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FFA"/>
    <w:rsid w:val="004B73F9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4AE0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08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DFC"/>
    <w:rsid w:val="00732F03"/>
    <w:rsid w:val="00734EEF"/>
    <w:rsid w:val="0073763A"/>
    <w:rsid w:val="0074109A"/>
    <w:rsid w:val="00744813"/>
    <w:rsid w:val="00747031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6B06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6A35"/>
    <w:rsid w:val="00927C5A"/>
    <w:rsid w:val="00927DC8"/>
    <w:rsid w:val="0093032B"/>
    <w:rsid w:val="00930790"/>
    <w:rsid w:val="00930EF5"/>
    <w:rsid w:val="00933436"/>
    <w:rsid w:val="009417F7"/>
    <w:rsid w:val="00945300"/>
    <w:rsid w:val="00951154"/>
    <w:rsid w:val="009525AD"/>
    <w:rsid w:val="00952877"/>
    <w:rsid w:val="00956D2C"/>
    <w:rsid w:val="00960290"/>
    <w:rsid w:val="00961692"/>
    <w:rsid w:val="00962315"/>
    <w:rsid w:val="00963137"/>
    <w:rsid w:val="00963FEF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2D4E"/>
    <w:rsid w:val="00AC3578"/>
    <w:rsid w:val="00AC4F88"/>
    <w:rsid w:val="00AC57B5"/>
    <w:rsid w:val="00AD105A"/>
    <w:rsid w:val="00AD1099"/>
    <w:rsid w:val="00AD21A6"/>
    <w:rsid w:val="00AD2427"/>
    <w:rsid w:val="00AD369E"/>
    <w:rsid w:val="00AD62DB"/>
    <w:rsid w:val="00AD6572"/>
    <w:rsid w:val="00AD737C"/>
    <w:rsid w:val="00AD7E3C"/>
    <w:rsid w:val="00AE15E3"/>
    <w:rsid w:val="00AE2AC2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3E69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5EDB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2D63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5070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A7F65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277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370C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4F10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5738D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0B79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4ECA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14CC"/>
  <w15:docId w15:val="{6DC4983A-2A4D-4EDD-9F31-44AB7120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B33E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3E6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E40B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0B7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d">
    <w:name w:val="Table Grid"/>
    <w:basedOn w:val="a1"/>
    <w:uiPriority w:val="59"/>
    <w:rsid w:val="00CF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14C6-CB24-42A7-A6C0-CD747071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пользователь</cp:lastModifiedBy>
  <cp:revision>40</cp:revision>
  <cp:lastPrinted>2016-05-04T07:02:00Z</cp:lastPrinted>
  <dcterms:created xsi:type="dcterms:W3CDTF">2018-08-20T08:10:00Z</dcterms:created>
  <dcterms:modified xsi:type="dcterms:W3CDTF">2019-12-02T06:25:00Z</dcterms:modified>
</cp:coreProperties>
</file>