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B179" w14:textId="46D43565" w:rsidR="00B0077A" w:rsidRPr="00980715" w:rsidRDefault="00980715" w:rsidP="0098071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80715">
        <w:rPr>
          <w:noProof/>
          <w:sz w:val="22"/>
          <w:szCs w:val="22"/>
        </w:rPr>
        <w:t>проект</w:t>
      </w:r>
    </w:p>
    <w:p w14:paraId="7BB45FB9" w14:textId="77777777" w:rsidR="00B0077A" w:rsidRPr="00980715" w:rsidRDefault="00B0077A" w:rsidP="00176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0715">
        <w:rPr>
          <w:sz w:val="22"/>
          <w:szCs w:val="22"/>
        </w:rPr>
        <w:t xml:space="preserve">АДМИНИСТРАЦИЯ </w:t>
      </w:r>
    </w:p>
    <w:p w14:paraId="51C92448" w14:textId="77777777" w:rsidR="00B0077A" w:rsidRPr="00980715" w:rsidRDefault="00B0077A" w:rsidP="00176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0715">
        <w:rPr>
          <w:sz w:val="22"/>
          <w:szCs w:val="22"/>
        </w:rPr>
        <w:t>ГОРОДСКОГО ПОСЕЛЕНИЯ</w:t>
      </w:r>
    </w:p>
    <w:p w14:paraId="2C81C389" w14:textId="77777777" w:rsidR="00B0077A" w:rsidRPr="00980715" w:rsidRDefault="00B0077A" w:rsidP="001761A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80715">
        <w:rPr>
          <w:sz w:val="22"/>
          <w:szCs w:val="22"/>
        </w:rPr>
        <w:t xml:space="preserve">ГОРОД КАЛАЧ КАЛАЧЕЕВСКОГО </w:t>
      </w:r>
    </w:p>
    <w:p w14:paraId="09372F65" w14:textId="0BFBF128" w:rsidR="007910AC" w:rsidRPr="00980715" w:rsidRDefault="00B0077A" w:rsidP="001761AB">
      <w:pPr>
        <w:contextualSpacing/>
        <w:jc w:val="center"/>
        <w:rPr>
          <w:sz w:val="22"/>
          <w:szCs w:val="22"/>
        </w:rPr>
      </w:pPr>
      <w:r w:rsidRPr="00980715">
        <w:rPr>
          <w:sz w:val="22"/>
          <w:szCs w:val="22"/>
        </w:rPr>
        <w:t>МУНИЦИПАЛЬНОГО РАЙОНА ВОРОНЕЖСКОЙ ОБЛАСТИ</w:t>
      </w:r>
    </w:p>
    <w:p w14:paraId="2521FA41" w14:textId="77777777" w:rsidR="00681B72" w:rsidRPr="00980715" w:rsidRDefault="00681B72" w:rsidP="001761AB">
      <w:pPr>
        <w:contextualSpacing/>
        <w:jc w:val="center"/>
        <w:rPr>
          <w:sz w:val="22"/>
          <w:szCs w:val="22"/>
        </w:rPr>
      </w:pPr>
    </w:p>
    <w:p w14:paraId="238A4ACF" w14:textId="77777777" w:rsidR="00681B72" w:rsidRPr="00980715" w:rsidRDefault="00681B72" w:rsidP="001761AB">
      <w:pPr>
        <w:contextualSpacing/>
        <w:jc w:val="center"/>
        <w:rPr>
          <w:spacing w:val="-2"/>
          <w:sz w:val="22"/>
          <w:szCs w:val="22"/>
        </w:rPr>
      </w:pPr>
      <w:r w:rsidRPr="00980715">
        <w:rPr>
          <w:sz w:val="22"/>
          <w:szCs w:val="22"/>
        </w:rPr>
        <w:t>ПОСТАНОВЛЕНИЕ</w:t>
      </w:r>
    </w:p>
    <w:p w14:paraId="0B64ADB6" w14:textId="77777777" w:rsidR="007910AC" w:rsidRPr="00980715" w:rsidRDefault="007910AC" w:rsidP="001761AB">
      <w:pPr>
        <w:jc w:val="center"/>
        <w:rPr>
          <w:spacing w:val="-2"/>
          <w:sz w:val="22"/>
          <w:szCs w:val="22"/>
        </w:rPr>
      </w:pPr>
    </w:p>
    <w:p w14:paraId="3FF3C7EF" w14:textId="54D53117" w:rsidR="007910AC" w:rsidRPr="00980715" w:rsidRDefault="00980715" w:rsidP="001761AB">
      <w:pPr>
        <w:contextualSpacing/>
        <w:rPr>
          <w:sz w:val="22"/>
          <w:szCs w:val="22"/>
        </w:rPr>
      </w:pPr>
      <w:r w:rsidRPr="00980715">
        <w:rPr>
          <w:sz w:val="22"/>
          <w:szCs w:val="22"/>
        </w:rPr>
        <w:t>_____________________________</w:t>
      </w:r>
    </w:p>
    <w:p w14:paraId="0649FC7C" w14:textId="77777777" w:rsidR="007910AC" w:rsidRPr="00980715" w:rsidRDefault="007910AC" w:rsidP="001761AB">
      <w:pPr>
        <w:ind w:right="3955"/>
        <w:contextualSpacing/>
        <w:rPr>
          <w:sz w:val="22"/>
          <w:szCs w:val="22"/>
        </w:rPr>
      </w:pPr>
    </w:p>
    <w:tbl>
      <w:tblPr>
        <w:tblW w:w="130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1"/>
        <w:gridCol w:w="3600"/>
      </w:tblGrid>
      <w:tr w:rsidR="007910AC" w:rsidRPr="00980715" w14:paraId="3A5873E7" w14:textId="77777777" w:rsidTr="001761AB">
        <w:trPr>
          <w:trHeight w:val="345"/>
        </w:trPr>
        <w:tc>
          <w:tcPr>
            <w:tcW w:w="9461" w:type="dxa"/>
          </w:tcPr>
          <w:p w14:paraId="29B103D2" w14:textId="4E5010BB" w:rsidR="001761AB" w:rsidRPr="00980715" w:rsidRDefault="009114E6" w:rsidP="001761AB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980715">
              <w:rPr>
                <w:b/>
                <w:bCs/>
                <w:sz w:val="22"/>
                <w:szCs w:val="22"/>
              </w:rPr>
              <w:t xml:space="preserve">Об утверждении </w:t>
            </w:r>
            <w:bookmarkStart w:id="0" w:name="_Hlk58913555"/>
            <w:r w:rsidR="00D86754" w:rsidRPr="00980715">
              <w:rPr>
                <w:b/>
                <w:bCs/>
                <w:sz w:val="22"/>
                <w:szCs w:val="22"/>
              </w:rPr>
              <w:t>Порядка</w:t>
            </w:r>
            <w:r w:rsidR="00B37E8A" w:rsidRPr="00980715">
              <w:rPr>
                <w:b/>
                <w:bCs/>
                <w:sz w:val="22"/>
                <w:szCs w:val="22"/>
              </w:rPr>
              <w:t xml:space="preserve"> учета бюджетных и денежных обязательств пол</w:t>
            </w:r>
            <w:r w:rsidR="00681B72" w:rsidRPr="00980715">
              <w:rPr>
                <w:b/>
                <w:bCs/>
                <w:sz w:val="22"/>
                <w:szCs w:val="22"/>
              </w:rPr>
              <w:t>учателей средств</w:t>
            </w:r>
          </w:p>
          <w:p w14:paraId="5F67E0A9" w14:textId="709EA5F4" w:rsidR="00681B72" w:rsidRPr="00980715" w:rsidRDefault="00B37E8A" w:rsidP="001761AB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980715">
              <w:rPr>
                <w:b/>
                <w:bCs/>
                <w:sz w:val="22"/>
                <w:szCs w:val="22"/>
              </w:rPr>
              <w:t xml:space="preserve">бюджета </w:t>
            </w:r>
            <w:r w:rsidR="00681B72" w:rsidRPr="00980715">
              <w:rPr>
                <w:b/>
                <w:bCs/>
                <w:sz w:val="22"/>
                <w:szCs w:val="22"/>
              </w:rPr>
              <w:t>городского поселения город Калач</w:t>
            </w:r>
          </w:p>
          <w:p w14:paraId="2F229567" w14:textId="2CCDAF45" w:rsidR="00C01942" w:rsidRPr="00980715" w:rsidRDefault="00681B72" w:rsidP="001761AB">
            <w:pPr>
              <w:ind w:firstLine="709"/>
              <w:jc w:val="center"/>
              <w:rPr>
                <w:b/>
                <w:bCs/>
                <w:sz w:val="22"/>
                <w:szCs w:val="22"/>
              </w:rPr>
            </w:pPr>
            <w:r w:rsidRPr="00980715">
              <w:rPr>
                <w:b/>
                <w:bCs/>
                <w:sz w:val="22"/>
                <w:szCs w:val="22"/>
              </w:rPr>
              <w:t xml:space="preserve">Калачеевского муниципального района </w:t>
            </w:r>
            <w:r w:rsidR="00B37E8A" w:rsidRPr="00980715">
              <w:rPr>
                <w:b/>
                <w:bCs/>
                <w:sz w:val="22"/>
                <w:szCs w:val="22"/>
              </w:rPr>
              <w:t>и санкционирования оплаты денежных о</w:t>
            </w:r>
            <w:r w:rsidRPr="00980715">
              <w:rPr>
                <w:b/>
                <w:bCs/>
                <w:sz w:val="22"/>
                <w:szCs w:val="22"/>
              </w:rPr>
              <w:t xml:space="preserve">бязательств получателей средств </w:t>
            </w:r>
            <w:r w:rsidR="00B37E8A" w:rsidRPr="00980715">
              <w:rPr>
                <w:b/>
                <w:bCs/>
                <w:sz w:val="22"/>
                <w:szCs w:val="22"/>
              </w:rPr>
              <w:t>бюджета и администраторов источников финансирования дефицита бюджета</w:t>
            </w:r>
            <w:r w:rsidRPr="00980715">
              <w:rPr>
                <w:b/>
                <w:bCs/>
                <w:sz w:val="22"/>
                <w:szCs w:val="22"/>
              </w:rPr>
              <w:t xml:space="preserve"> городского поселения город Калач Калачеевского муниципального района</w:t>
            </w:r>
          </w:p>
          <w:bookmarkEnd w:id="0"/>
          <w:p w14:paraId="59F9D310" w14:textId="77777777" w:rsidR="007910AC" w:rsidRPr="00980715" w:rsidRDefault="007910AC" w:rsidP="001761AB">
            <w:pPr>
              <w:shd w:val="clear" w:color="auto" w:fill="FFFFFF"/>
              <w:tabs>
                <w:tab w:val="left" w:pos="1050"/>
              </w:tabs>
              <w:ind w:right="59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14:paraId="602303DF" w14:textId="77777777" w:rsidR="007910AC" w:rsidRPr="00980715" w:rsidRDefault="007910AC" w:rsidP="001761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E63425A" w14:textId="77777777" w:rsidR="007E3577" w:rsidRPr="00980715" w:rsidRDefault="00831390" w:rsidP="001761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0715">
        <w:rPr>
          <w:sz w:val="22"/>
          <w:szCs w:val="22"/>
        </w:rPr>
        <w:t xml:space="preserve">В соответствии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платежей», статьями 219 и 219.2 Бюджетного кодекса Российской Федерации </w:t>
      </w:r>
      <w:r w:rsidR="00852275" w:rsidRPr="00980715">
        <w:rPr>
          <w:sz w:val="22"/>
          <w:szCs w:val="22"/>
        </w:rPr>
        <w:t xml:space="preserve">и статьей </w:t>
      </w:r>
      <w:r w:rsidR="00E86BA6" w:rsidRPr="00980715">
        <w:rPr>
          <w:sz w:val="22"/>
          <w:szCs w:val="22"/>
        </w:rPr>
        <w:t>48</w:t>
      </w:r>
      <w:r w:rsidR="00852275" w:rsidRPr="00980715">
        <w:rPr>
          <w:sz w:val="22"/>
          <w:szCs w:val="22"/>
        </w:rPr>
        <w:t xml:space="preserve"> Решения Совета народных депутатов Калачеевского муниципального района от </w:t>
      </w:r>
      <w:r w:rsidR="00B0077A" w:rsidRPr="00980715">
        <w:rPr>
          <w:sz w:val="22"/>
          <w:szCs w:val="22"/>
        </w:rPr>
        <w:t>24</w:t>
      </w:r>
      <w:r w:rsidR="00852275" w:rsidRPr="00980715">
        <w:rPr>
          <w:sz w:val="22"/>
          <w:szCs w:val="22"/>
        </w:rPr>
        <w:t>.1</w:t>
      </w:r>
      <w:r w:rsidR="00B0077A" w:rsidRPr="00980715">
        <w:rPr>
          <w:sz w:val="22"/>
          <w:szCs w:val="22"/>
        </w:rPr>
        <w:t>2</w:t>
      </w:r>
      <w:r w:rsidR="00852275" w:rsidRPr="00980715">
        <w:rPr>
          <w:sz w:val="22"/>
          <w:szCs w:val="22"/>
        </w:rPr>
        <w:t>.20</w:t>
      </w:r>
      <w:r w:rsidR="00B0077A" w:rsidRPr="00980715">
        <w:rPr>
          <w:sz w:val="22"/>
          <w:szCs w:val="22"/>
        </w:rPr>
        <w:t>08</w:t>
      </w:r>
      <w:r w:rsidR="00852275" w:rsidRPr="00980715">
        <w:rPr>
          <w:sz w:val="22"/>
          <w:szCs w:val="22"/>
        </w:rPr>
        <w:t xml:space="preserve"> года № </w:t>
      </w:r>
      <w:r w:rsidR="00B0077A" w:rsidRPr="00980715">
        <w:rPr>
          <w:sz w:val="22"/>
          <w:szCs w:val="22"/>
        </w:rPr>
        <w:t>45</w:t>
      </w:r>
      <w:r w:rsidR="00852275" w:rsidRPr="00980715">
        <w:rPr>
          <w:sz w:val="22"/>
          <w:szCs w:val="22"/>
        </w:rPr>
        <w:t xml:space="preserve"> «Об утверждении Положения о б</w:t>
      </w:r>
      <w:r w:rsidR="00B0077A" w:rsidRPr="00980715">
        <w:rPr>
          <w:sz w:val="22"/>
          <w:szCs w:val="22"/>
        </w:rPr>
        <w:t>юджетном процессе в городском поселении город Калач Калачеевского муниципальном района</w:t>
      </w:r>
      <w:r w:rsidR="00852275" w:rsidRPr="00980715">
        <w:rPr>
          <w:sz w:val="22"/>
          <w:szCs w:val="22"/>
        </w:rPr>
        <w:t xml:space="preserve"> Воронежской области»</w:t>
      </w:r>
      <w:r w:rsidR="00C01942" w:rsidRPr="00980715">
        <w:rPr>
          <w:rFonts w:eastAsiaTheme="minorHAnsi"/>
          <w:sz w:val="22"/>
          <w:szCs w:val="22"/>
          <w:lang w:eastAsia="en-US"/>
        </w:rPr>
        <w:t>,</w:t>
      </w:r>
      <w:r w:rsidR="007910AC" w:rsidRPr="00980715">
        <w:rPr>
          <w:sz w:val="22"/>
          <w:szCs w:val="22"/>
        </w:rPr>
        <w:t xml:space="preserve"> администрация </w:t>
      </w:r>
      <w:r w:rsidR="00B0077A" w:rsidRPr="00980715">
        <w:rPr>
          <w:sz w:val="22"/>
          <w:szCs w:val="22"/>
        </w:rPr>
        <w:t xml:space="preserve">городского поселения город Калач </w:t>
      </w:r>
      <w:r w:rsidR="007910AC" w:rsidRPr="00980715">
        <w:rPr>
          <w:sz w:val="22"/>
          <w:szCs w:val="22"/>
        </w:rPr>
        <w:t>Калачеевского муниципального района</w:t>
      </w:r>
      <w:r w:rsidR="00B0077A" w:rsidRPr="00980715">
        <w:rPr>
          <w:sz w:val="22"/>
          <w:szCs w:val="22"/>
        </w:rPr>
        <w:t xml:space="preserve"> Воронежской области</w:t>
      </w:r>
    </w:p>
    <w:p w14:paraId="70F563F0" w14:textId="77777777" w:rsidR="007910AC" w:rsidRPr="00980715" w:rsidRDefault="007910AC" w:rsidP="001761A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0715">
        <w:rPr>
          <w:sz w:val="22"/>
          <w:szCs w:val="22"/>
        </w:rPr>
        <w:t xml:space="preserve">п о с </w:t>
      </w:r>
      <w:proofErr w:type="gramStart"/>
      <w:r w:rsidRPr="00980715">
        <w:rPr>
          <w:sz w:val="22"/>
          <w:szCs w:val="22"/>
        </w:rPr>
        <w:t>т</w:t>
      </w:r>
      <w:proofErr w:type="gramEnd"/>
      <w:r w:rsidRPr="00980715">
        <w:rPr>
          <w:sz w:val="22"/>
          <w:szCs w:val="22"/>
        </w:rPr>
        <w:t xml:space="preserve"> а н о в л я е т:</w:t>
      </w:r>
    </w:p>
    <w:p w14:paraId="1107E819" w14:textId="50158787" w:rsidR="003973EA" w:rsidRPr="00980715" w:rsidRDefault="003973EA" w:rsidP="001761AB">
      <w:pPr>
        <w:ind w:firstLine="709"/>
        <w:jc w:val="both"/>
        <w:rPr>
          <w:sz w:val="22"/>
          <w:szCs w:val="22"/>
        </w:rPr>
      </w:pPr>
      <w:r w:rsidRPr="00980715">
        <w:rPr>
          <w:sz w:val="22"/>
          <w:szCs w:val="22"/>
        </w:rPr>
        <w:t>1. Утверди</w:t>
      </w:r>
      <w:r w:rsidR="00852275" w:rsidRPr="00980715">
        <w:rPr>
          <w:sz w:val="22"/>
          <w:szCs w:val="22"/>
        </w:rPr>
        <w:t xml:space="preserve">ть прилагаемый </w:t>
      </w:r>
      <w:r w:rsidR="00B37E8A" w:rsidRPr="00980715">
        <w:rPr>
          <w:sz w:val="22"/>
          <w:szCs w:val="22"/>
        </w:rPr>
        <w:t>Порядок учета бюджетных и денежных обязательств по</w:t>
      </w:r>
      <w:r w:rsidR="00681B72" w:rsidRPr="00980715">
        <w:rPr>
          <w:sz w:val="22"/>
          <w:szCs w:val="22"/>
        </w:rPr>
        <w:t xml:space="preserve">лучателей средств </w:t>
      </w:r>
      <w:r w:rsidR="00B37E8A" w:rsidRPr="00980715">
        <w:rPr>
          <w:sz w:val="22"/>
          <w:szCs w:val="22"/>
        </w:rPr>
        <w:t xml:space="preserve">бюджета </w:t>
      </w:r>
      <w:r w:rsidR="00681B72" w:rsidRPr="00980715">
        <w:rPr>
          <w:sz w:val="22"/>
          <w:szCs w:val="22"/>
        </w:rPr>
        <w:t xml:space="preserve">городского поселения город Калач Калачеевского муниципального района </w:t>
      </w:r>
      <w:r w:rsidR="00B37E8A" w:rsidRPr="00980715">
        <w:rPr>
          <w:sz w:val="22"/>
          <w:szCs w:val="22"/>
        </w:rPr>
        <w:t>и санкционирования оплаты денежных обязатель</w:t>
      </w:r>
      <w:r w:rsidR="00681B72" w:rsidRPr="00980715">
        <w:rPr>
          <w:sz w:val="22"/>
          <w:szCs w:val="22"/>
        </w:rPr>
        <w:t>ств получателей средств</w:t>
      </w:r>
      <w:r w:rsidR="00B37E8A" w:rsidRPr="00980715">
        <w:rPr>
          <w:sz w:val="22"/>
          <w:szCs w:val="22"/>
        </w:rPr>
        <w:t xml:space="preserve"> бюджета и администраторов источников фи</w:t>
      </w:r>
      <w:r w:rsidR="00681B72" w:rsidRPr="00980715">
        <w:rPr>
          <w:sz w:val="22"/>
          <w:szCs w:val="22"/>
        </w:rPr>
        <w:t>нансирования дефицита</w:t>
      </w:r>
      <w:r w:rsidR="00B37E8A" w:rsidRPr="00980715">
        <w:rPr>
          <w:sz w:val="22"/>
          <w:szCs w:val="22"/>
        </w:rPr>
        <w:t xml:space="preserve"> бюджета</w:t>
      </w:r>
      <w:r w:rsidR="00681B72" w:rsidRPr="00980715">
        <w:rPr>
          <w:sz w:val="22"/>
          <w:szCs w:val="22"/>
        </w:rPr>
        <w:t xml:space="preserve"> городского поселения город Калач Калачеевского муниципального района. </w:t>
      </w:r>
    </w:p>
    <w:p w14:paraId="775FCEEF" w14:textId="77777777" w:rsidR="003973EA" w:rsidRPr="00980715" w:rsidRDefault="003973EA" w:rsidP="001761AB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980715">
        <w:rPr>
          <w:sz w:val="22"/>
          <w:szCs w:val="22"/>
        </w:rPr>
        <w:t xml:space="preserve">2.Настоящее постановление подлежит опубликованию в Вестнике муниципальных правовых актов </w:t>
      </w:r>
      <w:r w:rsidR="00681B72" w:rsidRPr="00980715">
        <w:rPr>
          <w:sz w:val="22"/>
          <w:szCs w:val="22"/>
        </w:rPr>
        <w:t xml:space="preserve">городского поселения город Калач </w:t>
      </w:r>
      <w:r w:rsidRPr="00980715">
        <w:rPr>
          <w:sz w:val="22"/>
          <w:szCs w:val="22"/>
        </w:rPr>
        <w:t>Калачеевского муниципального района Воронежской области.</w:t>
      </w:r>
    </w:p>
    <w:p w14:paraId="3192AE72" w14:textId="2292A1AF" w:rsidR="007910AC" w:rsidRPr="00980715" w:rsidRDefault="007E3577" w:rsidP="001761AB">
      <w:pPr>
        <w:ind w:firstLine="709"/>
        <w:jc w:val="both"/>
        <w:rPr>
          <w:sz w:val="22"/>
          <w:szCs w:val="22"/>
        </w:rPr>
      </w:pPr>
      <w:r w:rsidRPr="00980715">
        <w:rPr>
          <w:sz w:val="22"/>
          <w:szCs w:val="22"/>
        </w:rPr>
        <w:t>3</w:t>
      </w:r>
      <w:r w:rsidR="003973EA" w:rsidRPr="00980715">
        <w:rPr>
          <w:sz w:val="22"/>
          <w:szCs w:val="22"/>
        </w:rPr>
        <w:t xml:space="preserve">.Контроль за исполнением настоящего постановления </w:t>
      </w:r>
      <w:r w:rsidR="00B0077A" w:rsidRPr="00980715">
        <w:rPr>
          <w:sz w:val="22"/>
          <w:szCs w:val="22"/>
        </w:rPr>
        <w:t>оставляю за собой.</w:t>
      </w:r>
    </w:p>
    <w:p w14:paraId="6E517CEE" w14:textId="4732A5CE" w:rsidR="001761AB" w:rsidRPr="00980715" w:rsidRDefault="001761AB" w:rsidP="001761AB">
      <w:pPr>
        <w:ind w:firstLine="709"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4253"/>
        <w:gridCol w:w="674"/>
      </w:tblGrid>
      <w:tr w:rsidR="001761AB" w:rsidRPr="00980715" w14:paraId="3737A9F1" w14:textId="77777777" w:rsidTr="001761AB">
        <w:tc>
          <w:tcPr>
            <w:tcW w:w="4927" w:type="dxa"/>
            <w:gridSpan w:val="2"/>
          </w:tcPr>
          <w:p w14:paraId="26CEB520" w14:textId="77777777" w:rsidR="001761AB" w:rsidRPr="00980715" w:rsidRDefault="001761AB" w:rsidP="001761AB">
            <w:pPr>
              <w:contextualSpacing/>
              <w:rPr>
                <w:sz w:val="22"/>
                <w:szCs w:val="22"/>
              </w:rPr>
            </w:pPr>
            <w:r w:rsidRPr="00980715">
              <w:rPr>
                <w:sz w:val="22"/>
                <w:szCs w:val="22"/>
              </w:rPr>
              <w:t>Глава администрации городского</w:t>
            </w:r>
          </w:p>
          <w:p w14:paraId="67255AE5" w14:textId="63075022" w:rsidR="001761AB" w:rsidRPr="00980715" w:rsidRDefault="001761AB" w:rsidP="001761AB">
            <w:pPr>
              <w:jc w:val="both"/>
              <w:rPr>
                <w:sz w:val="22"/>
                <w:szCs w:val="22"/>
              </w:rPr>
            </w:pPr>
            <w:r w:rsidRPr="00980715">
              <w:rPr>
                <w:sz w:val="22"/>
                <w:szCs w:val="22"/>
              </w:rPr>
              <w:t xml:space="preserve"> поселения город Калач</w:t>
            </w:r>
          </w:p>
        </w:tc>
        <w:tc>
          <w:tcPr>
            <w:tcW w:w="4927" w:type="dxa"/>
            <w:gridSpan w:val="2"/>
          </w:tcPr>
          <w:p w14:paraId="1F1D0438" w14:textId="4BF61603" w:rsidR="001761AB" w:rsidRPr="00980715" w:rsidRDefault="001761AB" w:rsidP="001761AB">
            <w:pPr>
              <w:tabs>
                <w:tab w:val="left" w:pos="1883"/>
                <w:tab w:val="left" w:pos="2811"/>
              </w:tabs>
              <w:jc w:val="both"/>
              <w:rPr>
                <w:sz w:val="22"/>
                <w:szCs w:val="22"/>
              </w:rPr>
            </w:pPr>
            <w:r w:rsidRPr="00980715">
              <w:rPr>
                <w:sz w:val="22"/>
                <w:szCs w:val="22"/>
              </w:rPr>
              <w:tab/>
              <w:t xml:space="preserve">Д.Н. </w:t>
            </w:r>
            <w:proofErr w:type="spellStart"/>
            <w:r w:rsidRPr="00980715">
              <w:rPr>
                <w:sz w:val="22"/>
                <w:szCs w:val="22"/>
              </w:rPr>
              <w:t>Дудецкий</w:t>
            </w:r>
            <w:proofErr w:type="spellEnd"/>
            <w:r w:rsidRPr="00980715">
              <w:rPr>
                <w:sz w:val="22"/>
                <w:szCs w:val="22"/>
              </w:rPr>
              <w:tab/>
            </w:r>
          </w:p>
        </w:tc>
      </w:tr>
      <w:tr w:rsidR="003357A9" w:rsidRPr="00980715" w14:paraId="693627BB" w14:textId="77777777" w:rsidTr="001761AB">
        <w:trPr>
          <w:gridAfter w:val="1"/>
          <w:wAfter w:w="674" w:type="dxa"/>
        </w:trPr>
        <w:tc>
          <w:tcPr>
            <w:tcW w:w="3652" w:type="dxa"/>
          </w:tcPr>
          <w:p w14:paraId="7F5DB7CF" w14:textId="77777777" w:rsidR="003357A9" w:rsidRPr="00980715" w:rsidRDefault="003357A9" w:rsidP="001761A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528" w:type="dxa"/>
            <w:gridSpan w:val="2"/>
          </w:tcPr>
          <w:p w14:paraId="0C9EBD64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2E28DF75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405BD5D1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49297EE8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24A4F154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12C8705B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2927292E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2EABB3BA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7474C5F1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64300DB9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58B42EB5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65100BC2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1E23B9C6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575867A1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276E29CD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4DCCFE3D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28ACDDD7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1C690E0E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73AD6830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5D37CDCC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4191F4FE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550E5470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646E2C9E" w14:textId="77777777" w:rsidR="00980715" w:rsidRDefault="00980715" w:rsidP="00706D30">
            <w:pPr>
              <w:jc w:val="right"/>
              <w:rPr>
                <w:sz w:val="22"/>
                <w:szCs w:val="22"/>
                <w:lang w:eastAsia="ar-SA"/>
              </w:rPr>
            </w:pPr>
          </w:p>
          <w:p w14:paraId="49617B3B" w14:textId="21CA2EB2" w:rsidR="003357A9" w:rsidRPr="00980715" w:rsidRDefault="003357A9" w:rsidP="00706D30">
            <w:pPr>
              <w:jc w:val="right"/>
              <w:rPr>
                <w:sz w:val="22"/>
                <w:szCs w:val="22"/>
                <w:lang w:eastAsia="ar-SA"/>
              </w:rPr>
            </w:pPr>
            <w:r w:rsidRPr="00980715">
              <w:rPr>
                <w:sz w:val="22"/>
                <w:szCs w:val="22"/>
                <w:lang w:eastAsia="ar-SA"/>
              </w:rPr>
              <w:t>УТВЕРЖДЕН</w:t>
            </w:r>
          </w:p>
          <w:p w14:paraId="13456B68" w14:textId="71B28DF3" w:rsidR="003357A9" w:rsidRPr="00980715" w:rsidRDefault="003357A9" w:rsidP="00706D30">
            <w:pPr>
              <w:jc w:val="right"/>
              <w:rPr>
                <w:sz w:val="22"/>
                <w:szCs w:val="22"/>
                <w:lang w:eastAsia="ar-SA"/>
              </w:rPr>
            </w:pPr>
            <w:bookmarkStart w:id="1" w:name="_GoBack"/>
            <w:bookmarkEnd w:id="1"/>
          </w:p>
        </w:tc>
      </w:tr>
    </w:tbl>
    <w:p w14:paraId="5D9F1E8D" w14:textId="77777777" w:rsidR="003357A9" w:rsidRPr="00980715" w:rsidRDefault="003357A9" w:rsidP="001761AB">
      <w:pPr>
        <w:rPr>
          <w:sz w:val="22"/>
          <w:szCs w:val="22"/>
          <w:lang w:eastAsia="ar-SA"/>
        </w:rPr>
      </w:pPr>
    </w:p>
    <w:p w14:paraId="3C63FD76" w14:textId="77777777" w:rsidR="003357A9" w:rsidRPr="00980715" w:rsidRDefault="003357A9" w:rsidP="001761AB">
      <w:pPr>
        <w:pStyle w:val="ConsPlusTitle"/>
        <w:jc w:val="center"/>
        <w:rPr>
          <w:b w:val="0"/>
          <w:bCs w:val="0"/>
          <w:sz w:val="22"/>
          <w:szCs w:val="22"/>
        </w:rPr>
      </w:pPr>
    </w:p>
    <w:p w14:paraId="62FF6378" w14:textId="77777777" w:rsidR="003357A9" w:rsidRPr="00980715" w:rsidRDefault="003357A9" w:rsidP="001761AB">
      <w:pPr>
        <w:jc w:val="center"/>
        <w:rPr>
          <w:sz w:val="22"/>
          <w:szCs w:val="22"/>
        </w:rPr>
      </w:pPr>
      <w:bookmarkStart w:id="2" w:name="_Hlk58913591"/>
      <w:r w:rsidRPr="00980715">
        <w:rPr>
          <w:sz w:val="22"/>
          <w:szCs w:val="22"/>
        </w:rPr>
        <w:t>Порядок</w:t>
      </w:r>
    </w:p>
    <w:p w14:paraId="7A97D6FF" w14:textId="77777777" w:rsidR="003357A9" w:rsidRPr="00980715" w:rsidRDefault="003357A9" w:rsidP="001761AB">
      <w:pPr>
        <w:jc w:val="center"/>
        <w:rPr>
          <w:sz w:val="22"/>
          <w:szCs w:val="22"/>
        </w:rPr>
      </w:pPr>
      <w:r w:rsidRPr="00980715">
        <w:rPr>
          <w:sz w:val="22"/>
          <w:szCs w:val="22"/>
        </w:rPr>
        <w:t xml:space="preserve"> учета бюджетных и денежных обязательств получателей средств бюджета городского поселения город Калач Калачеевского муниципального района и санкционирования оплаты денежных обязательств получателей средств бюджета и администраторов источников финансирования дефицита бюджета городского поселения город Калач Калачеевского муниципального района </w:t>
      </w:r>
    </w:p>
    <w:bookmarkEnd w:id="2"/>
    <w:p w14:paraId="2E1FDDC3" w14:textId="77777777" w:rsidR="003357A9" w:rsidRPr="00980715" w:rsidRDefault="003357A9" w:rsidP="001761AB">
      <w:pPr>
        <w:pStyle w:val="ConsPlusTitle"/>
        <w:jc w:val="center"/>
        <w:rPr>
          <w:b w:val="0"/>
          <w:bCs w:val="0"/>
          <w:sz w:val="22"/>
          <w:szCs w:val="22"/>
        </w:rPr>
      </w:pPr>
    </w:p>
    <w:p w14:paraId="178B55B0" w14:textId="77777777" w:rsidR="003357A9" w:rsidRPr="00980715" w:rsidRDefault="003357A9" w:rsidP="001761A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1. Общие положения</w:t>
      </w:r>
    </w:p>
    <w:p w14:paraId="5762FE3A" w14:textId="77777777" w:rsidR="003357A9" w:rsidRPr="00980715" w:rsidRDefault="003357A9" w:rsidP="001761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BBFE73E" w14:textId="77777777" w:rsidR="003357A9" w:rsidRPr="00980715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 xml:space="preserve">Настоящий Порядок учета бюджетных и денежных обязательств получателей средств бюджета городского поселения город Калач Калачеевского муниципального района (далее местного бюджета) и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(далее - Порядок) разработан в соответствии со </w:t>
      </w:r>
      <w:hyperlink r:id="rId6" w:history="1">
        <w:r w:rsidRPr="00980715">
          <w:rPr>
            <w:rFonts w:ascii="Times New Roman" w:hAnsi="Times New Roman" w:cs="Times New Roman"/>
            <w:sz w:val="22"/>
            <w:szCs w:val="22"/>
          </w:rPr>
          <w:t>статьями 219</w:t>
        </w:r>
      </w:hyperlink>
      <w:r w:rsidRPr="00980715">
        <w:rPr>
          <w:rFonts w:ascii="Times New Roman" w:hAnsi="Times New Roman" w:cs="Times New Roman"/>
          <w:sz w:val="22"/>
          <w:szCs w:val="22"/>
        </w:rPr>
        <w:t xml:space="preserve"> и </w:t>
      </w:r>
      <w:hyperlink r:id="rId7" w:history="1">
        <w:r w:rsidRPr="00980715">
          <w:rPr>
            <w:rFonts w:ascii="Times New Roman" w:hAnsi="Times New Roman" w:cs="Times New Roman"/>
            <w:sz w:val="22"/>
            <w:szCs w:val="22"/>
          </w:rPr>
          <w:t>219.2</w:t>
        </w:r>
      </w:hyperlink>
      <w:r w:rsidRPr="00980715">
        <w:rPr>
          <w:rFonts w:ascii="Times New Roman" w:hAnsi="Times New Roman" w:cs="Times New Roman"/>
          <w:sz w:val="22"/>
          <w:szCs w:val="22"/>
        </w:rPr>
        <w:t>,абзаца 39 статьи 6Бюджетного кодекса Российской Федерации,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 и устанавливает порядок учета Финансовым органом – администрацией городского поселения город Калач  Калачеевского муниципального района Воронежской области (далее – Администрация) бюджетных и денежных обязательств получателей средств местного бюджета (далее - получатели бюджетных средств), и санкционирования Администрацией оплаты денежных обязательств получателей бюджетных средств и администраторов источников финансирования дефицита местного бюджета, лицевые счета которым открыты в Администрации.</w:t>
      </w:r>
    </w:p>
    <w:p w14:paraId="5C16E5C7" w14:textId="77777777" w:rsidR="003357A9" w:rsidRPr="00980715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 xml:space="preserve">Бюджетные и денежные обязательства учитываются на лицевых счетах получателей бюджетных средств, открытых в установленном порядке в Администрации (далее - лицевой счет получателя бюджетных средств). </w:t>
      </w:r>
    </w:p>
    <w:p w14:paraId="7579DC3B" w14:textId="77777777" w:rsidR="003357A9" w:rsidRPr="00980715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Постановка на учет бюджетных и денежных обязательств осуществляется на основании сведений о бюджетном обязательстве, сформированных и предоставленных получателями бюджетных средств в программном комплексе «Бюджет-Смарт».</w:t>
      </w:r>
    </w:p>
    <w:p w14:paraId="5F02B493" w14:textId="77777777" w:rsidR="003357A9" w:rsidRPr="00980715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Бюджетные обязательства, принятые получателем бюджетных средств в текущем финансовом году, но не предусматривающие оплату до конца текущего финансового года, не подлежат учету в текущем финансовом году.</w:t>
      </w:r>
    </w:p>
    <w:p w14:paraId="05D65009" w14:textId="77777777" w:rsidR="003357A9" w:rsidRPr="00980715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Лица, имеющие право действовать от имени получателя бюджетных средств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предоставления.</w:t>
      </w:r>
    </w:p>
    <w:p w14:paraId="09C91A93" w14:textId="77777777" w:rsidR="003357A9" w:rsidRPr="00980715" w:rsidRDefault="003357A9" w:rsidP="00706D30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Все операции по исполнению местного бюджета выполняются в автоматизированной системе.</w:t>
      </w:r>
    </w:p>
    <w:p w14:paraId="030D40D0" w14:textId="77777777" w:rsidR="003357A9" w:rsidRPr="00980715" w:rsidRDefault="003357A9" w:rsidP="001761A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14:paraId="2E7C2303" w14:textId="77777777" w:rsidR="003357A9" w:rsidRPr="00980715" w:rsidRDefault="003357A9" w:rsidP="001761A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 Порядок учет бюджетных обязательств и денежных</w:t>
      </w:r>
    </w:p>
    <w:p w14:paraId="6B57ED73" w14:textId="77777777" w:rsidR="003357A9" w:rsidRPr="00980715" w:rsidRDefault="003357A9" w:rsidP="001761A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 xml:space="preserve">обязательств получателей средств местного бюджета </w:t>
      </w:r>
    </w:p>
    <w:p w14:paraId="273D50EF" w14:textId="77777777" w:rsidR="003357A9" w:rsidRPr="00980715" w:rsidRDefault="003357A9" w:rsidP="001761A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7656B9E9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2.1. Постановке на учет в Администрации подлежат только бюджетные обязательства, принятые получателями средств местного бюджета в соответствии с действующим законодательством.</w:t>
      </w:r>
    </w:p>
    <w:p w14:paraId="78271EB8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2.2. Для постановки на учет принятых бюджетных обязательств получатель средств местного бюджета в программном комплексе «Бюджет-Смарт» вводит в соответствующие поля реестровый номер (номер), дату, сумму документа, служащего основанием для возникновения обязательств, исполнителя, способ заключения, что позволяет идентифицировать бюджетное обязательство при осуществлении платежей.</w:t>
      </w:r>
    </w:p>
    <w:p w14:paraId="0FD27B72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2.3. После перечисления средств на частичную оплату бюджетного обязательства в автоматизированной системе отражается сумма его неисполненного остатка.</w:t>
      </w:r>
    </w:p>
    <w:p w14:paraId="18D68EF8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2.4.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документами, необходимыми для санкционирования их оплаты, в пределах доведенных лимитов бюджетных обязательств и предельных объемов финансирования в соответствии с кассовым планом, доведенным Администрацией до получателей бюджетных средств местного бюджета в соответствии с действующим законодательством.</w:t>
      </w:r>
      <w:bookmarkStart w:id="3" w:name="P65"/>
      <w:bookmarkEnd w:id="3"/>
    </w:p>
    <w:p w14:paraId="7A378FAA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2.5. Для оплаты поставленных товаров, выполненных работ, оказанных услуг получателями средств местного бюджета должны быть подготовлены и представлены Администрации:</w:t>
      </w:r>
      <w:bookmarkStart w:id="4" w:name="P66"/>
      <w:bookmarkEnd w:id="4"/>
    </w:p>
    <w:p w14:paraId="408F6937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2.5.1. оригиналы муниципальных контрактов (договоров) на поставку товаров, выполнение работ, оказание услуг для муниципальных нужд, включая все приложения и дополнительные соглашения к ним;</w:t>
      </w:r>
    </w:p>
    <w:p w14:paraId="58C43194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2.5.2. оригиналы документов, подтверждающих возникновение денежных обязательств у получателя средств местного бюджета: счет, счет-фактура, квитанция, соглашение и (или) иные документы, установленные нормативными правовыми актами Российской Федерации и Администрацией;</w:t>
      </w:r>
      <w:bookmarkStart w:id="5" w:name="P68"/>
      <w:bookmarkEnd w:id="5"/>
    </w:p>
    <w:p w14:paraId="79AEE95B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2.5.3. оригиналы документов, подтверждающие исполнение поставщиком (исполнителем) своих обязательств по договору: акт выполненных работ, оказанных услуг, товарная накладная, акт приема-передачи, кассовый или товарный чек, расчетная ведомость, другие документы, предусмотренные муниципальными контрактами (договорами), соглашениями</w:t>
      </w:r>
      <w:bookmarkStart w:id="6" w:name="P70"/>
      <w:bookmarkEnd w:id="6"/>
      <w:r w:rsidRPr="00980715">
        <w:rPr>
          <w:rFonts w:ascii="Times New Roman" w:hAnsi="Times New Roman" w:cs="Times New Roman"/>
          <w:sz w:val="22"/>
          <w:szCs w:val="22"/>
        </w:rPr>
        <w:t>;</w:t>
      </w:r>
    </w:p>
    <w:p w14:paraId="463B4C28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2.5.4. реестр расходных платежных документов с копиями документов, служащие основанием платежа.</w:t>
      </w:r>
    </w:p>
    <w:p w14:paraId="6BE57D5C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 xml:space="preserve">2.6. Не требуется предоставление документов, указанных в </w:t>
      </w:r>
      <w:hyperlink w:anchor="P65" w:history="1">
        <w:r w:rsidRPr="00980715">
          <w:rPr>
            <w:rFonts w:ascii="Times New Roman" w:hAnsi="Times New Roman" w:cs="Times New Roman"/>
            <w:sz w:val="22"/>
            <w:szCs w:val="22"/>
          </w:rPr>
          <w:t>пункте 2.5</w:t>
        </w:r>
      </w:hyperlink>
      <w:r w:rsidRPr="00980715">
        <w:rPr>
          <w:rFonts w:ascii="Times New Roman" w:hAnsi="Times New Roman" w:cs="Times New Roman"/>
          <w:sz w:val="22"/>
          <w:szCs w:val="22"/>
        </w:rPr>
        <w:t xml:space="preserve"> настоящего Порядка, в следующих случаях:</w:t>
      </w:r>
    </w:p>
    <w:p w14:paraId="5E0722AA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2.6.1. при осуществлении в пользу граждан социальных выплат;</w:t>
      </w:r>
    </w:p>
    <w:p w14:paraId="52C9B17E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2.6.2. при расчетах по оплате труда и начислениям на выплаты по оплате труда;</w:t>
      </w:r>
    </w:p>
    <w:p w14:paraId="1EAB1188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2.6.3. при осуществлении расходов, связанных с обслуживанием муниципального долга.</w:t>
      </w:r>
      <w:bookmarkStart w:id="7" w:name="P76"/>
      <w:bookmarkEnd w:id="7"/>
    </w:p>
    <w:p w14:paraId="23CC5152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2.7. Администрация контролирует документы, представленные получателями бюджетных средств местного бюджета на:</w:t>
      </w:r>
    </w:p>
    <w:p w14:paraId="70587221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2.7.1. наличие и правильность оформления;</w:t>
      </w:r>
    </w:p>
    <w:p w14:paraId="0C1F56CD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 xml:space="preserve">2.7.2. соответствие Федеральному </w:t>
      </w:r>
      <w:hyperlink r:id="rId8" w:history="1">
        <w:r w:rsidRPr="00980715">
          <w:rPr>
            <w:rFonts w:ascii="Times New Roman" w:hAnsi="Times New Roman" w:cs="Times New Roman"/>
            <w:sz w:val="22"/>
            <w:szCs w:val="22"/>
          </w:rPr>
          <w:t>закону</w:t>
        </w:r>
      </w:hyperlink>
      <w:r w:rsidRPr="00980715">
        <w:rPr>
          <w:rFonts w:ascii="Times New Roman" w:hAnsi="Times New Roman" w:cs="Times New Roman"/>
          <w:sz w:val="22"/>
          <w:szCs w:val="22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14:paraId="29519EDC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2.7.3. достоверность указанных реквизитов;</w:t>
      </w:r>
    </w:p>
    <w:p w14:paraId="3B483417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2.7.4. целевое использование бюджетных средств.</w:t>
      </w:r>
    </w:p>
    <w:p w14:paraId="5C032BD9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2.8. На основании прошедших контроль документов получатели средств местного бюджета оформляют в автоматизированной системе платежные документы в соответствии с нормативными документами Банка России и Министерства финансов Российской Федерации, определяющими правила оформления платежных поручений в части указания в них необходимой информации. Ответственность за неполноту и недостоверность информации, указанной в платежных документах, несут представившие их получатели средств местного бюджета.</w:t>
      </w:r>
    </w:p>
    <w:p w14:paraId="00B60757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2.9. Электронные платежные документы подлежат автоматическому контролю на:</w:t>
      </w:r>
    </w:p>
    <w:p w14:paraId="62445079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2.9.1. наличие достаточного остатка лимитов бюджетных обязательств;</w:t>
      </w:r>
    </w:p>
    <w:p w14:paraId="71D010D1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2.9.2. наличие неисполненного бюджетного обязательства.</w:t>
      </w:r>
      <w:bookmarkStart w:id="8" w:name="P87"/>
      <w:bookmarkEnd w:id="8"/>
    </w:p>
    <w:p w14:paraId="56220594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2.10. Сформированные реестры на перечисление средств передаются в Администрацию в электронном виде с оригиналами документов, установленных подпунктами 2.5.1. – 2.5.</w:t>
      </w:r>
      <w:hyperlink w:anchor="P68" w:history="1">
        <w:r w:rsidRPr="00980715">
          <w:rPr>
            <w:rFonts w:ascii="Times New Roman" w:hAnsi="Times New Roman" w:cs="Times New Roman"/>
            <w:sz w:val="22"/>
            <w:szCs w:val="22"/>
          </w:rPr>
          <w:t>4. пункта 2.5</w:t>
        </w:r>
      </w:hyperlink>
      <w:r w:rsidRPr="00980715">
        <w:rPr>
          <w:rFonts w:ascii="Times New Roman" w:hAnsi="Times New Roman" w:cs="Times New Roman"/>
          <w:sz w:val="22"/>
          <w:szCs w:val="22"/>
        </w:rPr>
        <w:t xml:space="preserve"> настоящего Порядка, служащих основанием платежей.</w:t>
      </w:r>
      <w:bookmarkStart w:id="9" w:name="P88"/>
      <w:bookmarkEnd w:id="9"/>
    </w:p>
    <w:p w14:paraId="723CEF15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2.11. При предоставлении субсидий юридическим лицам, индивидуальным предпринимателям, физическим лицам - производителям товаров, работ, услуг в Администрацию представляются документы, установленные в нормативном правовом акте городского поселения город Калач о порядке предоставления субсидий.</w:t>
      </w:r>
      <w:bookmarkStart w:id="10" w:name="P89"/>
      <w:bookmarkEnd w:id="10"/>
    </w:p>
    <w:p w14:paraId="26ACDD2F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2.12. При предоставлении межбюджетных трансфертов в Администрацию представляются документы, установленные нормативным правовым актом городского поселения город Калач Калачеевского муниципального района о порядке предоставления межбюджетных трансфертов.</w:t>
      </w:r>
    </w:p>
    <w:p w14:paraId="50AE24EC" w14:textId="62969481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2.13. При предоставлении бюджетных кредитов в Администрацию представляются документы, установленные нормативным правовым актом городского поселения город Калач Калачеевского муниципального района о порядке предоставления бюджетных кредитов.</w:t>
      </w:r>
    </w:p>
    <w:p w14:paraId="43CB4B33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910B8B8" w14:textId="77777777" w:rsidR="003357A9" w:rsidRPr="00980715" w:rsidRDefault="003357A9" w:rsidP="001761AB">
      <w:pPr>
        <w:pStyle w:val="ConsPlusNormal"/>
        <w:numPr>
          <w:ilvl w:val="0"/>
          <w:numId w:val="2"/>
        </w:numPr>
        <w:suppressAutoHyphens w:val="0"/>
        <w:autoSpaceDN w:val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Санкционирование оплаты денежных обязательств получателей</w:t>
      </w:r>
    </w:p>
    <w:p w14:paraId="418B58D7" w14:textId="77777777" w:rsidR="003357A9" w:rsidRPr="00980715" w:rsidRDefault="003357A9" w:rsidP="001761AB">
      <w:pPr>
        <w:pStyle w:val="ConsPlusNormal"/>
        <w:ind w:left="615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бюджетных средств местного бюджета и администраторов источников финансирования дефицита местного бюджета</w:t>
      </w:r>
    </w:p>
    <w:p w14:paraId="19DBFC76" w14:textId="77777777" w:rsidR="003357A9" w:rsidRPr="00980715" w:rsidRDefault="003357A9" w:rsidP="001761A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2770F1DE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3.1. Для оплаты денежных обязательств получатели бюджетных средств (администраторы источников финансирования дефицита местного бюджета) представляют в Администрацию платежные документы, оформленные в соответствии с требованиями Центрального банка Российской Федерации и Министерства финансов Российской Федерации, включенные в реестр финансирования на перечисление средств. Платежные документы и реестры финансирования на перечисление средств при наличии электронного документооборота между получателем бюджетных средств (администратором источников финансирования дефицита местного бюджета) и Администрацией представляются в электронном виде.</w:t>
      </w:r>
    </w:p>
    <w:p w14:paraId="32FB9190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При отсутствии у получателя бюджетных средств технической возможности осуществления документооборота в электронном виде платежные документы и реестры финансирования на перечисление средств представляются Администрации на бумажном и машинном носителе в формате, совместимом с программным комплексом "Бюджет-Смарт", заверенные подписями должностных лиц, имеющих право первой и второй подписи и скрепленные печатью, с приложением оригиналов документов-оснований и документов, подтверждающему возникновение денежного обязательства.</w:t>
      </w:r>
    </w:p>
    <w:p w14:paraId="780C18D3" w14:textId="77777777" w:rsidR="003357A9" w:rsidRPr="00980715" w:rsidRDefault="003357A9" w:rsidP="00706D30">
      <w:pPr>
        <w:pStyle w:val="ConsPlusNormal"/>
        <w:numPr>
          <w:ilvl w:val="1"/>
          <w:numId w:val="2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98"/>
      <w:bookmarkEnd w:id="11"/>
      <w:r w:rsidRPr="00980715">
        <w:rPr>
          <w:rFonts w:ascii="Times New Roman" w:hAnsi="Times New Roman" w:cs="Times New Roman"/>
          <w:sz w:val="22"/>
          <w:szCs w:val="22"/>
        </w:rPr>
        <w:t xml:space="preserve">В Администрации документы, представленные в соответствии с </w:t>
      </w:r>
      <w:hyperlink w:anchor="P87" w:history="1">
        <w:r w:rsidRPr="00980715">
          <w:rPr>
            <w:rFonts w:ascii="Times New Roman" w:hAnsi="Times New Roman" w:cs="Times New Roman"/>
            <w:sz w:val="22"/>
            <w:szCs w:val="22"/>
          </w:rPr>
          <w:t>пунктом 2.10</w:t>
        </w:r>
      </w:hyperlink>
      <w:r w:rsidRPr="00980715">
        <w:rPr>
          <w:rFonts w:ascii="Times New Roman" w:hAnsi="Times New Roman" w:cs="Times New Roman"/>
          <w:sz w:val="22"/>
          <w:szCs w:val="22"/>
        </w:rPr>
        <w:t xml:space="preserve"> настоящего Порядка, проверяются на:</w:t>
      </w:r>
      <w:bookmarkStart w:id="12" w:name="P100"/>
      <w:bookmarkEnd w:id="12"/>
    </w:p>
    <w:p w14:paraId="03215CDA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3.2.1. наименования получателя бюджетных средств и номера соответствующего лицевого счета, открытого получателю бюджетных средств в Администрации;</w:t>
      </w:r>
    </w:p>
    <w:p w14:paraId="31F3D6F6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3.2.2. коды классификации расходов местного бюджета, указанные в платежном документе, должны соответствовать кодам бюджетной классификации Российской Федерации и Воронежской области, действующим в текущем финансовом году на момент представления платежного документа;</w:t>
      </w:r>
    </w:p>
    <w:p w14:paraId="728A64F2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3.2.3. соответствие содержания операции исходя из денежного обязательства коду вида расходов и содержанию текста назначения платежа, указанном в платежном документе;</w:t>
      </w:r>
    </w:p>
    <w:p w14:paraId="424F96FE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101"/>
      <w:bookmarkEnd w:id="13"/>
      <w:r w:rsidRPr="00980715">
        <w:rPr>
          <w:rFonts w:ascii="Times New Roman" w:hAnsi="Times New Roman" w:cs="Times New Roman"/>
          <w:sz w:val="22"/>
          <w:szCs w:val="22"/>
        </w:rPr>
        <w:t xml:space="preserve">3.2.4. </w:t>
      </w:r>
      <w:proofErr w:type="spellStart"/>
      <w:r w:rsidRPr="00980715">
        <w:rPr>
          <w:rFonts w:ascii="Times New Roman" w:hAnsi="Times New Roman" w:cs="Times New Roman"/>
          <w:sz w:val="22"/>
          <w:szCs w:val="22"/>
        </w:rPr>
        <w:t>непревышение</w:t>
      </w:r>
      <w:proofErr w:type="spellEnd"/>
      <w:r w:rsidRPr="00980715">
        <w:rPr>
          <w:rFonts w:ascii="Times New Roman" w:hAnsi="Times New Roman" w:cs="Times New Roman"/>
          <w:sz w:val="22"/>
          <w:szCs w:val="22"/>
        </w:rPr>
        <w:t xml:space="preserve"> суммы платежного документа остаткам соответствующих лимитов бюджетных обязательств, объемов финансирования, учтенных на лицевом счете получателя бюджетных средств (автоматически);</w:t>
      </w:r>
    </w:p>
    <w:p w14:paraId="02606A84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3.2.5. наличие неисполненного бюджетного обязательства (в автоматическом режиме);</w:t>
      </w:r>
    </w:p>
    <w:p w14:paraId="47E2EE12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3.2.6.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67D3F125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104"/>
      <w:bookmarkEnd w:id="14"/>
      <w:r w:rsidRPr="00980715">
        <w:rPr>
          <w:rFonts w:ascii="Times New Roman" w:hAnsi="Times New Roman" w:cs="Times New Roman"/>
          <w:sz w:val="22"/>
          <w:szCs w:val="22"/>
        </w:rPr>
        <w:t>3.2.7. наличие и правильность оформления документов, служащих основанием платежей;</w:t>
      </w:r>
    </w:p>
    <w:p w14:paraId="48D709A8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3.2.8. соответствие суммы авансовых платежей размерам авансовых платежей, предусмотренных действующим законодательством и указанных в заключенных муниципальных контрактах (договорах);</w:t>
      </w:r>
      <w:bookmarkStart w:id="15" w:name="P107"/>
      <w:bookmarkEnd w:id="15"/>
    </w:p>
    <w:p w14:paraId="7C9A5D7A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3.2.9. наличие информации о заключенном контракте (его изменениях).</w:t>
      </w:r>
    </w:p>
    <w:p w14:paraId="4900FD4B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3.3.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14:paraId="4601F658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1) соответствие указанного в платежном документе кода вида расходов, относящегося к расходам бюджетов исходя из содержания текста назначения платежа коду вида расходов бюджетной классификации Российской Федерации, действующей в текущем финансовом году на момент представления платежного документа;</w:t>
      </w:r>
    </w:p>
    <w:p w14:paraId="54546E7A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2) не</w:t>
      </w:r>
      <w:r w:rsidR="0088682F" w:rsidRPr="00980715">
        <w:rPr>
          <w:rFonts w:ascii="Times New Roman" w:hAnsi="Times New Roman" w:cs="Times New Roman"/>
          <w:sz w:val="22"/>
          <w:szCs w:val="22"/>
        </w:rPr>
        <w:t xml:space="preserve"> </w:t>
      </w:r>
      <w:r w:rsidRPr="00980715">
        <w:rPr>
          <w:rFonts w:ascii="Times New Roman" w:hAnsi="Times New Roman" w:cs="Times New Roman"/>
          <w:sz w:val="22"/>
          <w:szCs w:val="22"/>
        </w:rPr>
        <w:t>превышение сумм, указанных в платежном документе, остаткам соответствующих бюджетных ассигнований, учтенных на лицевом счете получателя бюджетных средств.</w:t>
      </w:r>
    </w:p>
    <w:p w14:paraId="461F165C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31A9B1AC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1) соответствие указанного в платежном документе кода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14:paraId="5611DCB0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2) не</w:t>
      </w:r>
      <w:r w:rsidR="0088682F" w:rsidRPr="00980715">
        <w:rPr>
          <w:rFonts w:ascii="Times New Roman" w:hAnsi="Times New Roman" w:cs="Times New Roman"/>
          <w:sz w:val="22"/>
          <w:szCs w:val="22"/>
        </w:rPr>
        <w:t xml:space="preserve"> </w:t>
      </w:r>
      <w:r w:rsidRPr="00980715">
        <w:rPr>
          <w:rFonts w:ascii="Times New Roman" w:hAnsi="Times New Roman" w:cs="Times New Roman"/>
          <w:sz w:val="22"/>
          <w:szCs w:val="22"/>
        </w:rPr>
        <w:t>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14:paraId="064C378A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3.5. Проверка и исполнение платежных документов, представленных получателям средств местного бюджета осуществляется в течение 5 рабочих дней со дня представления документов в электронном виде.</w:t>
      </w:r>
    </w:p>
    <w:p w14:paraId="34FB5651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При представлении документов с 9.00 до 15.00 днем их приема считается текущий день представления документов получателям средств местного бюджета.</w:t>
      </w:r>
    </w:p>
    <w:p w14:paraId="292B2935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Электронный платежный документ может не отклоняться в течение трех рабочих дней в случае необходимости доработки документов получателем средств местного бюджета.</w:t>
      </w:r>
      <w:bookmarkStart w:id="16" w:name="P113"/>
      <w:bookmarkEnd w:id="16"/>
    </w:p>
    <w:p w14:paraId="77D8B08A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3.6. Санкционирование оплаты денежных обязательств приостанавливается и платежные документы подлежат отклонению в случаях:</w:t>
      </w:r>
    </w:p>
    <w:p w14:paraId="4EF9999D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3.61. превышения суммы платежного документа над остатком лимитов бюджетных обязательств;</w:t>
      </w:r>
    </w:p>
    <w:p w14:paraId="5887030F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3.6.2. несоответствия содержания производимой операции коду бюджетной классификации Российской Федерации, указанному в платежном документе;</w:t>
      </w:r>
    </w:p>
    <w:p w14:paraId="4E8D4D49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 xml:space="preserve">3.6.3. отсутствия или неправильного оформления документов, предусмотренных </w:t>
      </w:r>
      <w:hyperlink w:anchor="P87" w:history="1">
        <w:r w:rsidRPr="00980715">
          <w:rPr>
            <w:rFonts w:ascii="Times New Roman" w:hAnsi="Times New Roman" w:cs="Times New Roman"/>
            <w:sz w:val="22"/>
            <w:szCs w:val="22"/>
          </w:rPr>
          <w:t>пунктом 2.10</w:t>
        </w:r>
      </w:hyperlink>
      <w:r w:rsidRPr="00980715">
        <w:rPr>
          <w:rFonts w:ascii="Times New Roman" w:hAnsi="Times New Roman" w:cs="Times New Roman"/>
          <w:sz w:val="22"/>
          <w:szCs w:val="22"/>
        </w:rPr>
        <w:t xml:space="preserve"> настоящего Порядка;</w:t>
      </w:r>
    </w:p>
    <w:p w14:paraId="1DDAC682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3.6.4. отсутствия в поле "Назначение платежа" платежного документа ссылки на документы, служащие основанием платежа;</w:t>
      </w:r>
    </w:p>
    <w:p w14:paraId="6CFE2CA9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3.6.5. неправильного указания в платежном документе реквизитов получателя средств местного бюджета;</w:t>
      </w:r>
    </w:p>
    <w:p w14:paraId="6E043B83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3.6.6. превышения суммы платежного поручения над остатком неисполненного бюджетного обязательства;</w:t>
      </w:r>
    </w:p>
    <w:p w14:paraId="336C14FD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3.6.7. несоответствия суммы авансовых платежей размерам авансовых платежей, предусмотренных действующим законодательством и указанных в заключенных в муниципальных контрактах (договорах);</w:t>
      </w:r>
    </w:p>
    <w:p w14:paraId="546E0640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3.6.8. несоответствия подписей и оттиска печати образцам, имеющимся в карточке с образцами подписей и оттиска печати получателя средств местного бюджета;</w:t>
      </w:r>
    </w:p>
    <w:p w14:paraId="1BF2A503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 xml:space="preserve">3.6.9. приостановления операций на лицевых счетах получателей средств местного бюджета в случаях, установленных Бюджетным </w:t>
      </w:r>
      <w:hyperlink r:id="rId9" w:history="1">
        <w:r w:rsidRPr="00980715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980715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14:paraId="46B11CCF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>3.7. Документы, не принятые к исполнению, возвращаются получателю средств местного бюджета с отражением причины возврата в автоматизированной системе и при необходимости с сопроводительным письмом.</w:t>
      </w:r>
    </w:p>
    <w:p w14:paraId="13AB1E4C" w14:textId="77777777" w:rsidR="003357A9" w:rsidRPr="00980715" w:rsidRDefault="003357A9" w:rsidP="00706D3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80715">
        <w:rPr>
          <w:rFonts w:ascii="Times New Roman" w:hAnsi="Times New Roman" w:cs="Times New Roman"/>
          <w:sz w:val="22"/>
          <w:szCs w:val="22"/>
        </w:rPr>
        <w:t xml:space="preserve">3.8. Специалисты Администрации оформляют заявки на перечисление дотаций, субсидий, межбюджетных трансфертов поселениям и для оплаты расходов, возникающих в рамках бюджетных полномочий </w:t>
      </w:r>
      <w:r w:rsidR="0088682F" w:rsidRPr="00980715">
        <w:rPr>
          <w:rFonts w:ascii="Times New Roman" w:hAnsi="Times New Roman" w:cs="Times New Roman"/>
          <w:sz w:val="22"/>
          <w:szCs w:val="22"/>
        </w:rPr>
        <w:t>городского</w:t>
      </w:r>
      <w:r w:rsidRPr="00980715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88682F" w:rsidRPr="00980715">
        <w:rPr>
          <w:rFonts w:ascii="Times New Roman" w:hAnsi="Times New Roman" w:cs="Times New Roman"/>
          <w:sz w:val="22"/>
          <w:szCs w:val="22"/>
        </w:rPr>
        <w:t xml:space="preserve">город Калач </w:t>
      </w:r>
      <w:r w:rsidRPr="00980715">
        <w:rPr>
          <w:rFonts w:ascii="Times New Roman" w:hAnsi="Times New Roman" w:cs="Times New Roman"/>
          <w:sz w:val="22"/>
          <w:szCs w:val="22"/>
        </w:rPr>
        <w:t>Калачеевского муниципального района Воронежской области, согласно сводной бюджетной росписи местного бюджета и кассового плана исполнения местного бюджета и передают в Администрацию для оплаты денежных обязательств.</w:t>
      </w:r>
    </w:p>
    <w:p w14:paraId="26B60F12" w14:textId="77777777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 xml:space="preserve">3.9. Администрация оформляет заявку </w:t>
      </w:r>
      <w:proofErr w:type="gramStart"/>
      <w:r w:rsidRPr="00980715">
        <w:rPr>
          <w:b w:val="0"/>
          <w:bCs w:val="0"/>
          <w:sz w:val="22"/>
          <w:szCs w:val="22"/>
        </w:rPr>
        <w:t>на  перечисление</w:t>
      </w:r>
      <w:proofErr w:type="gramEnd"/>
      <w:r w:rsidRPr="00980715">
        <w:rPr>
          <w:b w:val="0"/>
          <w:bCs w:val="0"/>
          <w:sz w:val="22"/>
          <w:szCs w:val="22"/>
        </w:rPr>
        <w:t xml:space="preserve"> принятых к исполнению бюджетных обязательств, межбюджетных трансфертов, оплату расходов, возникающих в рамках бюджетных полномочий городского поселения город Калач Калачеевского муниципального района Воронежской области, согласно сводной бюджетной росписи местного бюджета и кассового плана исполнения местного бюджета</w:t>
      </w:r>
      <w:r w:rsidR="0088682F" w:rsidRPr="00980715">
        <w:rPr>
          <w:b w:val="0"/>
          <w:bCs w:val="0"/>
          <w:sz w:val="22"/>
          <w:szCs w:val="22"/>
        </w:rPr>
        <w:t xml:space="preserve"> </w:t>
      </w:r>
      <w:r w:rsidRPr="00980715">
        <w:rPr>
          <w:b w:val="0"/>
          <w:bCs w:val="0"/>
          <w:sz w:val="22"/>
          <w:szCs w:val="22"/>
        </w:rPr>
        <w:t>и передает на утверждение Главе поселения. Утвержденная Главой поселения заявка передается в сектор ФЭУ и О.</w:t>
      </w:r>
    </w:p>
    <w:p w14:paraId="316CE7A1" w14:textId="77777777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>3.10. Платежные документы, принятые к исполнению, включаются в реестры расходных платежных документов, формируемые в автоматизированной системе. Реестрам расходных платежных документов присваиваются уникальные номера.</w:t>
      </w:r>
    </w:p>
    <w:p w14:paraId="39FEC6E8" w14:textId="77777777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>Реестры расходных платежных документов распечатываются Администрацией в одном экземпляре, подписываются Главой поселения. По разрешительной надписи Главы поселения Администрация через свое автоматизированное рабочее место заверяет усиленной квалифицированной электронной подписью и отправляет в УФК по Воронежской области платежные поручения, входящие в состав реестра расходных платежных документов.</w:t>
      </w:r>
    </w:p>
    <w:p w14:paraId="7E218DB1" w14:textId="77777777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>Электронные платежные поручения формируются в автоматизированной системе.</w:t>
      </w:r>
    </w:p>
    <w:p w14:paraId="6845B037" w14:textId="77777777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>3.11. Электронный обмен с органом Федерального казначейства осуществляется в течение операционного дня в соответствии с Регламентом о порядке и условиях обмена информацией между Отделением по Калачеевскому району Управления Федерального казначейства и Администрацией при кассовом обслуживании исполнения местного бюджета.</w:t>
      </w:r>
    </w:p>
    <w:p w14:paraId="548623FE" w14:textId="61695C74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>3.12. После отправки в орган Федерального казначейства платежных поручений, входящих в состав реестра расходных платежных документов</w:t>
      </w:r>
      <w:r w:rsidR="00706D30" w:rsidRPr="00980715">
        <w:rPr>
          <w:b w:val="0"/>
          <w:bCs w:val="0"/>
          <w:sz w:val="22"/>
          <w:szCs w:val="22"/>
        </w:rPr>
        <w:t>,</w:t>
      </w:r>
      <w:r w:rsidRPr="00980715">
        <w:rPr>
          <w:b w:val="0"/>
          <w:bCs w:val="0"/>
          <w:sz w:val="22"/>
          <w:szCs w:val="22"/>
        </w:rPr>
        <w:t xml:space="preserve"> все платежные документы хранятся в администрации городского поселения город Калач Калачеевского муниципального района.</w:t>
      </w:r>
    </w:p>
    <w:p w14:paraId="391FA456" w14:textId="77777777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>3.13. Получатели средств местного бюджета через автоматизированные удаленные рабочие места получают оперативную информацию о результатах рассмотрения представленных ими документов.</w:t>
      </w:r>
    </w:p>
    <w:p w14:paraId="0DF041A6" w14:textId="77777777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>3.14.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казначейского счета.</w:t>
      </w:r>
    </w:p>
    <w:p w14:paraId="55133EF1" w14:textId="77777777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>3.15. Информация о проведенных операциях получателей средств местного бюджета автоматически отражается на их лицевых счетах.</w:t>
      </w:r>
    </w:p>
    <w:p w14:paraId="5E6281E2" w14:textId="77777777" w:rsidR="003357A9" w:rsidRPr="00980715" w:rsidRDefault="003357A9" w:rsidP="00706D30">
      <w:pPr>
        <w:pStyle w:val="ConsPlusTitle"/>
        <w:widowControl/>
        <w:ind w:firstLine="709"/>
        <w:jc w:val="both"/>
        <w:rPr>
          <w:b w:val="0"/>
          <w:bCs w:val="0"/>
          <w:sz w:val="22"/>
          <w:szCs w:val="22"/>
        </w:rPr>
      </w:pPr>
      <w:r w:rsidRPr="00980715">
        <w:rPr>
          <w:b w:val="0"/>
          <w:bCs w:val="0"/>
          <w:sz w:val="22"/>
          <w:szCs w:val="22"/>
        </w:rPr>
        <w:t>3.16. Получение выписок из лицевых счетов осуществляется получателями средств местного бюджета самостоятельно через удаленные рабочие места.</w:t>
      </w:r>
    </w:p>
    <w:sectPr w:rsidR="003357A9" w:rsidRPr="00980715" w:rsidSect="009807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389"/>
    <w:multiLevelType w:val="multilevel"/>
    <w:tmpl w:val="2590618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56DD278D"/>
    <w:multiLevelType w:val="multilevel"/>
    <w:tmpl w:val="162CDD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D4"/>
    <w:rsid w:val="00007249"/>
    <w:rsid w:val="000A15CA"/>
    <w:rsid w:val="000B7F08"/>
    <w:rsid w:val="000E1425"/>
    <w:rsid w:val="000E14BA"/>
    <w:rsid w:val="001022A8"/>
    <w:rsid w:val="001761AB"/>
    <w:rsid w:val="001F4A8E"/>
    <w:rsid w:val="001F5D6A"/>
    <w:rsid w:val="00201E99"/>
    <w:rsid w:val="003357A9"/>
    <w:rsid w:val="003837B9"/>
    <w:rsid w:val="00387790"/>
    <w:rsid w:val="003973EA"/>
    <w:rsid w:val="005323F8"/>
    <w:rsid w:val="00605DE6"/>
    <w:rsid w:val="00620F84"/>
    <w:rsid w:val="006455E0"/>
    <w:rsid w:val="00681B72"/>
    <w:rsid w:val="006C0135"/>
    <w:rsid w:val="00702279"/>
    <w:rsid w:val="00706D30"/>
    <w:rsid w:val="00714DD4"/>
    <w:rsid w:val="007910AC"/>
    <w:rsid w:val="007D50DF"/>
    <w:rsid w:val="007E3577"/>
    <w:rsid w:val="00831390"/>
    <w:rsid w:val="00852275"/>
    <w:rsid w:val="0088682F"/>
    <w:rsid w:val="008C6F28"/>
    <w:rsid w:val="009114E6"/>
    <w:rsid w:val="009317E1"/>
    <w:rsid w:val="00955E94"/>
    <w:rsid w:val="00980715"/>
    <w:rsid w:val="009955AA"/>
    <w:rsid w:val="00AE5D6D"/>
    <w:rsid w:val="00AE7CA0"/>
    <w:rsid w:val="00B0077A"/>
    <w:rsid w:val="00B37E8A"/>
    <w:rsid w:val="00BB0F18"/>
    <w:rsid w:val="00BB69BF"/>
    <w:rsid w:val="00BE7CDB"/>
    <w:rsid w:val="00BF35E5"/>
    <w:rsid w:val="00C01942"/>
    <w:rsid w:val="00D16169"/>
    <w:rsid w:val="00D32C30"/>
    <w:rsid w:val="00D64567"/>
    <w:rsid w:val="00D86754"/>
    <w:rsid w:val="00DF3F29"/>
    <w:rsid w:val="00E11439"/>
    <w:rsid w:val="00E5427F"/>
    <w:rsid w:val="00E66CFF"/>
    <w:rsid w:val="00E7020F"/>
    <w:rsid w:val="00E86BA6"/>
    <w:rsid w:val="00F03816"/>
    <w:rsid w:val="00FA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0894"/>
  <w15:docId w15:val="{5A58F42D-67F7-404C-8148-A2DB047B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83067FB2C1349679DF8C33DA520884E12ADF439A15C798721E69FA9y0v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001F4B3547DE3E598B73E3F42A80BDB22E1D4F3697E5CB0E69FD968E2392243C6B7646303035E94677F0E95A14834F02138684E2648773CDj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001F4B3547DE3E598B73E3F42A80BDB22E1D4F3697E5CB0E69FD968E2392243C6B7644363633E4112DE0ED13418D51000F9984FC64C8j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E83067FB2C1349679DF8C33DA520884E18AAF331A05C798721E69FA9y0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349EE-7A99-43B6-B3BE-381844FA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Пользователь</cp:lastModifiedBy>
  <cp:revision>11</cp:revision>
  <cp:lastPrinted>2020-12-23T05:55:00Z</cp:lastPrinted>
  <dcterms:created xsi:type="dcterms:W3CDTF">2021-10-14T10:46:00Z</dcterms:created>
  <dcterms:modified xsi:type="dcterms:W3CDTF">2022-01-14T11:14:00Z</dcterms:modified>
</cp:coreProperties>
</file>