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Defaul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noProof/>
          <w:lang w:eastAsia="ru-RU"/>
        </w:rPr>
        <w:drawing>
          <wp:inline distT="0" distB="0" distL="0" distR="0">
            <wp:extent cx="542290" cy="6705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670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pStyle w:val="Defaul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СОВЕТ НАРОДНЫХ ДЕПУТАТОВ</w:t>
      </w:r>
    </w:p>
    <w:p>
      <w:pPr>
        <w:pStyle w:val="Defaul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ГОРОДСКОГО ПОСЕЛЕНИЯ ГОРОД КАЛАЧ</w:t>
      </w:r>
    </w:p>
    <w:p>
      <w:pPr>
        <w:pStyle w:val="Defaul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КАЛАЧЕЕВСКОГО МУНИЦИПАЛЬНОГО РАЙОНА</w:t>
      </w:r>
    </w:p>
    <w:p>
      <w:pPr>
        <w:pStyle w:val="Defaul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ВОРОНЕЖСКОЙ ОБЛАСТИ</w:t>
      </w:r>
    </w:p>
    <w:p>
      <w:pPr>
        <w:pStyle w:val="Default"/>
        <w:rPr>
          <w:rFonts w:ascii="Arial" w:hAnsi="Arial" w:cs="Arial"/>
          <w:b/>
          <w:bCs/>
        </w:rPr>
      </w:pPr>
    </w:p>
    <w:p>
      <w:pPr>
        <w:pStyle w:val="Defaul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РЕШЕНИЕ</w:t>
      </w:r>
    </w:p>
    <w:p>
      <w:pPr>
        <w:pStyle w:val="Default"/>
        <w:rPr>
          <w:rFonts w:ascii="Arial" w:hAnsi="Arial" w:cs="Arial"/>
          <w:bCs/>
        </w:rPr>
      </w:pPr>
    </w:p>
    <w:p>
      <w:pPr>
        <w:pStyle w:val="Default"/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</w:rPr>
        <w:t>« 06 » апреля</w:t>
      </w:r>
      <w:r>
        <w:rPr>
          <w:rFonts w:ascii="Arial" w:hAnsi="Arial" w:cs="Arial"/>
          <w:bCs/>
          <w:u w:val="single"/>
        </w:rPr>
        <w:t xml:space="preserve"> </w:t>
      </w:r>
      <w:r>
        <w:rPr>
          <w:rFonts w:ascii="Arial" w:hAnsi="Arial" w:cs="Arial"/>
          <w:bCs/>
        </w:rPr>
        <w:t xml:space="preserve">2017 год                                                                 </w:t>
      </w:r>
      <w:r>
        <w:rPr>
          <w:rFonts w:ascii="Arial" w:hAnsi="Arial" w:cs="Arial"/>
          <w:bCs/>
          <w:u w:val="single"/>
        </w:rPr>
        <w:t>№ 252</w:t>
      </w:r>
    </w:p>
    <w:p>
      <w:pPr>
        <w:pStyle w:val="Default"/>
        <w:ind w:right="5386"/>
        <w:rPr>
          <w:rFonts w:ascii="Arial" w:hAnsi="Arial" w:cs="Arial"/>
          <w:b/>
        </w:rPr>
      </w:pPr>
    </w:p>
    <w:p>
      <w:pPr>
        <w:pStyle w:val="Default"/>
        <w:ind w:right="481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 внесении изменений в решение Совета народных депутатов городского поселения город Калач Калачеевского муниципального района Воронежской области от 29.04.2016 №174</w:t>
      </w:r>
    </w:p>
    <w:p>
      <w:pPr>
        <w:pStyle w:val="Default"/>
        <w:jc w:val="both"/>
        <w:rPr>
          <w:rFonts w:ascii="Arial" w:hAnsi="Arial" w:cs="Arial"/>
        </w:rPr>
      </w:pPr>
    </w:p>
    <w:p>
      <w:pPr>
        <w:pStyle w:val="Defaul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соответствии с частью 7.1 статьи 40 Федерального закона от 6 октября 2003 года № 131-ФЗ «Об общих принципах организации местного самоуправления в Российской Федерации» и с целью приведения нормативного правового акта в соответствие с законодательством Российской Федерации, Совет народных депутатов городского поселения город Калач Калачеевского муниципального района Воронежской области </w:t>
      </w:r>
    </w:p>
    <w:p>
      <w:pPr>
        <w:pStyle w:val="Default"/>
        <w:jc w:val="center"/>
        <w:rPr>
          <w:rFonts w:ascii="Arial" w:hAnsi="Arial" w:cs="Arial"/>
          <w:b/>
        </w:rPr>
      </w:pPr>
    </w:p>
    <w:p>
      <w:pPr>
        <w:pStyle w:val="Defaul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РЕШИЛ:</w:t>
      </w:r>
    </w:p>
    <w:p>
      <w:pPr>
        <w:pStyle w:val="Default"/>
        <w:jc w:val="both"/>
        <w:rPr>
          <w:rFonts w:ascii="Arial" w:hAnsi="Arial" w:cs="Arial"/>
        </w:rPr>
      </w:pPr>
    </w:p>
    <w:p>
      <w:pPr>
        <w:pStyle w:val="Default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proofErr w:type="gramStart"/>
      <w:r>
        <w:rPr>
          <w:rFonts w:ascii="Arial" w:hAnsi="Arial" w:cs="Arial"/>
        </w:rPr>
        <w:t>Внести в решение Совета народных депутатов городского поселения город Калач Калачеевского муниципального района Воронежской области от 29.04.2016 № 174 «Об утверждении Порядка увольнения (освобождения от должности) в связи с утратой доверия лиц, замещающих муниципальные должности и применения к лицам, замещающим должности муниципальной службы в органах местного самоуправления  городского поселения город Калач Калачеевского муниципального района Воронежской области взысканий за несоблюдение ограничений и</w:t>
      </w:r>
      <w:proofErr w:type="gramEnd"/>
      <w:r>
        <w:rPr>
          <w:rFonts w:ascii="Arial" w:hAnsi="Arial" w:cs="Arial"/>
        </w:rPr>
        <w:t xml:space="preserve">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коррупции», следующие изменения:</w:t>
      </w:r>
    </w:p>
    <w:p>
      <w:pPr>
        <w:pStyle w:val="Default"/>
        <w:jc w:val="both"/>
        <w:rPr>
          <w:rFonts w:ascii="Arial" w:hAnsi="Arial" w:cs="Arial"/>
        </w:rPr>
      </w:pPr>
    </w:p>
    <w:p>
      <w:pPr>
        <w:pStyle w:val="Defaul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1.1. Решение Совета народных депутатов городского поселения город Калач Калачеевского муниципального района Воронежской области от 29.04.2016 №174 дополнить пунктом 2.1 следующего содержания:</w:t>
      </w:r>
    </w:p>
    <w:p>
      <w:pPr>
        <w:pStyle w:val="Defaul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«2.1. Утвердить форму решения Совета народных депутатов городского поселения город Калач Калачеевского муниципального района Воронежской области о досрочном прекращении полномочий депутата в связи с утратой доверия согласно приложению №3.».</w:t>
      </w:r>
    </w:p>
    <w:p>
      <w:pPr>
        <w:pStyle w:val="Defaul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1.2. В решении Совета народных депутатов городского поселения город Калач Калачеевского муниципального района Воронежской области от 29.04.2016 №174 слова «3. Контроль за исполнением настоящего решения оставляю за собой</w:t>
      </w:r>
      <w:proofErr w:type="gramStart"/>
      <w:r>
        <w:rPr>
          <w:rFonts w:ascii="Arial" w:hAnsi="Arial" w:cs="Arial"/>
        </w:rPr>
        <w:t xml:space="preserve">.» </w:t>
      </w:r>
      <w:proofErr w:type="gramEnd"/>
      <w:r>
        <w:rPr>
          <w:rFonts w:ascii="Arial" w:hAnsi="Arial" w:cs="Arial"/>
        </w:rPr>
        <w:t>заменить на «4. Контроль за исполнением настоящего решения оставляю за собой</w:t>
      </w:r>
      <w:proofErr w:type="gramStart"/>
      <w:r>
        <w:rPr>
          <w:rFonts w:ascii="Arial" w:hAnsi="Arial" w:cs="Arial"/>
        </w:rPr>
        <w:t>.»</w:t>
      </w:r>
      <w:proofErr w:type="gramEnd"/>
    </w:p>
    <w:p>
      <w:pPr>
        <w:spacing w:after="0" w:line="240" w:lineRule="auto"/>
        <w:ind w:left="36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2. Настоящее решение вступает в силу после его официального опубликования (обнародования).</w:t>
      </w:r>
    </w:p>
    <w:p>
      <w:pPr>
        <w:spacing w:after="0" w:line="240" w:lineRule="auto"/>
        <w:ind w:left="36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решения оставляю за собой.</w:t>
      </w:r>
    </w:p>
    <w:p>
      <w:pPr>
        <w:pStyle w:val="Default"/>
        <w:rPr>
          <w:rFonts w:ascii="Arial" w:hAnsi="Arial" w:cs="Arial"/>
          <w:b/>
        </w:rPr>
      </w:pPr>
    </w:p>
    <w:p>
      <w:pPr>
        <w:pStyle w:val="Default"/>
        <w:jc w:val="center"/>
        <w:rPr>
          <w:rFonts w:ascii="Arial" w:hAnsi="Arial" w:cs="Arial"/>
          <w:b/>
        </w:rPr>
      </w:pPr>
    </w:p>
    <w:p>
      <w:pPr>
        <w:pStyle w:val="Default"/>
        <w:jc w:val="center"/>
        <w:rPr>
          <w:rFonts w:ascii="Arial" w:hAnsi="Arial" w:cs="Arial"/>
          <w:b/>
        </w:rPr>
      </w:pPr>
    </w:p>
    <w:p>
      <w:pPr>
        <w:pStyle w:val="Defaul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Глава городского поселения </w:t>
      </w:r>
    </w:p>
    <w:p>
      <w:pPr>
        <w:pStyle w:val="Default"/>
        <w:rPr>
          <w:rFonts w:ascii="Arial" w:hAnsi="Arial" w:cs="Arial"/>
        </w:rPr>
      </w:pPr>
      <w:r>
        <w:rPr>
          <w:rFonts w:ascii="Arial" w:hAnsi="Arial" w:cs="Arial"/>
          <w:b/>
        </w:rPr>
        <w:t>город Калач                                                                                     А.А. Трощенко</w:t>
      </w:r>
      <w:bookmarkStart w:id="0" w:name="_GoBack"/>
      <w:bookmarkEnd w:id="0"/>
      <w:r>
        <w:rPr>
          <w:rFonts w:ascii="Arial" w:hAnsi="Arial" w:cs="Arial"/>
        </w:rPr>
        <w:br w:type="page"/>
      </w:r>
    </w:p>
    <w:p>
      <w:pPr>
        <w:pStyle w:val="Default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 №3</w:t>
      </w:r>
    </w:p>
    <w:p>
      <w:pPr>
        <w:pStyle w:val="Default"/>
        <w:jc w:val="center"/>
        <w:rPr>
          <w:rFonts w:ascii="Arial" w:hAnsi="Arial" w:cs="Arial"/>
          <w:b/>
        </w:rPr>
      </w:pPr>
    </w:p>
    <w:p>
      <w:pPr>
        <w:pStyle w:val="Default"/>
        <w:jc w:val="center"/>
        <w:rPr>
          <w:rFonts w:ascii="Arial" w:hAnsi="Arial" w:cs="Arial"/>
          <w:b/>
        </w:rPr>
      </w:pPr>
      <w:r>
        <w:rPr>
          <w:rFonts w:ascii="Arial" w:hAnsi="Arial" w:cs="Arial"/>
          <w:noProof/>
          <w:lang w:eastAsia="ru-RU"/>
        </w:rPr>
        <w:drawing>
          <wp:inline distT="0" distB="0" distL="0" distR="0">
            <wp:extent cx="542290" cy="67056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670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pStyle w:val="Default"/>
        <w:jc w:val="center"/>
        <w:rPr>
          <w:rFonts w:ascii="Arial" w:hAnsi="Arial" w:cs="Arial"/>
          <w:b/>
        </w:rPr>
      </w:pPr>
    </w:p>
    <w:p>
      <w:pPr>
        <w:pStyle w:val="Defaul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Совет народных депутатов</w:t>
      </w:r>
    </w:p>
    <w:p>
      <w:pPr>
        <w:pStyle w:val="Defaul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городского поселения город Калач Калачеевского муниципального района</w:t>
      </w:r>
    </w:p>
    <w:p>
      <w:pPr>
        <w:pStyle w:val="Defaul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Воронежской области</w:t>
      </w:r>
    </w:p>
    <w:p>
      <w:pPr>
        <w:pStyle w:val="Default"/>
        <w:rPr>
          <w:rFonts w:ascii="Arial" w:hAnsi="Arial" w:cs="Arial"/>
          <w:b/>
        </w:rPr>
      </w:pPr>
    </w:p>
    <w:p>
      <w:pPr>
        <w:pStyle w:val="Defaul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РЕШЕНИЕ</w:t>
      </w:r>
    </w:p>
    <w:p>
      <w:pPr>
        <w:pStyle w:val="Default"/>
        <w:rPr>
          <w:rFonts w:ascii="Arial" w:hAnsi="Arial" w:cs="Arial"/>
          <w:b/>
        </w:rPr>
      </w:pPr>
    </w:p>
    <w:p>
      <w:pPr>
        <w:pStyle w:val="Default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от __________2017г.                                                                           № _______</w:t>
      </w:r>
    </w:p>
    <w:p>
      <w:pPr>
        <w:pStyle w:val="Default"/>
        <w:jc w:val="center"/>
        <w:rPr>
          <w:rFonts w:ascii="Arial" w:hAnsi="Arial" w:cs="Arial"/>
        </w:rPr>
      </w:pPr>
    </w:p>
    <w:p>
      <w:pPr>
        <w:pStyle w:val="Default"/>
        <w:ind w:right="4252"/>
        <w:rPr>
          <w:rFonts w:ascii="Arial" w:hAnsi="Arial" w:cs="Arial"/>
          <w:b/>
        </w:rPr>
      </w:pPr>
    </w:p>
    <w:p>
      <w:pPr>
        <w:pStyle w:val="Default"/>
        <w:ind w:right="425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 досрочном прекращении полномочий </w:t>
      </w:r>
    </w:p>
    <w:p>
      <w:pPr>
        <w:pStyle w:val="Default"/>
        <w:ind w:right="4252"/>
        <w:rPr>
          <w:rFonts w:ascii="Arial" w:hAnsi="Arial" w:cs="Arial"/>
          <w:b/>
        </w:rPr>
      </w:pPr>
      <w:r>
        <w:rPr>
          <w:rFonts w:ascii="Arial" w:hAnsi="Arial" w:cs="Arial"/>
          <w:b/>
        </w:rPr>
        <w:t>депутата ___________________(Ф.И.О.)</w:t>
      </w:r>
    </w:p>
    <w:p>
      <w:pPr>
        <w:pStyle w:val="Default"/>
        <w:jc w:val="both"/>
        <w:rPr>
          <w:rFonts w:ascii="Arial" w:hAnsi="Arial" w:cs="Arial"/>
        </w:rPr>
      </w:pPr>
    </w:p>
    <w:p>
      <w:pPr>
        <w:pStyle w:val="Default"/>
        <w:jc w:val="both"/>
        <w:rPr>
          <w:rFonts w:ascii="Arial" w:hAnsi="Arial" w:cs="Arial"/>
        </w:rPr>
      </w:pPr>
    </w:p>
    <w:p>
      <w:pPr>
        <w:pStyle w:val="Default"/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В соответствии с частью 7.1 статьи 40 Федерального закона от 06.10.2003 №131-ФЗ «Об общих принципах организации местного самоуправления в Российской Федерации», пунктом 2 части 1 статьи 13.1 Федерального закона от 25.12.2008 №273-ФЗ «О противодействии коррупции», руководствуясь Уставом городского поселения город Калач Калачеевского муниципального района Воронежской области, Порядком увольнения (освобождения от должности) в связи с утратой доверия лиц, замещающих муниципальные должности</w:t>
      </w:r>
      <w:proofErr w:type="gramEnd"/>
      <w:r>
        <w:rPr>
          <w:rFonts w:ascii="Arial" w:hAnsi="Arial" w:cs="Arial"/>
        </w:rPr>
        <w:t xml:space="preserve">, утвержденным решением Совета народных депутатов городского поселения № 174 от «29» апреля 2016 года, Совет народных депутатов городского поселения город Калач </w:t>
      </w:r>
    </w:p>
    <w:p>
      <w:pPr>
        <w:pStyle w:val="Default"/>
        <w:jc w:val="both"/>
        <w:rPr>
          <w:rFonts w:ascii="Arial" w:hAnsi="Arial" w:cs="Arial"/>
        </w:rPr>
      </w:pPr>
    </w:p>
    <w:p>
      <w:pPr>
        <w:pStyle w:val="Defaul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РЕШИЛ:</w:t>
      </w:r>
    </w:p>
    <w:p>
      <w:pPr>
        <w:pStyle w:val="Default"/>
        <w:jc w:val="both"/>
        <w:rPr>
          <w:rFonts w:ascii="Arial" w:hAnsi="Arial" w:cs="Arial"/>
          <w:b/>
          <w:bCs/>
        </w:rPr>
      </w:pPr>
    </w:p>
    <w:p>
      <w:pPr>
        <w:pStyle w:val="Defaul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Считать досрочно прекращенными полномочия депутата от избирательного округа № ____ _______________ городского поселения город Калач Калачеевского муниципального района Воронежской области ______________________(Ф.И.О.) с «___» ______ 20___ года в связи с утратой доверия. </w:t>
      </w:r>
    </w:p>
    <w:p>
      <w:pPr>
        <w:pStyle w:val="Default"/>
        <w:rPr>
          <w:rFonts w:ascii="Arial" w:hAnsi="Arial" w:cs="Arial"/>
        </w:rPr>
      </w:pPr>
    </w:p>
    <w:p>
      <w:pPr>
        <w:pStyle w:val="Default"/>
        <w:rPr>
          <w:rFonts w:ascii="Arial" w:hAnsi="Arial" w:cs="Arial"/>
        </w:rPr>
      </w:pPr>
    </w:p>
    <w:p>
      <w:pPr>
        <w:pStyle w:val="Default"/>
        <w:rPr>
          <w:rFonts w:ascii="Arial" w:hAnsi="Arial" w:cs="Arial"/>
        </w:rPr>
      </w:pPr>
    </w:p>
    <w:p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Глава городского поселения </w:t>
      </w:r>
    </w:p>
    <w:p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город Калач                                                                                                 (Ф.И.О.)</w:t>
      </w: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407ECD"/>
    <w:multiLevelType w:val="multilevel"/>
    <w:tmpl w:val="484AB820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urrentCursorPosition" w:val="2787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3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Казьмин Алексей Владимирович</dc:creator>
  <cp:keywords/>
  <dc:description/>
  <cp:lastModifiedBy>Admin</cp:lastModifiedBy>
  <cp:revision>12</cp:revision>
  <cp:lastPrinted>2017-04-06T07:40:00Z</cp:lastPrinted>
  <dcterms:created xsi:type="dcterms:W3CDTF">2017-02-08T14:13:00Z</dcterms:created>
  <dcterms:modified xsi:type="dcterms:W3CDTF">2017-04-10T07:34:00Z</dcterms:modified>
</cp:coreProperties>
</file>