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A5" w:rsidRDefault="006559A5" w:rsidP="006559A5">
      <w:pPr>
        <w:pStyle w:val="ConsPlusNormal"/>
        <w:jc w:val="both"/>
      </w:pPr>
      <w:r>
        <w:t>11 марта 2013 года N 10-ОЗ</w:t>
      </w:r>
      <w:r>
        <w:br/>
      </w:r>
    </w:p>
    <w:p w:rsidR="006559A5" w:rsidRDefault="006559A5" w:rsidP="006559A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6559A5" w:rsidRDefault="006559A5" w:rsidP="006559A5">
      <w:pPr>
        <w:pStyle w:val="ConsPlusNormal"/>
        <w:ind w:firstLine="540"/>
        <w:jc w:val="both"/>
      </w:pPr>
    </w:p>
    <w:p w:rsidR="006559A5" w:rsidRDefault="006559A5" w:rsidP="006559A5">
      <w:pPr>
        <w:pStyle w:val="ConsPlusNormal"/>
        <w:jc w:val="center"/>
        <w:rPr>
          <w:b/>
          <w:bCs/>
        </w:rPr>
      </w:pPr>
      <w:r>
        <w:rPr>
          <w:b/>
          <w:bCs/>
        </w:rPr>
        <w:t>ВОРОНЕЖСКАЯ ОБЛАСТЬ</w:t>
      </w:r>
    </w:p>
    <w:p w:rsidR="006559A5" w:rsidRDefault="006559A5" w:rsidP="006559A5">
      <w:pPr>
        <w:pStyle w:val="ConsPlusNormal"/>
        <w:jc w:val="center"/>
        <w:rPr>
          <w:b/>
          <w:bCs/>
        </w:rPr>
      </w:pPr>
    </w:p>
    <w:p w:rsidR="006559A5" w:rsidRDefault="006559A5" w:rsidP="006559A5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6559A5" w:rsidRDefault="006559A5" w:rsidP="006559A5">
      <w:pPr>
        <w:pStyle w:val="ConsPlusNormal"/>
        <w:jc w:val="center"/>
        <w:rPr>
          <w:b/>
          <w:bCs/>
        </w:rPr>
      </w:pPr>
    </w:p>
    <w:p w:rsidR="006559A5" w:rsidRDefault="006559A5" w:rsidP="006559A5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ИЗМЕНЕНИЙ В ЗАКОН ВОРОНЕЖСКОЙ ОБЛАСТИ</w:t>
      </w:r>
    </w:p>
    <w:p w:rsidR="006559A5" w:rsidRDefault="006559A5" w:rsidP="006559A5">
      <w:pPr>
        <w:pStyle w:val="ConsPlusNormal"/>
        <w:jc w:val="center"/>
        <w:rPr>
          <w:b/>
          <w:bCs/>
        </w:rPr>
      </w:pPr>
      <w:r>
        <w:rPr>
          <w:b/>
          <w:bCs/>
        </w:rPr>
        <w:t>"О МУНИЦИПАЛЬНОЙ СЛУЖБЕ В ВОРОНЕЖСКОЙ ОБЛАСТИ"</w:t>
      </w:r>
    </w:p>
    <w:p w:rsidR="006559A5" w:rsidRDefault="006559A5" w:rsidP="006559A5">
      <w:pPr>
        <w:pStyle w:val="ConsPlusNormal"/>
        <w:ind w:firstLine="540"/>
        <w:jc w:val="both"/>
      </w:pPr>
    </w:p>
    <w:p w:rsidR="006559A5" w:rsidRDefault="006559A5" w:rsidP="006559A5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областной Думой</w:t>
      </w:r>
    </w:p>
    <w:p w:rsidR="006559A5" w:rsidRDefault="006559A5" w:rsidP="006559A5">
      <w:pPr>
        <w:pStyle w:val="ConsPlusNormal"/>
        <w:jc w:val="right"/>
      </w:pPr>
      <w:r>
        <w:t>28 февраля 2013 года</w:t>
      </w:r>
    </w:p>
    <w:p w:rsidR="006559A5" w:rsidRDefault="006559A5" w:rsidP="006559A5">
      <w:pPr>
        <w:pStyle w:val="ConsPlusNormal"/>
        <w:ind w:firstLine="540"/>
        <w:jc w:val="both"/>
      </w:pPr>
    </w:p>
    <w:p w:rsidR="006559A5" w:rsidRDefault="006559A5" w:rsidP="006559A5">
      <w:pPr>
        <w:pStyle w:val="ConsPlusNormal"/>
        <w:ind w:firstLine="540"/>
        <w:jc w:val="both"/>
        <w:outlineLvl w:val="0"/>
      </w:pPr>
      <w:bookmarkStart w:id="0" w:name="Par14"/>
      <w:bookmarkEnd w:id="0"/>
      <w:r>
        <w:t>Статья 1</w:t>
      </w:r>
    </w:p>
    <w:p w:rsidR="006559A5" w:rsidRDefault="006559A5" w:rsidP="006559A5">
      <w:pPr>
        <w:pStyle w:val="ConsPlusNormal"/>
        <w:ind w:firstLine="540"/>
        <w:jc w:val="both"/>
      </w:pPr>
    </w:p>
    <w:p w:rsidR="006559A5" w:rsidRDefault="006559A5" w:rsidP="006559A5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5" w:tooltip="Закон Воронежской области от 28.12.2007 N 175-ОЗ (ред. от 27.12.2012) &quot;О муниципальной службе в Воронежской области&quot; (принят Воронежской областной Думой 19.12.2007) (вместе с &quot;Реестром должностей муниципальной службы в Воронежской области&quot;, &quot;Положением о типовых квалификационных требованиях к профессиональным знаниям и навыкам муниципальных служащих в Воронежской области&quot;, &quot;Типовым положением об аттестации муниципальных служащих в Воронежской области&quot;)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Воронежской области от 28 декабря 2007 года N 175-ОЗ "О муниципальной службе в Воронежской области" ("Молодой коммунар", 2008, 12 января) (в редакции Законов Воронежской области от 2 июля 2008 года N 70-ОЗ ("Молодой коммунар", 2008, 12 июля); от 27 ноября 2008 года N 118-ОЗ ("Молодой коммунар", 2008, 29 ноября);</w:t>
      </w:r>
      <w:proofErr w:type="gramEnd"/>
      <w:r>
        <w:t xml:space="preserve"> от 12 мая 2009 года N 31-ОЗ ("Молодой коммунар", 2009, 14 мая); от 6 октября 2011 года N 118-ОЗ ("Молодой коммунар", 2011, 8 октября); от 2 апреля 2012 года N 28-ОЗ ("Молодой коммунар", 2012, 5 апреля); от 4 декабря 2012 года N 142-ОЗ ("Молодой коммунар", 2012, 6 декабря); от 27 декабря 2012 года N 183-ОЗ ("Молодой коммунар", 2012, 28 декабря)) следующие изменения:</w:t>
      </w:r>
    </w:p>
    <w:p w:rsidR="006559A5" w:rsidRDefault="006559A5" w:rsidP="006559A5">
      <w:pPr>
        <w:pStyle w:val="ConsPlusNormal"/>
        <w:ind w:firstLine="540"/>
        <w:jc w:val="both"/>
      </w:pPr>
      <w:r>
        <w:t xml:space="preserve">1) </w:t>
      </w:r>
      <w:hyperlink r:id="rId6" w:tooltip="Закон Воронежской области от 28.12.2007 N 175-ОЗ (ред. от 27.12.2012) &quot;О муниципальной службе в Воронежской области&quot; (принят Воронежской областной Думой 19.12.2007) (вместе с &quot;Реестром должностей муниципальной службы в Воронежской области&quot;, &quot;Положением о типовых квалификационных требованиях к профессиональным знаниям и навыкам муниципальных служащих в Воронежской области&quot;, &quot;Типовым положением об аттестации муниципальных служащих в Воронежской области&quot;)------------ Недействующая редакция{КонсультантПлюс}" w:history="1">
        <w:r>
          <w:rPr>
            <w:color w:val="0000FF"/>
          </w:rPr>
          <w:t>часть 4 статьи 8</w:t>
        </w:r>
      </w:hyperlink>
      <w:r>
        <w:t xml:space="preserve"> после слов "сведений о доходах</w:t>
      </w:r>
      <w:proofErr w:type="gramStart"/>
      <w:r>
        <w:t>,"</w:t>
      </w:r>
      <w:proofErr w:type="gramEnd"/>
      <w:r>
        <w:t xml:space="preserve"> дополнить словом "расходах,";</w:t>
      </w:r>
    </w:p>
    <w:p w:rsidR="006559A5" w:rsidRDefault="006559A5" w:rsidP="006559A5">
      <w:pPr>
        <w:pStyle w:val="ConsPlusNormal"/>
        <w:ind w:firstLine="540"/>
        <w:jc w:val="both"/>
      </w:pPr>
      <w:r>
        <w:t xml:space="preserve">2) </w:t>
      </w:r>
      <w:hyperlink r:id="rId7" w:tooltip="Закон Воронежской области от 28.12.2007 N 175-ОЗ (ред. от 27.12.2012) &quot;О муниципальной службе в Воронежской области&quot; (принят Воронежской областной Думой 19.12.2007) (вместе с &quot;Реестром должностей муниципальной службы в Воронежской области&quot;, &quot;Положением о типовых квалификационных требованиях к профессиональным знаниям и навыкам муниципальных служащих в Воронежской области&quot;, &quot;Типовым положением об аттестации муниципальных служащих в Воронежской области&quot;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статьей 8.2 следующего содержания:</w:t>
      </w:r>
    </w:p>
    <w:p w:rsidR="006559A5" w:rsidRDefault="006559A5" w:rsidP="006559A5">
      <w:pPr>
        <w:pStyle w:val="ConsPlusNormal"/>
        <w:ind w:firstLine="540"/>
        <w:jc w:val="both"/>
      </w:pPr>
      <w:r>
        <w:t>"Статья 8.2. Представление сведений о доходах, расходах, об имуществе и обязательствах имущественного характера</w:t>
      </w:r>
    </w:p>
    <w:p w:rsidR="006559A5" w:rsidRDefault="006559A5" w:rsidP="006559A5">
      <w:pPr>
        <w:pStyle w:val="ConsPlusNormal"/>
        <w:ind w:firstLine="540"/>
        <w:jc w:val="both"/>
      </w:pPr>
    </w:p>
    <w:p w:rsidR="006559A5" w:rsidRDefault="006559A5" w:rsidP="006559A5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>
        <w:t xml:space="preserve">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Воронежской области.</w:t>
      </w:r>
    </w:p>
    <w:p w:rsidR="006559A5" w:rsidRDefault="006559A5" w:rsidP="006559A5">
      <w:pPr>
        <w:pStyle w:val="ConsPlusNormal"/>
        <w:ind w:firstLine="540"/>
        <w:jc w:val="both"/>
      </w:pPr>
      <w:r>
        <w:t>2. 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Воронежской области.</w:t>
      </w:r>
    </w:p>
    <w:p w:rsidR="006559A5" w:rsidRDefault="006559A5" w:rsidP="006559A5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</w:t>
      </w:r>
      <w:hyperlink r:id="rId8" w:tooltip="Федеральный закон от 25.12.2008 N 273-ФЗ (ред. от 29.12.2012) &quot;О противодействии коррупции&quot;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Федеральным </w:t>
      </w:r>
      <w:hyperlink r:id="rId9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законами Воронежской области и иными нормативными правовыми</w:t>
      </w:r>
      <w:proofErr w:type="gramEnd"/>
      <w:r>
        <w:t xml:space="preserve"> актами Воронежской области, муниципальными правовыми актами.</w:t>
      </w:r>
    </w:p>
    <w:p w:rsidR="006559A5" w:rsidRDefault="006559A5" w:rsidP="006559A5">
      <w:pPr>
        <w:pStyle w:val="ConsPlusNormal"/>
        <w:ind w:firstLine="540"/>
        <w:jc w:val="both"/>
      </w:pPr>
      <w:r>
        <w:t>4. Сведения о доходах, расходах, об имуществе и обязательствах имущественного характера, представляемые муниципальным служащим в соответствии с настоящей статьей,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 w:rsidR="006559A5" w:rsidRDefault="006559A5" w:rsidP="006559A5">
      <w:pPr>
        <w:pStyle w:val="ConsPlusNormal"/>
        <w:ind w:firstLine="540"/>
        <w:jc w:val="both"/>
      </w:pPr>
      <w:r>
        <w:t>5. 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6559A5" w:rsidRDefault="006559A5" w:rsidP="006559A5">
      <w:pPr>
        <w:pStyle w:val="ConsPlusNormal"/>
        <w:ind w:firstLine="540"/>
        <w:jc w:val="both"/>
      </w:pPr>
      <w:r>
        <w:t>6. 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559A5" w:rsidRDefault="006559A5" w:rsidP="006559A5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Непредставление муниципальным служащим сведений о своих доходах, расходах, об </w:t>
      </w:r>
      <w:r>
        <w:lastRenderedPageBreak/>
        <w:t>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службы.";</w:t>
      </w:r>
      <w:proofErr w:type="gramEnd"/>
    </w:p>
    <w:p w:rsidR="006559A5" w:rsidRDefault="006559A5" w:rsidP="006559A5">
      <w:pPr>
        <w:pStyle w:val="ConsPlusNormal"/>
        <w:ind w:firstLine="540"/>
        <w:jc w:val="both"/>
      </w:pPr>
      <w:r>
        <w:t xml:space="preserve">3) в </w:t>
      </w:r>
      <w:hyperlink r:id="rId10" w:tooltip="Закон Воронежской области от 28.12.2007 N 175-ОЗ (ред. от 27.12.2012) &quot;О муниципальной службе в Воронежской области&quot; (принят Воронежской областной Думой 19.12.2007) (вместе с &quot;Реестром должностей муниципальной службы в Воронежской области&quot;, &quot;Положением о типовых квалификационных требованиях к профессиональным знаниям и навыкам муниципальных служащих в Воронежской области&quot;, &quot;Типовым положением об аттестации муниципальных служащих в Воронежской области&quot;)------------ Недействующая редакция{КонсультантПлюс}" w:history="1">
        <w:r>
          <w:rPr>
            <w:color w:val="0000FF"/>
          </w:rPr>
          <w:t>приложении 7</w:t>
        </w:r>
      </w:hyperlink>
      <w:r>
        <w:t xml:space="preserve"> к Закону Воронежской области:</w:t>
      </w:r>
    </w:p>
    <w:p w:rsidR="006559A5" w:rsidRDefault="006559A5" w:rsidP="006559A5">
      <w:pPr>
        <w:pStyle w:val="ConsPlusNormal"/>
        <w:ind w:firstLine="540"/>
        <w:jc w:val="both"/>
      </w:pPr>
      <w:r>
        <w:t xml:space="preserve">а) в </w:t>
      </w:r>
      <w:hyperlink r:id="rId11" w:tooltip="Закон Воронежской области от 28.12.2007 N 175-ОЗ (ред. от 27.12.2012) &quot;О муниципальной службе в Воронежской области&quot; (принят Воронежской областной Думой 19.12.2007) (вместе с &quot;Реестром должностей муниципальной службы в Воронежской области&quot;, &quot;Положением о типовых квалификационных требованиях к профессиональным знаниям и навыкам муниципальных служащих в Воронежской области&quot;, &quot;Типовым положением об аттестации муниципальных служащих в Воронежской области&quot;)------------ Недействующая редакция{КонсультантПлюс}" w:history="1">
        <w:r>
          <w:rPr>
            <w:color w:val="0000FF"/>
          </w:rPr>
          <w:t>пункте 1</w:t>
        </w:r>
      </w:hyperlink>
      <w:r>
        <w:t>:</w:t>
      </w:r>
    </w:p>
    <w:p w:rsidR="006559A5" w:rsidRDefault="006559A5" w:rsidP="006559A5">
      <w:pPr>
        <w:pStyle w:val="ConsPlusNormal"/>
        <w:ind w:firstLine="540"/>
        <w:jc w:val="both"/>
      </w:pPr>
      <w:r>
        <w:t xml:space="preserve">- </w:t>
      </w:r>
      <w:hyperlink r:id="rId12" w:tooltip="Закон Воронежской области от 28.12.2007 N 175-ОЗ (ред. от 27.12.2012) &quot;О муниципальной службе в Воронежской области&quot; (принят Воронежской областной Думой 19.12.2007) (вместе с &quot;Реестром должностей муниципальной службы в Воронежской области&quot;, &quot;Положением о типовых квалификационных требованиях к профессиональным знаниям и навыкам муниципальных служащих в Воронежской области&quot;, &quot;Типовым положением об аттестации муниципальных служащих в Воронежской области&quot;)------------ Недействующая редакция{КонсультантПлюс}" w:history="1">
        <w:r>
          <w:rPr>
            <w:color w:val="0000FF"/>
          </w:rPr>
          <w:t>подпункт "а"</w:t>
        </w:r>
      </w:hyperlink>
      <w:r>
        <w:t xml:space="preserve"> изложить в следующей редакции:</w:t>
      </w:r>
    </w:p>
    <w:p w:rsidR="006559A5" w:rsidRDefault="006559A5" w:rsidP="006559A5">
      <w:pPr>
        <w:pStyle w:val="ConsPlusNormal"/>
        <w:ind w:firstLine="540"/>
        <w:jc w:val="both"/>
      </w:pPr>
      <w:r>
        <w:t>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 должностей (далее - перечень должностей)</w:t>
      </w:r>
      <w:proofErr w:type="gramStart"/>
      <w:r>
        <w:t>;"</w:t>
      </w:r>
      <w:proofErr w:type="gramEnd"/>
      <w:r>
        <w:t>;</w:t>
      </w:r>
    </w:p>
    <w:p w:rsidR="006559A5" w:rsidRDefault="006559A5" w:rsidP="006559A5">
      <w:pPr>
        <w:pStyle w:val="ConsPlusNormal"/>
        <w:ind w:firstLine="540"/>
        <w:jc w:val="both"/>
      </w:pPr>
      <w:r>
        <w:t xml:space="preserve">- </w:t>
      </w:r>
      <w:hyperlink r:id="rId13" w:tooltip="Закон Воронежской области от 28.12.2007 N 175-ОЗ (ред. от 27.12.2012) &quot;О муниципальной службе в Воронежской области&quot; (принят Воронежской областной Думой 19.12.2007) (вместе с &quot;Реестром должностей муниципальной службы в Воронежской области&quot;, &quot;Положением о типовых квалификационных требованиях к профессиональным знаниям и навыкам муниципальных служащих в Воронежской области&quot;, &quot;Типовым положением об аттестации муниципальных служащих в Воронежской области&quot;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подпунктом "а.1" следующего содержания:</w:t>
      </w:r>
    </w:p>
    <w:p w:rsidR="006559A5" w:rsidRDefault="006559A5" w:rsidP="006559A5">
      <w:pPr>
        <w:pStyle w:val="ConsPlusNormal"/>
        <w:ind w:firstLine="540"/>
        <w:jc w:val="both"/>
      </w:pPr>
      <w:r>
        <w:t>"а.1)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должности муниципальной службы, включенные в перечень должностей</w:t>
      </w:r>
      <w:proofErr w:type="gramStart"/>
      <w:r>
        <w:t>;"</w:t>
      </w:r>
      <w:proofErr w:type="gramEnd"/>
      <w:r>
        <w:t>;</w:t>
      </w:r>
    </w:p>
    <w:p w:rsidR="006559A5" w:rsidRDefault="006559A5" w:rsidP="006559A5">
      <w:pPr>
        <w:pStyle w:val="ConsPlusNormal"/>
        <w:ind w:firstLine="540"/>
        <w:jc w:val="both"/>
      </w:pPr>
      <w:r>
        <w:t xml:space="preserve">б) в </w:t>
      </w:r>
      <w:hyperlink r:id="rId14" w:tooltip="Закон Воронежской области от 28.12.2007 N 175-ОЗ (ред. от 27.12.2012) &quot;О муниципальной службе в Воронежской области&quot; (принят Воронежской областной Думой 19.12.2007) (вместе с &quot;Реестром должностей муниципальной службы в Воронежской области&quot;, &quot;Положением о типовых квалификационных требованиях к профессиональным знаниям и навыкам муниципальных служащих в Воронежской области&quot;, &quot;Типовым положением об аттестации муниципальных служащих в Воронежской области&quot;)------------ Недействующая редакция{КонсультантПлюс}" w:history="1">
        <w:r>
          <w:rPr>
            <w:color w:val="0000FF"/>
          </w:rPr>
          <w:t>абзаце первом пункта 4</w:t>
        </w:r>
      </w:hyperlink>
      <w:r>
        <w:t xml:space="preserve"> слова "подпунктом "а" заменить словами "подпунктами "а" и "а.1";</w:t>
      </w:r>
    </w:p>
    <w:p w:rsidR="006559A5" w:rsidRDefault="006559A5" w:rsidP="006559A5">
      <w:pPr>
        <w:pStyle w:val="ConsPlusNormal"/>
        <w:ind w:firstLine="540"/>
        <w:jc w:val="both"/>
      </w:pPr>
      <w:r>
        <w:t xml:space="preserve">в) в </w:t>
      </w:r>
      <w:hyperlink r:id="rId15" w:tooltip="Закон Воронежской области от 28.12.2007 N 175-ОЗ (ред. от 27.12.2012) &quot;О муниципальной службе в Воронежской области&quot; (принят Воронежской областной Думой 19.12.2007) (вместе с &quot;Реестром должностей муниципальной службы в Воронежской области&quot;, &quot;Положением о типовых квалификационных требованиях к профессиональным знаниям и навыкам муниципальных служащих в Воронежской области&quot;, &quot;Типовым положением об аттестации муниципальных служащих в Воронежской области&quot;)------------ Недействующая редакция{КонсультантПлюс}" w:history="1">
        <w:r>
          <w:rPr>
            <w:color w:val="0000FF"/>
          </w:rPr>
          <w:t>пункте 21</w:t>
        </w:r>
      </w:hyperlink>
      <w:r>
        <w:t xml:space="preserve"> слова "подпунктом "а" заменить словами "подпунктом "а.1".</w:t>
      </w:r>
    </w:p>
    <w:p w:rsidR="006559A5" w:rsidRDefault="006559A5" w:rsidP="006559A5">
      <w:pPr>
        <w:pStyle w:val="ConsPlusNormal"/>
        <w:ind w:firstLine="540"/>
        <w:jc w:val="both"/>
      </w:pPr>
    </w:p>
    <w:p w:rsidR="006559A5" w:rsidRDefault="006559A5" w:rsidP="006559A5">
      <w:pPr>
        <w:pStyle w:val="ConsPlusNormal"/>
        <w:ind w:firstLine="540"/>
        <w:jc w:val="both"/>
        <w:outlineLvl w:val="0"/>
      </w:pPr>
      <w:bookmarkStart w:id="1" w:name="Par37"/>
      <w:bookmarkEnd w:id="1"/>
      <w:r>
        <w:t>Статья 2</w:t>
      </w:r>
    </w:p>
    <w:p w:rsidR="006559A5" w:rsidRDefault="006559A5" w:rsidP="006559A5">
      <w:pPr>
        <w:pStyle w:val="ConsPlusNormal"/>
        <w:ind w:firstLine="540"/>
        <w:jc w:val="both"/>
      </w:pPr>
    </w:p>
    <w:p w:rsidR="006559A5" w:rsidRDefault="006559A5" w:rsidP="006559A5">
      <w:pPr>
        <w:pStyle w:val="ConsPlusNormal"/>
        <w:ind w:firstLine="540"/>
        <w:jc w:val="both"/>
      </w:pPr>
      <w:r>
        <w:t>Настоящий Закон Воронежской области вступает в силу по истечении 10 дней со дня его официального опубликования.</w:t>
      </w:r>
    </w:p>
    <w:p w:rsidR="006559A5" w:rsidRDefault="006559A5" w:rsidP="006559A5">
      <w:pPr>
        <w:pStyle w:val="ConsPlusNormal"/>
        <w:ind w:firstLine="540"/>
        <w:jc w:val="both"/>
      </w:pPr>
    </w:p>
    <w:p w:rsidR="006559A5" w:rsidRDefault="006559A5" w:rsidP="006559A5">
      <w:pPr>
        <w:pStyle w:val="ConsPlusNormal"/>
        <w:jc w:val="right"/>
      </w:pPr>
      <w:r>
        <w:t>Губернатор Воронежской области</w:t>
      </w:r>
    </w:p>
    <w:p w:rsidR="006559A5" w:rsidRDefault="006559A5" w:rsidP="006559A5">
      <w:pPr>
        <w:pStyle w:val="ConsPlusNormal"/>
        <w:jc w:val="right"/>
      </w:pPr>
      <w:r>
        <w:t>А.В.ГОРДЕЕВ</w:t>
      </w:r>
    </w:p>
    <w:p w:rsidR="006559A5" w:rsidRDefault="006559A5" w:rsidP="006559A5">
      <w:pPr>
        <w:pStyle w:val="ConsPlusNormal"/>
      </w:pPr>
      <w:r>
        <w:t>г. Воронеж,</w:t>
      </w:r>
    </w:p>
    <w:p w:rsidR="006559A5" w:rsidRDefault="006559A5" w:rsidP="006559A5">
      <w:pPr>
        <w:pStyle w:val="ConsPlusNormal"/>
      </w:pPr>
      <w:r>
        <w:t>11.03.2013</w:t>
      </w:r>
    </w:p>
    <w:p w:rsidR="006559A5" w:rsidRDefault="006559A5" w:rsidP="006559A5">
      <w:pPr>
        <w:pStyle w:val="ConsPlusNormal"/>
      </w:pPr>
      <w:r>
        <w:t>N 10-ОЗ</w:t>
      </w:r>
    </w:p>
    <w:p w:rsidR="00C13965" w:rsidRDefault="00C13965">
      <w:bookmarkStart w:id="2" w:name="_GoBack"/>
      <w:bookmarkEnd w:id="2"/>
    </w:p>
    <w:sectPr w:rsidR="00C1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56"/>
    <w:rsid w:val="000F5456"/>
    <w:rsid w:val="006559A5"/>
    <w:rsid w:val="00C1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9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9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04B27CC1901472C7F3E31E7BA1A007FB4269AD6A3F5C4445143A9CE6n4H8M" TargetMode="External"/><Relationship Id="rId13" Type="http://schemas.openxmlformats.org/officeDocument/2006/relationships/hyperlink" Target="consultantplus://offline/ref=3804B27CC1901472C7F3E30878CDFF02FB4A3FA66D3E5014104B61C1B14117263616E495D3DD0C74D7CE40n6H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04B27CC1901472C7F3E30878CDFF02FB4A3FA66D3E5014104B61C1B1411726n3H6M" TargetMode="External"/><Relationship Id="rId12" Type="http://schemas.openxmlformats.org/officeDocument/2006/relationships/hyperlink" Target="consultantplus://offline/ref=3804B27CC1901472C7F3E30878CDFF02FB4A3FA66D3E5014104B61C1B14117263616E495D3DD0C74D7CE40n6H6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04B27CC1901472C7F3E30878CDFF02FB4A3FA66D3E5014104B61C1B14117263616E495D3DD0C74D7C947n6HAM" TargetMode="External"/><Relationship Id="rId11" Type="http://schemas.openxmlformats.org/officeDocument/2006/relationships/hyperlink" Target="consultantplus://offline/ref=3804B27CC1901472C7F3E30878CDFF02FB4A3FA66D3E5014104B61C1B14117263616E495D3DD0C74D7CE40n6H1M" TargetMode="External"/><Relationship Id="rId5" Type="http://schemas.openxmlformats.org/officeDocument/2006/relationships/hyperlink" Target="consultantplus://offline/ref=3804B27CC1901472C7F3E30878CDFF02FB4A3FA66D3E5014104B61C1B1411726n3H6M" TargetMode="External"/><Relationship Id="rId15" Type="http://schemas.openxmlformats.org/officeDocument/2006/relationships/hyperlink" Target="consultantplus://offline/ref=3804B27CC1901472C7F3E30878CDFF02FB4A3FA66D3E5014104B61C1B14117263616E495D3DD0C74D7CE4Bn6H5M" TargetMode="External"/><Relationship Id="rId10" Type="http://schemas.openxmlformats.org/officeDocument/2006/relationships/hyperlink" Target="consultantplus://offline/ref=3804B27CC1901472C7F3E30878CDFF02FB4A3FA66D3E5014104B61C1B14117263616E495D3DD0C74D7CE40n6H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04B27CC1901472C7F3E31E7BA1A007FB4269AE6D3F5C4445143A9CE6n4H8M" TargetMode="External"/><Relationship Id="rId14" Type="http://schemas.openxmlformats.org/officeDocument/2006/relationships/hyperlink" Target="consultantplus://offline/ref=3804B27CC1901472C7F3E30878CDFF02FB4A3FA66D3E5014104B61C1B14117263616E495D3DD0C74D7CE47n6H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1764</Words>
  <Characters>10058</Characters>
  <Application>Microsoft Office Word</Application>
  <DocSecurity>0</DocSecurity>
  <Lines>83</Lines>
  <Paragraphs>23</Paragraphs>
  <ScaleCrop>false</ScaleCrop>
  <Company/>
  <LinksUpToDate>false</LinksUpToDate>
  <CharactersWithSpaces>11799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2013-12-04T12:08:00Z</dcterms:created>
  <dcterms:modified xsi:type="dcterms:W3CDTF">2013-12-04T12:08:00Z</dcterms:modified>
</cp:coreProperties>
</file>