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45440" cy="427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ГОРОД КАЛАЧ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pStyle w:val="3"/>
        <w:numPr>
          <w:ilvl w:val="2"/>
          <w:numId w:val="4"/>
        </w:numPr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ПОСТАНОВЛЕНИЕ</w:t>
      </w:r>
    </w:p>
    <w:p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14 » мая 2019 г.                                                                                        № 199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Калач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ConsPlusTitle"/>
        <w:widowControl/>
        <w:ind w:right="4393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24"/>
          <w:szCs w:val="24"/>
        </w:rPr>
        <w:t xml:space="preserve">О внесении изменений в постановление администрации городского поселения город Калач от 07.05.2018 № 164 «О создании комиссии по приемке выполненных работ по ремонту дворовых территорий и благоустройству общественных территорий в рамках реализации муниципальной программы </w:t>
      </w:r>
      <w:r>
        <w:rPr>
          <w:b w:val="0"/>
          <w:sz w:val="24"/>
          <w:szCs w:val="24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муниципальной программой городского поселения город Калач </w:t>
      </w:r>
      <w:r>
        <w:rPr>
          <w:rFonts w:ascii="Arial" w:hAnsi="Arial" w:cs="Arial"/>
          <w:sz w:val="24"/>
          <w:szCs w:val="24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2018-2024 годы</w:t>
      </w:r>
      <w:proofErr w:type="gramEnd"/>
      <w:r>
        <w:rPr>
          <w:rFonts w:ascii="Arial" w:hAnsi="Arial" w:cs="Arial"/>
          <w:sz w:val="24"/>
          <w:szCs w:val="24"/>
        </w:rPr>
        <w:t xml:space="preserve">», в </w:t>
      </w:r>
      <w:proofErr w:type="gramStart"/>
      <w:r>
        <w:rPr>
          <w:rFonts w:ascii="Arial" w:hAnsi="Arial" w:cs="Arial"/>
          <w:sz w:val="24"/>
          <w:szCs w:val="24"/>
        </w:rPr>
        <w:t>целях</w:t>
      </w:r>
      <w:proofErr w:type="gramEnd"/>
      <w:r>
        <w:rPr>
          <w:rFonts w:ascii="Arial" w:hAnsi="Arial" w:cs="Arial"/>
          <w:sz w:val="24"/>
          <w:szCs w:val="24"/>
        </w:rPr>
        <w:t xml:space="preserve"> координации действий заказчика и подрядчиков при проведении работ по благоустройству дворовых и общественных территорий, расположенных в границах муниципального образования, а также упорядочивания приемки выполненных работ, 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дминистрация городского поселения город Калач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Внести в постановление администрации городского поселения город Калач Калачеевского муниципального района Воронежской области от 07.05.2018 № 164 «О создании комиссии по приемке выполненных работ по ремонту дворовых территорий и благоустройству общественных территорий в рамках реализации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 следующие изменения:</w:t>
      </w:r>
      <w:proofErr w:type="gramEnd"/>
    </w:p>
    <w:p>
      <w:pPr>
        <w:pStyle w:val="Default"/>
        <w:numPr>
          <w:ilvl w:val="1"/>
          <w:numId w:val="3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Наименование постановления изложить в следующей редакции: </w:t>
      </w:r>
      <w:r>
        <w:rPr>
          <w:rFonts w:ascii="Arial" w:hAnsi="Arial" w:cs="Arial"/>
          <w:bCs/>
        </w:rPr>
        <w:t xml:space="preserve">«О создании комиссии по приемке выполненных работ по ремонту дворовых территорий и благоустройству общественных территорий в рамках реализации муниципальной программы </w:t>
      </w:r>
      <w:r>
        <w:rPr>
          <w:rFonts w:ascii="Arial" w:hAnsi="Arial" w:cs="Arial"/>
        </w:rPr>
        <w:t xml:space="preserve">«Формирование современной городской среды </w:t>
      </w:r>
      <w:r>
        <w:rPr>
          <w:rFonts w:ascii="Arial" w:hAnsi="Arial" w:cs="Arial"/>
        </w:rPr>
        <w:lastRenderedPageBreak/>
        <w:t>городского поселения город Калач Калачеевского муниципального района Воронежской области на 2018-2024 годы».</w:t>
      </w:r>
    </w:p>
    <w:p>
      <w:pPr>
        <w:pStyle w:val="Default"/>
        <w:numPr>
          <w:ilvl w:val="1"/>
          <w:numId w:val="3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Приложение 1 изложить в редакции согласно приложению 1 к настоящему постановлению.</w:t>
      </w:r>
    </w:p>
    <w:p>
      <w:pPr>
        <w:pStyle w:val="aa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постановлению.</w:t>
      </w:r>
    </w:p>
    <w:p>
      <w:pPr>
        <w:pStyle w:val="aa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</w:t>
      </w:r>
      <w:proofErr w:type="gramStart"/>
      <w:r>
        <w:rPr>
          <w:rFonts w:ascii="Arial" w:hAnsi="Arial" w:cs="Arial"/>
          <w:sz w:val="24"/>
          <w:szCs w:val="24"/>
        </w:rPr>
        <w:t>издании</w:t>
      </w:r>
      <w:proofErr w:type="gramEnd"/>
      <w:r>
        <w:rPr>
          <w:rFonts w:ascii="Arial" w:hAnsi="Arial" w:cs="Arial"/>
          <w:sz w:val="24"/>
          <w:szCs w:val="24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Т.В. Мирошникова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 1</w:t>
      </w:r>
    </w:p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 город Калач</w:t>
      </w:r>
    </w:p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«14» 05 2019 г. № 199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Состав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комиссии по приемке выполненных работ по ремонту дворовых территорий и благоустройству общественных территорий в рамках реализации муниципальной программы </w:t>
      </w:r>
      <w:r>
        <w:rPr>
          <w:rFonts w:ascii="Arial" w:hAnsi="Arial" w:cs="Arial"/>
          <w:sz w:val="24"/>
          <w:szCs w:val="24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2018-2024 годы»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9"/>
        <w:gridCol w:w="272"/>
        <w:gridCol w:w="289"/>
        <w:gridCol w:w="2693"/>
        <w:gridCol w:w="2562"/>
      </w:tblGrid>
      <w:tr>
        <w:tc>
          <w:tcPr>
            <w:tcW w:w="3828" w:type="dxa"/>
            <w:gridSpan w:val="2"/>
          </w:tcPr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Лисов Алексей Викторович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gridSpan w:val="2"/>
          </w:tcPr>
          <w:p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городского поселения город Калач, председатель комиссии</w:t>
            </w:r>
          </w:p>
        </w:tc>
      </w:tr>
      <w:tr>
        <w:tc>
          <w:tcPr>
            <w:tcW w:w="3828" w:type="dxa"/>
            <w:gridSpan w:val="2"/>
          </w:tcPr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</w:tcPr>
          <w:p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828" w:type="dxa"/>
            <w:gridSpan w:val="2"/>
          </w:tcPr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Щеглов Виталий Степанович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61" w:type="dxa"/>
            <w:gridSpan w:val="2"/>
          </w:tcPr>
          <w:p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городского поселения город Калач, заместитель председателя</w:t>
            </w:r>
          </w:p>
        </w:tc>
      </w:tr>
      <w:tr>
        <w:tc>
          <w:tcPr>
            <w:tcW w:w="3828" w:type="dxa"/>
            <w:gridSpan w:val="2"/>
          </w:tcPr>
          <w:p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Крамарева Инна Сергеевна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gridSpan w:val="2"/>
          </w:tcPr>
          <w:p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сектора по РГХ и УМС администрации городского поселения город Калач, секретарь комиссии</w:t>
            </w:r>
          </w:p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828" w:type="dxa"/>
            <w:gridSpan w:val="2"/>
          </w:tcPr>
          <w:p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Кириллова Ирина Викторовна</w:t>
            </w:r>
          </w:p>
        </w:tc>
        <w:tc>
          <w:tcPr>
            <w:tcW w:w="561" w:type="dxa"/>
            <w:gridSpan w:val="2"/>
          </w:tcPr>
          <w:p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начальника сектора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ФЭУиО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городского поселения город Калач, член комиссии</w:t>
            </w:r>
          </w:p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828" w:type="dxa"/>
            <w:gridSpan w:val="2"/>
          </w:tcPr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Коновалова Юлия Андреевна</w:t>
            </w:r>
          </w:p>
        </w:tc>
        <w:tc>
          <w:tcPr>
            <w:tcW w:w="561" w:type="dxa"/>
            <w:gridSpan w:val="2"/>
          </w:tcPr>
          <w:p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КУ «Управление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хозяйства», член комиссии</w:t>
            </w:r>
          </w:p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828" w:type="dxa"/>
            <w:gridSpan w:val="2"/>
          </w:tcPr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Бондарев Эдуард Иванович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gridSpan w:val="2"/>
          </w:tcPr>
          <w:p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МКП «Благоустройство», член комиссии</w:t>
            </w:r>
          </w:p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828" w:type="dxa"/>
            <w:gridSpan w:val="2"/>
          </w:tcPr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Ржевский Павел Петрович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</w:tcPr>
          <w:p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сектора строительства, транспорта и ЖКХ администрации Калачеевского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>, член комиссии</w:t>
            </w:r>
          </w:p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828" w:type="dxa"/>
            <w:gridSpan w:val="2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Левченко Наталья Михайловна</w:t>
            </w:r>
          </w:p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  <w:tc>
          <w:tcPr>
            <w:tcW w:w="561" w:type="dxa"/>
            <w:gridSpan w:val="2"/>
          </w:tcPr>
          <w:p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МБУ «Отдел по физической культуре, спорту и работе с молодёжью Калачеевского муниципального района», член комиссии</w:t>
            </w:r>
          </w:p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828" w:type="dxa"/>
            <w:gridSpan w:val="2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Дегтярев Георгий Иванович</w:t>
            </w:r>
          </w:p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561" w:type="dxa"/>
            <w:gridSpan w:val="2"/>
          </w:tcPr>
          <w:p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ГУП ВО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Облкоммунсервис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член комиссии</w:t>
            </w:r>
          </w:p>
        </w:tc>
      </w:tr>
      <w:tr>
        <w:tc>
          <w:tcPr>
            <w:tcW w:w="3828" w:type="dxa"/>
            <w:gridSpan w:val="2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3828" w:type="dxa"/>
            <w:gridSpan w:val="2"/>
          </w:tcPr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Уполномоченные лица от собственников жилых помещений многоквартирных жилых домов </w:t>
            </w:r>
          </w:p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  <w:gridSpan w:val="2"/>
          </w:tcPr>
          <w:p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</w:t>
            </w:r>
          </w:p>
        </w:tc>
      </w:tr>
      <w:tr>
        <w:trPr>
          <w:gridAfter w:val="1"/>
        </w:trPr>
        <w:tc>
          <w:tcPr>
            <w:tcW w:w="3539" w:type="dxa"/>
          </w:tcPr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</w:tcPr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2</w:t>
      </w:r>
    </w:p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 город Калач</w:t>
      </w:r>
    </w:p>
    <w:p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«14» 05 2019 г. № 199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о комиссии по приемке выполненных работ по ремонту дворовых территорий и благоустройству общественных территорий в рамках реализации муниципальной программы </w:t>
      </w:r>
      <w:r>
        <w:rPr>
          <w:rFonts w:ascii="Arial" w:hAnsi="Arial" w:cs="Arial"/>
          <w:sz w:val="24"/>
          <w:szCs w:val="24"/>
        </w:rPr>
        <w:t xml:space="preserve">«Формирование современной городской среды городского поселения город Калач Калачеевского муниципального района Воронежской области 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2018-2024 годы»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по приемке выполненных работ по ремонту дворовых территорий и благоустройству общественных территорий в рамках реализации муниципальной программы </w:t>
      </w:r>
      <w:r>
        <w:rPr>
          <w:rFonts w:ascii="Arial" w:hAnsi="Arial" w:cs="Arial"/>
          <w:sz w:val="24"/>
          <w:szCs w:val="24"/>
        </w:rPr>
        <w:t xml:space="preserve">«Формирование современной городской среды городского поселения город Калач Калачеевского муниципального района Воронежской области на 2018-2024 годы» </w:t>
      </w:r>
      <w:r>
        <w:rPr>
          <w:rFonts w:ascii="Arial" w:eastAsia="Times New Roman" w:hAnsi="Arial" w:cs="Arial"/>
          <w:sz w:val="24"/>
          <w:szCs w:val="24"/>
          <w:lang w:eastAsia="ru-RU"/>
        </w:rPr>
        <w:t>(далее - Комиссия) является совещательным органом и создана с целью осуществления приемки выполненных работ по ремонту дворовых территорий и благоустройству общественных территорий городского поселения город Калач 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 техническим и иным требованиям и обеспечение целевого использования денежных средств, выделенных на осуществление благоустройства дворовых и общественных территорий.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Состав комиссии утверждается постановлением главы администрации городского поселения город Калач. Комиссия состоит из председателя, заместителя председателя, секретаря и членов комиссии.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Комиссия в своей деятельности руководствуется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постановлениями и распоряжениями Правительства Воронежской области, Уставом городского поселения город Калач Калачеевского муниципального района Воронежской области, муниципальными правовыми актами, настоящим постановлением.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Задачи Комиссии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с целью осуществления приемки выполненных работ по ремонту дворовых территорий и благоустройству общественных территорий в рамках реализации муниципальной программы </w:t>
      </w:r>
      <w:r>
        <w:rPr>
          <w:rFonts w:ascii="Arial" w:hAnsi="Arial" w:cs="Arial"/>
          <w:sz w:val="24"/>
          <w:szCs w:val="24"/>
        </w:rPr>
        <w:t xml:space="preserve">«Формирование современной городской среды городского поселения город Калач Калачеевского муниципального района Воронежской области на 2018-2024 годы» </w:t>
      </w:r>
      <w:r>
        <w:rPr>
          <w:rFonts w:ascii="Arial" w:eastAsia="Times New Roman" w:hAnsi="Arial" w:cs="Arial"/>
          <w:sz w:val="24"/>
          <w:szCs w:val="24"/>
          <w:lang w:eastAsia="ru-RU"/>
        </w:rPr>
        <w:t>выполняет следующие задачи: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Организует приемку выполненных работ по ремонту дворовых территорий и благоустройству общественных территорий в соответствии с техническими требованиями и условиями муниципальных контрактов;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 Определяет соответствие выполненных работ по ремонту дворовых территорий и благоустройству общественных территорий представленной Комиссии документации путем визуального осмотра и инструментальных измерений.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 Права и обязанности Комиссии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 При приемке выполненных работ по ремонту дворовых территорий и благоустройству общественных территорий Комиссия вправе требовать предъявления следующих документов: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3.1.1. От Администрации городского поселения город Калач: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муниципальные контракты, утвержденную проектно-сметную документацию;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3.1.2. От Подрядчика: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 Комиссия обязана: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3.3.1. Осуществлять свою деятельность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действующими нормативными-правовыми актами, строительными нормами и правилами, стандартами, инструкциями и настоящим Положением;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3.3.2.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Изучить и проанализировать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предъявленные документы, освидетельствовать дворовые территории и общественные территории с проведением в случае необходимости измерений и проверок;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3.3.3. Не допускать приемку в эксплуатацию дворовых территорий и общественных территорий при наличии отступлений от условий муниципального контракта, проектно-сметной документации;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3.3.4.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Оформить и подписать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3.3.5. В случае если Комиссия принимает решение о невозможности приемки работ по ремонту дворовых территорий и общественных территорий, то необходимо составить мотивированное заключение с обоснованиями, имеющими ссылки на нормативные правовые акты, и предложениями по устранению выявленных недостатков, которое подписывается всеми членами Комиссии;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3.3.6. Определить сроки устранения выявленных недостатков и дату проведения повторного заседания Комиссии.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 Организация работы Комиссии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4.1. Комиссия образуется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председателя, заместителя председателя и членов Комиссии.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Работу Комиссии возглавляет ее Председатель.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4.4. Председатель Комиссии определяет время и место работы Комиссии, организует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принятых Комиссией решений.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4.5. Заместитель председателя Комиссии выполняет поручения председателя Комиссии, а в случае его отсутствия - его полномочия, уведомляет членов Комиссии о месте, дате и времени проведения Комиссии и повестке заседания не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чем за 5 рабочих дней до начала приемки работ по ремонту дворовых территорий и общественных территорий, ведет рабочую документацию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Комиссии, обеспечивает оформление акта приемки, направляет Подрядчику копию акта приемки и иную необходимую информацию.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4.6.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4.7. Председатель, заместитель председателя, секретарь Комиссии вправе вести переписку от имени Комиссии и представлять ее в других организациях в рамках полномочий Комиссии.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4.8. Решение Комиссии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принимается большинством голосов и оформляется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виде акта приемки, который подписывается всеми членами Комиссии. Комиссия принимает решение путем открытого голосования.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4.9. Комиссия правомочна принимать решение по результатам обследования дворовых территорий и общественной территории, если присутствует не менее 50 процентов от общего количества членов Комиссии.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4.10. Если число голосов "за" и "против" при принятии решения равно, решающим является голос председателя Комиссии.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4.11.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4.12. Оформление акта приемки осуществляется в течение 5 рабочих дней с момента окончания приемки выполненных работ.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4.13. Копии актов приемки выполненных работ передаются подрядчику.</w:t>
      </w:r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BE61CD"/>
    <w:multiLevelType w:val="multilevel"/>
    <w:tmpl w:val="C36EF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DE02F77"/>
    <w:multiLevelType w:val="multilevel"/>
    <w:tmpl w:val="391C6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5EBC2B02"/>
    <w:multiLevelType w:val="hybridMultilevel"/>
    <w:tmpl w:val="C1F2F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Lucida Sans Unicode" w:hAnsi="Arial" w:cs="Times New Roman"/>
      <w:b/>
      <w:bCs/>
      <w:kern w:val="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Lucida Sans Unicode" w:hAnsi="Arial" w:cs="Times New Roman"/>
      <w:b/>
      <w:bCs/>
      <w:kern w:val="1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Lucida Sans Unicode" w:hAnsi="Arial" w:cs="Times New Roman"/>
      <w:b/>
      <w:bCs/>
      <w:kern w:val="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Lucida Sans Unicode" w:hAnsi="Arial" w:cs="Times New Roman"/>
      <w:b/>
      <w:bCs/>
      <w:kern w:val="1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4</cp:revision>
  <cp:lastPrinted>2019-05-04T12:33:00Z</cp:lastPrinted>
  <dcterms:created xsi:type="dcterms:W3CDTF">2019-05-17T06:39:00Z</dcterms:created>
  <dcterms:modified xsi:type="dcterms:W3CDTF">2019-05-17T08:30:00Z</dcterms:modified>
</cp:coreProperties>
</file>