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677"/>
          <w:tab w:val="left" w:pos="8160"/>
        </w:tabs>
        <w:ind w:firstLine="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41910</wp:posOffset>
            </wp:positionV>
            <wp:extent cx="496570" cy="550545"/>
            <wp:effectExtent l="0" t="0" r="0" b="1905"/>
            <wp:wrapThrough wrapText="bothSides">
              <wp:wrapPolygon edited="0">
                <wp:start x="0" y="0"/>
                <wp:lineTo x="0" y="20927"/>
                <wp:lineTo x="20716" y="20927"/>
                <wp:lineTo x="20716" y="0"/>
                <wp:lineTo x="0" y="0"/>
              </wp:wrapPolygon>
            </wp:wrapThrough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firstLine="0"/>
        <w:jc w:val="center"/>
        <w:rPr>
          <w:rFonts w:ascii="Times New Roman" w:hAnsi="Times New Roman" w:cs="Times New Roman"/>
          <w:sz w:val="32"/>
          <w:szCs w:val="36"/>
        </w:rPr>
      </w:pPr>
    </w:p>
    <w:p>
      <w:pPr>
        <w:ind w:firstLine="0"/>
        <w:jc w:val="center"/>
        <w:rPr>
          <w:rFonts w:ascii="Times New Roman" w:hAnsi="Times New Roman" w:cs="Times New Roman"/>
          <w:sz w:val="32"/>
          <w:szCs w:val="36"/>
        </w:rPr>
      </w:pPr>
    </w:p>
    <w:p>
      <w:pPr>
        <w:ind w:firstLine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Совет народных депутатов</w:t>
      </w:r>
    </w:p>
    <w:p>
      <w:pPr>
        <w:ind w:firstLine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городского поселения город Калач</w:t>
      </w:r>
    </w:p>
    <w:p>
      <w:pPr>
        <w:ind w:firstLine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Калачеевского муниципального района</w:t>
      </w:r>
    </w:p>
    <w:p>
      <w:pPr>
        <w:ind w:firstLine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Воронежской области</w:t>
      </w:r>
    </w:p>
    <w:p>
      <w:pPr>
        <w:pStyle w:val="5"/>
        <w:spacing w:before="0" w:after="0"/>
        <w:jc w:val="center"/>
        <w:rPr>
          <w:i w:val="0"/>
          <w:sz w:val="32"/>
          <w:szCs w:val="36"/>
        </w:rPr>
      </w:pPr>
      <w:r>
        <w:rPr>
          <w:i w:val="0"/>
          <w:sz w:val="32"/>
          <w:szCs w:val="36"/>
        </w:rPr>
        <w:t>РЕШЕНИЕ</w:t>
      </w:r>
      <w:bookmarkStart w:id="0" w:name="_GoBack"/>
      <w:bookmarkEnd w:id="0"/>
    </w:p>
    <w:p>
      <w:pPr>
        <w:ind w:firstLine="0"/>
        <w:rPr>
          <w:rFonts w:ascii="Times New Roman" w:hAnsi="Times New Roman" w:cs="Times New Roman"/>
          <w:sz w:val="18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" 24 "   ноября  2017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299</w:t>
      </w:r>
    </w:p>
    <w:p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 проекте  бюджета городского поселения</w:t>
      </w: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 Калач Калачеевского муниципального</w:t>
      </w: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района Воронежской области на 2018 год</w:t>
      </w: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 и 2020 годов</w:t>
      </w:r>
    </w:p>
    <w:p>
      <w:pPr>
        <w:pStyle w:val="ConsNormal"/>
        <w:tabs>
          <w:tab w:val="left" w:pos="300"/>
        </w:tabs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бюджета городского поселения город Калач Калачеевского муниципального района Воронежской области на 2018 год и на плановый период 2019 и 2020 годов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2018год: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прогнозируемый общий объём доходов 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сумме            54523,0 тыс. рублей, в том числе безвозмездные поступления из вышестоящего  бюджета в сумме 2720,0 тыс. рублей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объём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53396,4 </w:t>
      </w:r>
      <w:r>
        <w:rPr>
          <w:rFonts w:ascii="Times New Roman" w:hAnsi="Times New Roman" w:cs="Times New Roman"/>
          <w:color w:val="FF66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 рублей;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источники внутреннего финансирования дефицита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решению.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2019 год и на 2020 год: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прогнозируемый общий объём доходов 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2018 год в сумме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56180,0 тыс. рублей, в том числе безвозмездные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ступления из вышестоящего бюджета в сумме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2725,0  тыс. рублей, и на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2020 год в сумме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57926,0 тыс. рублей, в том числе безвозмездные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ступления из вышестоящего бюджета в сумме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2730,0 тыс. рублей;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общий объём расходов 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2019 год в сумме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56 180 тыс. рублей, том числе условно утверждённые расходы в сумме 1 404,5 тыс. рублей, и на 2020 год в сумме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57926,0 тыс. рублей, в том числе условно утверждённые расходы в сумме 2 896,3 тыс. рублей.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Статья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 между бюджетами бюджетной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Российской Федерации на 2018 год и на плановый период 2019 и 2020 годов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пунктом 2 статьи 184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утвердить: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отчислений от налогов и сборов и нормативы отчислений неналоговых доходов в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2018 год и на плановый период 2019 и 2020 годов, согласно приложению №2,  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стоящему решению.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Статья 3.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 бюджета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главные администраторы источников финансиров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дефицита 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городского поселения город Калач Калачеевского муниципального района  Воронежской области (код 914) –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гласно приложению №3 к настоящему решению.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администраторов источников внутреннего финансирования дефицита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№4 к настоящему решению.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в случае изменения в 2018 году состава и (или) функций главных администраторов доходов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внутреннего финансирования деф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цита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, внесение изменений в утвержденный перечень главных администраторов доходов 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в перечень главных администраторов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точников внутреннего финансирования дефицита 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, а также в состав закрепленных за ними кодов классификации доходов бюджетов Российской Федерации или классификации источников финансир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дефицитов бюджетов  осуществляется  администрацией городского поселения город Калач Калачеевского муниципального района Воронежской области.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Статья 4.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администрирования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2018 году </w:t>
            </w:r>
          </w:p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</w:tbl>
    <w:p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Федерации, органы государственной власти, не являющиеся органами муниципальной власти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, а также наход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щиеся в их ведении бюджетные учреждения осуществляют начисление, учёт и контроль за правильностью исчисления, полнотой уплаты платежей по отдельным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видам неналоговых доходов, подлежащих зачислению в бюджет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 полномочий администраторами доходов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Статья 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использования средств, получаемых  муниципальными бюджетными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полученные муниципальными  бюджетными учреждениями от оказания платных услуг, после уплаты налогов и сборов и иных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платежей в порядке, установленном законодательством Российской Федерации, безвозмездных поступлений и иной приносящей доход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поступают на единый счет доходов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расходуются муниципальными учреждениями в соответствии с разрешениями, оформленными распорядителями средств 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ном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сфере финансово-бюджетной политики порядке, и сметами доходов и расходов, утвержденными в порядке, определяемом 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порядителями средств 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. Средства, полученные от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носящей доход деятельности, не могут направляться муниципальными бюдже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ными учреждениями на создание других организаций, покупку ценных бумаг и размещаться на депозиты в кредитных организациях.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ind w:firstLine="709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Статья 6.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ассигнования  бюджета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город Калач Калачеевского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 2018 год и на плановый период 2019 и 2020 годов</w:t>
            </w:r>
          </w:p>
        </w:tc>
      </w:tr>
    </w:tbl>
    <w:p>
      <w:pPr>
        <w:rPr>
          <w:rFonts w:ascii="Times New Roman" w:hAnsi="Times New Roman" w:cs="Times New Roman"/>
          <w:color w:val="FF66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ведомственную структуру расходов бюдж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2018 год согласно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№5 к настоящему решению;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2019 и 2020 годы согласно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№6 к настоящему решению.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 распределение бюджетных ассигнований по целевым стат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ям (муниципальным  программам городского поселения город Калач), группам видов расходов, разделам, подразделам классификации расходов бюджета: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2018 год  согласно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№ 7 к настоящему  решению;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2019 и 2020 годы согласно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№ 8 к настоящему решению.</w:t>
      </w:r>
    </w:p>
    <w:p>
      <w:pPr>
        <w:ind w:left="-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Утвердить   распределение    бюджетных   ассигнований   по  целевым </w:t>
      </w:r>
    </w:p>
    <w:p>
      <w:pPr>
        <w:ind w:left="-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статьям (муниципальным  программам городского поселения город Калач), группам     </w:t>
      </w:r>
    </w:p>
    <w:p>
      <w:pPr>
        <w:ind w:left="-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видов   расходов,   разделам,     подразделам      классификации  расходов  бюджета:</w:t>
      </w:r>
    </w:p>
    <w:p>
      <w:pPr>
        <w:ind w:left="-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1) на  2018  год      согласно      приложению      № 9    к    настоящему  решению;</w:t>
      </w:r>
    </w:p>
    <w:p>
      <w:pPr>
        <w:ind w:left="-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2) на    2019 и 2020 годы   согласно  приложению  № 10 к  настоящему  решению.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4. Утвердить объем бюджетных ассигнований дорожного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>2018 год и на плановый период 2019 и 2020 годов в размере прогнозируемого объема установленных действующим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источников формирования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 Воронежской области на 2018 год и на плановый период 2019 и 2020 годов согласно приложению №14 к настоящему решению.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средства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 направляются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проектирование, строительство (реконструкцию) автомобильных дорог общего пользования городского поселения город Калач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Воронежской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них;</w:t>
      </w:r>
    </w:p>
    <w:p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ремонт, ремонт и содержание автомобильных дорог общего пользования городского поселения город Калач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них;</w:t>
      </w:r>
    </w:p>
    <w:p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городского поселения город Калач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и на осуществление расходов на обслуживание долговых обязательств,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Статья 7.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использования бюдже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ассигнований по обеспечению деятельности учреждений, финансируемых из бюджета городского поселения город Калач Калачеевского муниципального района Воронежской области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 и учреждения, финансируемые из бюджета городского поселения город Калач Калачеевского муниципального района Воронежской области не вправе принимать решения, приводящие к увеличению в 2018 году численности работников бюджетных учреждений городского поселения город Калач Калачеевского муниципального района Воронежской области, за исключением установленных федеральным и областным законодательством случаев передачи отдельных государственных полномочий субъекта Российской Федерации органам местного самоуправления,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ствляемых за счет субвенций из областного бюджета.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внутренние заимствования городского поселения город Калач Калачеевского муниципального района Воронежской области, муниципальный внутренний долг городского поселения город Калач Калачеевского муниципального района Воронежской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предельный объём муниципального  долга городского поселения город Калач Калачеевского муниципального района Воронежской области на 2018 год в сумме 3476,0 тыс. рублей, на 2019 год в сумме 0,0 тыс. рублей, на 2020 год в сумме 0,0 тыс. рублей.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верхний предел муниципального внутреннего долга городского поселения город Калач Калачеевского муниципального района Воронежской области на 1 января 2018 года в сумме 3341,4тыс. рублей, на 1 января 2019 года в сумме 0,0 тыс. рублей и на 1 января 2020 года в сумме  0,0 тыс. рублей.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программу муниципального внутреннего заимствования на 2017 год, согласно Приложению№ 15 к настоящему решению.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 бюджета городского поселения город Калач Калачеевского муниципального района Воронежской области в 2018году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городского поселения город Калач Калачеевского муниципального района Воронежской области по состоянию на 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января 2018 года, образовавшиеся в связи с неполным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бюджетных ассигнований по средствам, поступившим в 2017 году, подлежат использованию в 2018 году в соответствии со статьей 242 Бюджетного кодекса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jc w:val="right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10.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использования бюджетных ассигнований для финансирования договоров (муниципальных контрактов), заключаемых бюджетными учреждениями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1.Установить, что заключение и оплата учреждениями, финансируемыми из бюджета городского поселения  город Калач Калачеевского муниципального района Воронежской области, договоров, исполнение которых осуществляется за счёт средств бюджета городского поселения город Калач,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городского поселения  город Калач.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получатель средств бюджета городского поселения  город Калач при заключении договоров (муниципальных  контрактов) на поставку товаров (работ, услуг) вправе предусматривать авансовые платежи: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keepLines/>
              <w:spacing w:before="240" w:after="60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в силу настоящего решения</w:t>
            </w:r>
          </w:p>
          <w:p>
            <w:pPr>
              <w:keepNext/>
              <w:keepLines/>
              <w:spacing w:before="240" w:after="60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>
      <w:pPr>
        <w:ind w:firstLine="709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 1 января 2018 года.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f2"/>
        <w:ind w:firstLine="0"/>
      </w:pPr>
      <w:r>
        <w:t>Глава городского</w:t>
      </w:r>
    </w:p>
    <w:p>
      <w:pPr>
        <w:pStyle w:val="af2"/>
        <w:ind w:firstLine="0"/>
      </w:pPr>
      <w:r>
        <w:t>поселения город Калач                                                                                      А.А. Трощенко</w:t>
      </w:r>
    </w:p>
    <w:p>
      <w: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 1    к решению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Совета народных депутатов городского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     Калач  от "  24 "  ноября 2017 года  №299             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"О   проекте бюджета городского поселения  город Калач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Калачеевского муниципального района Воронежской 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2018 год и плановый период 2019 и 2020 годов»</w:t>
            </w:r>
          </w:p>
        </w:tc>
      </w:tr>
    </w:tbl>
    <w:p>
      <w:pPr>
        <w:tabs>
          <w:tab w:val="left" w:pos="7035"/>
          <w:tab w:val="left" w:pos="7500"/>
          <w:tab w:val="left" w:pos="756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ВНУТРЕННЕГО ФИНАНСИРОВАНИЯ ДЕФИЦИТА</w:t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ГОРОДСКОГО ПОСЕЛЕНИЯ  ГОРОД КАЛАЧ КАЛАЧЕЕВСКОГО МУНИЦИПАЛЬНОГО РАЙОНА ВОРОНЕЖСКОЙ ОБЛАСТИ НА 2018 ГОД И НА ПЛАНОВЫЙ</w:t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2019 И 2020 ГОДОВ</w:t>
      </w:r>
    </w:p>
    <w:p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22"/>
        <w:gridCol w:w="2700"/>
        <w:gridCol w:w="1260"/>
        <w:gridCol w:w="1260"/>
        <w:gridCol w:w="1260"/>
      </w:tblGrid>
      <w:tr>
        <w:tblPrEx>
          <w:tblCellMar>
            <w:top w:w="0" w:type="dxa"/>
            <w:bottom w:w="0" w:type="dxa"/>
          </w:tblCellMar>
        </w:tblPrEx>
        <w:trPr>
          <w:trHeight w:val="113"/>
          <w:tblHeader/>
        </w:trPr>
        <w:tc>
          <w:tcPr>
            <w:tcW w:w="560" w:type="dxa"/>
            <w:vMerge w:val="restart"/>
          </w:tcPr>
          <w:p>
            <w:pPr>
              <w:pStyle w:val="1"/>
              <w:ind w:firstLine="0"/>
              <w:rPr>
                <w:sz w:val="20"/>
              </w:rPr>
            </w:pPr>
          </w:p>
        </w:tc>
        <w:tc>
          <w:tcPr>
            <w:tcW w:w="2822" w:type="dxa"/>
            <w:vMerge w:val="restart"/>
          </w:tcPr>
          <w:p>
            <w:pPr>
              <w:pStyle w:val="1"/>
              <w:ind w:firstLine="0"/>
              <w:rPr>
                <w:sz w:val="20"/>
              </w:rPr>
            </w:pPr>
            <w:r>
              <w:rPr>
                <w:b w:val="0"/>
                <w:sz w:val="20"/>
              </w:rPr>
              <w:t xml:space="preserve">Наименование </w:t>
            </w:r>
          </w:p>
        </w:tc>
        <w:tc>
          <w:tcPr>
            <w:tcW w:w="2700" w:type="dxa"/>
            <w:vMerge w:val="restart"/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12"/>
          <w:tblHeader/>
        </w:trPr>
        <w:tc>
          <w:tcPr>
            <w:tcW w:w="560" w:type="dxa"/>
            <w:vMerge/>
          </w:tcPr>
          <w:p>
            <w:pPr>
              <w:pStyle w:val="1"/>
              <w:ind w:firstLine="0"/>
              <w:rPr>
                <w:sz w:val="20"/>
              </w:rPr>
            </w:pPr>
          </w:p>
        </w:tc>
        <w:tc>
          <w:tcPr>
            <w:tcW w:w="2822" w:type="dxa"/>
            <w:vMerge/>
          </w:tcPr>
          <w:p>
            <w:pPr>
              <w:pStyle w:val="1"/>
              <w:ind w:firstLine="0"/>
              <w:rPr>
                <w:b w:val="0"/>
                <w:sz w:val="20"/>
              </w:rPr>
            </w:pPr>
          </w:p>
        </w:tc>
        <w:tc>
          <w:tcPr>
            <w:tcW w:w="2700" w:type="dxa"/>
            <w:vMerge/>
          </w:tcPr>
          <w:p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2020год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01 02 00 00 00 0000 000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01 02 00 00 00 0000 700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01 03 00 00 00 0000 000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01 03 00 00 00 0000 700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кредитов от других бюджетов бюджетной системы Российской Федерации бюджетами поселений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01 03 00 02 10 0000 710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01 03 00 00 00 0000 800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-3476,0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pStyle w:val="23"/>
              <w:ind w:right="0"/>
              <w:rPr>
                <w:b/>
                <w:snapToGrid w:val="0"/>
              </w:rPr>
            </w:pPr>
            <w:r>
              <w:rPr>
                <w:b/>
              </w:rPr>
              <w:t>Погашение бюджетом поселений кредитов</w:t>
            </w:r>
            <w:r>
              <w:t xml:space="preserve"> </w:t>
            </w:r>
            <w:r>
              <w:rPr>
                <w:b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01 03 00 00 100000 810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pStyle w:val="23"/>
              <w:ind w:right="0"/>
              <w:rPr>
                <w:b/>
              </w:rPr>
            </w:pPr>
            <w:r>
              <w:rPr>
                <w:b/>
                <w:snapToGrid w:val="0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-56872,4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-56180,0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-57926,0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- 56872,4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-56180,0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-57926,0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pStyle w:val="23"/>
              <w:ind w:right="0"/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53396,4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56180,0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57926,0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pStyle w:val="20"/>
              <w:rPr>
                <w:b w:val="0"/>
              </w:rPr>
            </w:pPr>
            <w:r>
              <w:rPr>
                <w:b w:val="0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53396,4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56180,0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57926,0</w:t>
            </w:r>
          </w:p>
        </w:tc>
      </w:tr>
    </w:tbl>
    <w:p>
      <w:pPr>
        <w:rPr>
          <w:sz w:val="24"/>
          <w:szCs w:val="24"/>
        </w:rPr>
      </w:pPr>
    </w:p>
    <w:p>
      <w:pPr>
        <w:pStyle w:val="25"/>
        <w:ind w:left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7"/>
        <w:gridCol w:w="5368"/>
        <w:gridCol w:w="1106"/>
      </w:tblGrid>
      <w:tr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C63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2</w:t>
            </w:r>
            <w:bookmarkEnd w:id="1"/>
          </w:p>
        </w:tc>
      </w:tr>
      <w:tr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Решению Совета народных депутатов городского поселения город Калач</w:t>
            </w:r>
          </w:p>
        </w:tc>
      </w:tr>
      <w:tr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Калачеевского муниципального района </w:t>
            </w:r>
          </w:p>
        </w:tc>
      </w:tr>
      <w:tr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"24" ноября 2017 года №299</w:t>
            </w:r>
          </w:p>
        </w:tc>
      </w:tr>
      <w:tr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 бюджете городского поселения город Калач на 2018год и на </w:t>
            </w:r>
          </w:p>
        </w:tc>
      </w:tr>
      <w:tr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плановый период 2019 и 2020 годов»</w:t>
            </w:r>
          </w:p>
        </w:tc>
      </w:tr>
      <w:tr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rPr>
          <w:trHeight w:val="7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БЮДЖЕТА ГОРОДСКОГО ПОСЕЛЕНИЯ ГОРОД КАЛАЧ</w:t>
            </w:r>
          </w:p>
        </w:tc>
      </w:tr>
      <w:tr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КОДАМ ВИДОВ ДОХОДОВ, ПОДВИДОВ ДОХОДОВ </w:t>
            </w:r>
          </w:p>
        </w:tc>
      </w:tr>
      <w:tr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</w:tc>
      </w:tr>
      <w:tr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53 396,4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50 503,0</w:t>
            </w:r>
          </w:p>
        </w:tc>
      </w:tr>
      <w:tr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12 553,0</w:t>
            </w:r>
          </w:p>
        </w:tc>
      </w:tr>
      <w:tr>
        <w:trPr>
          <w:trHeight w:val="30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12 553,0</w:t>
            </w:r>
          </w:p>
        </w:tc>
      </w:tr>
      <w:tr>
        <w:trPr>
          <w:trHeight w:val="5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10 082,0</w:t>
            </w:r>
          </w:p>
        </w:tc>
      </w:tr>
      <w:tr>
        <w:trPr>
          <w:trHeight w:val="283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1 428,0</w:t>
            </w:r>
          </w:p>
        </w:tc>
      </w:tr>
      <w:tr>
        <w:trPr>
          <w:trHeight w:val="263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1 043,0</w:t>
            </w:r>
          </w:p>
        </w:tc>
      </w:tr>
      <w:tr>
        <w:trPr>
          <w:trHeight w:val="9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4 082,0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4 082,0</w:t>
            </w:r>
          </w:p>
        </w:tc>
      </w:tr>
      <w:tr>
        <w:trPr>
          <w:trHeight w:val="128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1 357,0</w:t>
            </w:r>
          </w:p>
        </w:tc>
      </w:tr>
      <w:tr>
        <w:trPr>
          <w:trHeight w:val="213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>
        <w:trPr>
          <w:trHeight w:val="33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2 640,0</w:t>
            </w:r>
          </w:p>
        </w:tc>
      </w:tr>
      <w:tr>
        <w:trPr>
          <w:trHeight w:val="92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966,0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966,0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000 1 05 03020 01 0000 110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27 645,0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4 759,0</w:t>
            </w:r>
          </w:p>
        </w:tc>
      </w:tr>
      <w:tr>
        <w:trPr>
          <w:trHeight w:val="403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4 759,0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22 886,0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11 423,0</w:t>
            </w:r>
          </w:p>
        </w:tc>
      </w:tr>
      <w:tr>
        <w:trPr>
          <w:trHeight w:val="28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11 423,0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11 463,0</w:t>
            </w:r>
          </w:p>
        </w:tc>
      </w:tr>
      <w:tr>
        <w:trPr>
          <w:trHeight w:val="1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11 463,0</w:t>
            </w:r>
          </w:p>
        </w:tc>
      </w:tr>
      <w:tr>
        <w:trPr>
          <w:trHeight w:val="31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1 614,0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1 315,0</w:t>
            </w:r>
          </w:p>
        </w:tc>
      </w:tr>
      <w:tr>
        <w:trPr>
          <w:trHeight w:val="166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за земельные участки,государственная србственность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1 149,0</w:t>
            </w:r>
          </w:p>
        </w:tc>
      </w:tr>
      <w:tr>
        <w:trPr>
          <w:trHeight w:val="1019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1 149,0</w:t>
            </w:r>
          </w:p>
        </w:tc>
      </w:tr>
      <w:tr>
        <w:trPr>
          <w:trHeight w:val="636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1 149,0</w:t>
            </w:r>
          </w:p>
        </w:tc>
      </w:tr>
      <w:tr>
        <w:trPr>
          <w:trHeight w:val="536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166,0</w:t>
            </w:r>
          </w:p>
        </w:tc>
      </w:tr>
      <w:tr>
        <w:trPr>
          <w:trHeight w:val="44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000 1 11 05025 13 0000 120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>
        <w:trPr>
          <w:trHeight w:val="1333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000 1 11 05035 13 0000 120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000 1 11 05075 13 0000 120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3 628,0</w:t>
            </w:r>
          </w:p>
        </w:tc>
      </w:tr>
      <w:tr>
        <w:trPr>
          <w:trHeight w:val="315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3 628,0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3 628,0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000 1 13 01995 13 0000 130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3 628,0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15,0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15,0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2 893,4</w:t>
            </w:r>
          </w:p>
        </w:tc>
      </w:tr>
      <w:tr>
        <w:trPr>
          <w:trHeight w:val="108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2 893,4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000 2 02 15000 00 0000 151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2 720,0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2 720,0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000 2 02 15001 13 0000 151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2 720,0</w:t>
            </w:r>
          </w:p>
        </w:tc>
      </w:tr>
      <w:tr>
        <w:trPr>
          <w:trHeight w:val="7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000 2 02  49999  13  0000151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</w:tr>
    </w:tbl>
    <w:p>
      <w:pPr>
        <w:pStyle w:val="25"/>
        <w:ind w:left="0"/>
      </w:pPr>
      <w:r>
        <w:br w:type="page"/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3040"/>
        <w:gridCol w:w="4439"/>
        <w:gridCol w:w="965"/>
        <w:gridCol w:w="170"/>
        <w:gridCol w:w="1133"/>
      </w:tblGrid>
      <w:tr>
        <w:trPr>
          <w:gridAfter w:val="2"/>
          <w:wAfter w:w="668" w:type="pct"/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3</w:t>
            </w:r>
          </w:p>
        </w:tc>
      </w:tr>
      <w:tr>
        <w:trPr>
          <w:gridAfter w:val="2"/>
          <w:wAfter w:w="668" w:type="pct"/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Решению Совета народных депутатов городского поселения город Калач</w:t>
            </w:r>
          </w:p>
        </w:tc>
      </w:tr>
      <w:tr>
        <w:trPr>
          <w:gridAfter w:val="2"/>
          <w:wAfter w:w="668" w:type="pct"/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Калачеевского муниципального района </w:t>
            </w:r>
          </w:p>
        </w:tc>
      </w:tr>
      <w:tr>
        <w:trPr>
          <w:gridAfter w:val="2"/>
          <w:wAfter w:w="668" w:type="pct"/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 " 24 " ноября 2016 года № 299 </w:t>
            </w:r>
          </w:p>
        </w:tc>
      </w:tr>
      <w:tr>
        <w:trPr>
          <w:gridAfter w:val="2"/>
          <w:wAfter w:w="668" w:type="pct"/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 бюджете городского поселения город Калач на 2018 год и на </w:t>
            </w:r>
          </w:p>
        </w:tc>
      </w:tr>
      <w:tr>
        <w:trPr>
          <w:gridAfter w:val="2"/>
          <w:wAfter w:w="668" w:type="pct"/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плановый период 2019 и 2020 годов»</w:t>
            </w:r>
          </w:p>
        </w:tc>
      </w:tr>
      <w:tr>
        <w:trPr>
          <w:trHeight w:val="795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ПОСТУПЛЕНИЕ ДОХОДОВ БЮДЖЕТА ГОРОДСКОГО ПОСЕЛЕНИЯ ГОРОД КАЛАЧ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КОДАМ ВИДОВ ДОХОДОВ, ПОДВИДОВ ДОХОДОВ 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ПЛАНОВЫЙ ПЕРИОД 2019 И 2020 ГОДОВ</w:t>
            </w:r>
          </w:p>
        </w:tc>
      </w:tr>
      <w:tr>
        <w:trPr>
          <w:trHeight w:val="300"/>
        </w:trPr>
        <w:tc>
          <w:tcPr>
            <w:tcW w:w="4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плановый период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56 180,0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57 926,0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53 455,0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55 196,0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13 551,0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14 611,0</w:t>
            </w:r>
          </w:p>
        </w:tc>
      </w:tr>
      <w:tr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13 551,0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14 611,0</w:t>
            </w:r>
          </w:p>
        </w:tc>
      </w:tr>
      <w:tr>
        <w:trPr>
          <w:trHeight w:val="1333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11 730,0</w:t>
            </w:r>
          </w:p>
        </w:tc>
      </w:tr>
      <w:tr>
        <w:trPr>
          <w:trHeight w:val="1804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1 665,0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1 216,0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4 443,0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4 809,0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4 443,0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4 809,0</w:t>
            </w:r>
          </w:p>
        </w:tc>
      </w:tr>
      <w:tr>
        <w:trPr>
          <w:trHeight w:val="433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</w:tr>
      <w:tr>
        <w:trPr>
          <w:trHeight w:val="11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>
        <w:trPr>
          <w:trHeight w:val="6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3189,0</w:t>
            </w:r>
          </w:p>
        </w:tc>
      </w:tr>
      <w:tr>
        <w:trPr>
          <w:trHeight w:val="451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1 000,0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1034,0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1 000,0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1034,0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000 1 05 03020 01 0000 110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29 037,0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29 143,0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4845,0</w:t>
            </w:r>
          </w:p>
        </w:tc>
      </w:tr>
      <w:tr>
        <w:trPr>
          <w:trHeight w:val="133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4845,0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24 242,0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24298,0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12 743,0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12773,0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12 743,0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12773,0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11 499,0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11525,0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11 499,0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11525,0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1 614,0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1 614,0</w:t>
            </w:r>
          </w:p>
        </w:tc>
      </w:tr>
      <w:tr>
        <w:trPr>
          <w:trHeight w:val="1188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1 315,0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1315,0</w:t>
            </w:r>
          </w:p>
        </w:tc>
      </w:tr>
      <w:tr>
        <w:trPr>
          <w:trHeight w:val="107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за земельные участки,государственная србственность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1149,0</w:t>
            </w:r>
          </w:p>
        </w:tc>
      </w:tr>
      <w:tr>
        <w:trPr>
          <w:trHeight w:val="73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1149,0</w:t>
            </w:r>
          </w:p>
        </w:tc>
      </w:tr>
      <w:tr>
        <w:trPr>
          <w:trHeight w:val="1333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1149,0</w:t>
            </w:r>
          </w:p>
        </w:tc>
      </w:tr>
      <w:tr>
        <w:trPr>
          <w:trHeight w:val="1113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166,0</w:t>
            </w:r>
          </w:p>
        </w:tc>
      </w:tr>
      <w:tr>
        <w:trPr>
          <w:trHeight w:val="412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000 1 11 05025 13 0000 120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>
        <w:trPr>
          <w:trHeight w:val="746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247,0</w:t>
            </w:r>
          </w:p>
        </w:tc>
      </w:tr>
      <w:tr>
        <w:trPr>
          <w:trHeight w:val="38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000 1 11 05035 13 0000 120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000 1 11 05075 13 0000 120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3 794,0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3969,0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3 794,0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3969,0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3 794,0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3969,0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000 1 13 01995 13 0000 130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3969,0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>
        <w:trPr>
          <w:trHeight w:val="10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2 725,0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2730,0</w:t>
            </w:r>
          </w:p>
        </w:tc>
      </w:tr>
      <w:tr>
        <w:trPr>
          <w:trHeight w:val="25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2 725,0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2 730,0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000 2 02 15000 00 0000 151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2 725,0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2730,0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2 725,0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2730,0</w:t>
            </w:r>
          </w:p>
        </w:tc>
      </w:tr>
      <w:tr>
        <w:trPr>
          <w:trHeight w:val="7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000 2 02 15001 13 0000 151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2730,0</w:t>
            </w:r>
          </w:p>
        </w:tc>
      </w:tr>
    </w:tbl>
    <w:p>
      <w:pPr>
        <w:ind w:firstLine="0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5076"/>
      </w:tblGrid>
      <w:tr>
        <w:trPr>
          <w:jc w:val="right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/>
              <w:jc w:val="right"/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 4    </w:t>
            </w:r>
          </w:p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 решению Совета  народных депутатов</w:t>
            </w:r>
          </w:p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городского поселения город  Калач  </w:t>
            </w:r>
          </w:p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" 24 "ноября  2017 г. №299</w:t>
            </w:r>
          </w:p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 проекте бюджета  городского поселения  город Калач Калачеевского муниципального  района   Воронежской  области на 2018 год  и плановый период 2019 и 2020 годов»</w:t>
            </w:r>
          </w:p>
        </w:tc>
      </w:tr>
    </w:tbl>
    <w:p>
      <w:pPr>
        <w:ind w:firstLine="0"/>
        <w:jc w:val="center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НОРМАТИВЫ ОТЧИСЛЕНИЙ</w:t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НЕНАЛОГОВЫХ ДОХОДОВ В  БЮДЖЕТ ГОРОДСКОГО ПОСЕЛЕНИЯ ГОРОД КАЛАЧ</w:t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КАЛАЧЕЕВСКОГО МУНИЦИПАЛЬНОГО РАЙОНА ВОРОНЕЖСКОЙ ОБЛАСТИ</w:t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 ГОД И ПЛАНОВЫЙ ПЕРИОД 2019 И 2020 ГОДОВ</w:t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</w:p>
    <w:p>
      <w:pPr>
        <w:tabs>
          <w:tab w:val="center" w:pos="5245"/>
          <w:tab w:val="left" w:pos="722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</w:rPr>
        <w:t>в процентах)</w:t>
      </w:r>
    </w:p>
    <w:tbl>
      <w:tblPr>
        <w:tblpPr w:leftFromText="180" w:rightFromText="180" w:vertAnchor="text" w:horzAnchor="margin" w:tblpY="243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6194"/>
        <w:gridCol w:w="1278"/>
      </w:tblGrid>
      <w:tr>
        <w:trPr>
          <w:trHeight w:val="278"/>
        </w:trPr>
        <w:tc>
          <w:tcPr>
            <w:tcW w:w="1223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отчислений</w:t>
            </w:r>
          </w:p>
        </w:tc>
      </w:tr>
      <w:tr>
        <w:trPr>
          <w:trHeight w:val="86"/>
        </w:trP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 1 09 00000 00 0000 000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1 09 04053 13 1000 110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rPr>
          <w:trHeight w:val="70"/>
        </w:trP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1 11 05025 13 0000 120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1 11 05035 13 0000 120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1 13 00000 00 1000 000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ДОХОДЫ  ОТ ОКАЗАНИЯ  ПЛАТНЫХ  УСЛУГ (РАБОТ) И  КОМПЕНСАЦИИ  ЗАТРАТ  ГОСУДАРСТВА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1 13 01995 13 0000 130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                 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1 13 01995 13 0001 130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 поселений                  МКУ «Районный Дом культуры «Юбилейный»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114 00000 00 0000 000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1 14 02050 13  0000 410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 городских   поселений (за исключением движимого имущества муниципальных бюджетных и 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rPr>
          <w:trHeight w:val="70"/>
        </w:trP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1 14 02052 13 0000 410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учреждений, а также  имущества  муниципальных унитарных предприятий, в числе казенных), в части реализации основных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средств по указанному имуществу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1 17 00000 00 0000 000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 бюджетов городских 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2 02 01001 13 0000 151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городских  поселений на выравнивание бюджетной обеспеченности 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2 02 01003 13 0000 151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бюджетам городских  поселений на поддержку мер по  обеспечению сбалансированности бюджетов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2 02 01009 13 0000 151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Дотация  бюджетам  городских  поселений на поощрение достижений наилучших показателей деятельности органов местного самоуправления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2 02 01999 13 0000 151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городских 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2 02 04041 13 0000 151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 городских поселений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2 02 02088 13 0000 151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2 02 02088 13 0001 151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rPr>
          <w:trHeight w:val="610"/>
        </w:trP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2 02 02089 13 0000 151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 городских 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202 02089 13 0001 151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2 02 02150 13 0000 151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202 02999 13 0000 151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2 02 04012 13 0000 151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202 04025 13 0000 151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202 04999 13 0000 151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 городских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2 07 05000 13 0000 180</w:t>
            </w: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поступления, в бюджеты городских 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rPr>
          <w:trHeight w:val="70"/>
        </w:trP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2 07 05010 13 0000 180</w:t>
            </w:r>
          </w:p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Безвозмездные поступления от физических и юридических лиц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</w:tr>
      <w:t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2 07 05020 13 0000 180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 городских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rPr>
          <w:trHeight w:val="70"/>
        </w:trPr>
        <w:tc>
          <w:tcPr>
            <w:tcW w:w="1223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2 07 05030 13 0000 180</w:t>
            </w:r>
          </w:p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1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поступления, в бюджеты  городских  поселений</w:t>
            </w:r>
          </w:p>
        </w:tc>
        <w:tc>
          <w:tcPr>
            <w:tcW w:w="646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№5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народных депутатов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  поселения   город     Калач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от   « 24 »   ноября  2017 года    №299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"О проекте бюджета городского поселения город Калач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Калачеевского муниципального района Воронежской области</w:t>
      </w:r>
    </w:p>
    <w:p>
      <w:pPr>
        <w:tabs>
          <w:tab w:val="left" w:pos="7035"/>
          <w:tab w:val="left" w:pos="7500"/>
          <w:tab w:val="left" w:pos="756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2018 год и плановый период 2019 и 2020 годов»</w:t>
      </w:r>
    </w:p>
    <w:p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главных администраторов</w:t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доходов бюджета городского поселения город Калач </w:t>
      </w: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Калачеевского муниципального района Воронежской области </w:t>
      </w:r>
    </w:p>
    <w:p>
      <w:pPr>
        <w:ind w:firstLine="0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6996"/>
      </w:tblGrid>
      <w:tr>
        <w:tc>
          <w:tcPr>
            <w:tcW w:w="1345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дохода</w:t>
            </w:r>
          </w:p>
        </w:tc>
      </w:tr>
      <w:tr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</w:tr>
      <w:tr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914 1 11 05013 13 0000 120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914 1 11 05025 13 0000 120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 автономных учреждений)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914 1 11 05035 13 0000 120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914 1 11 07015 13 0000 120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 поселениями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914 1 11 09045 13 0000 120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914 1 12 05050 13 0000 120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городских 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914 1 13 01995 13 0000 130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 получателями средств бюджетов городских поселений 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914  1 13 01995 13 0001 130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 поселений                                         МКУ «Районный Дом культуры «Юбилейный»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914  1 13 01995 13 0002 130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 получателями средств бюджетов городских  поселений                                                           МКУ «Калачеевская центральная библиотека»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914 1 14 02052 13 0000 410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914 1 14 02052 13 0000 440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914 1 14 02053 13 0000 410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 иного имущества, находящегося в 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914 1 14 02053 13 0000 440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 иного имущества, находящегося в  собственности </w:t>
            </w:r>
            <w:r>
              <w:rPr>
                <w:rFonts w:ascii="Times New Roman" w:hAnsi="Times New Roman" w:cs="Times New Roman"/>
              </w:rPr>
              <w:lastRenderedPageBreak/>
              <w:t>городских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914 1 14 04050 13 0000 420  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914 1 14 06025 13 0000 430  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Доходы  от  продажи земельных участков, находящихся в 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914 1 16 18050 13 0000 140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 бюджетов городских  поселений)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914 1 16 25085 13 0000 140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914 1 16 90050 13 0000 140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(штрафов), и иных сумм в возмещение ущерба, зачисляемые в  бюджеты городских 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914 116 23051 13 0000140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средству бюджетов городских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914 1 16 33050 13 0000 140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914 1 17 01050 13 0000 180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 городских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914 1 17 05050 13 0000 180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 бюджетов городских  поселений</w:t>
            </w:r>
          </w:p>
        </w:tc>
      </w:tr>
      <w:tr>
        <w:tc>
          <w:tcPr>
            <w:tcW w:w="1345" w:type="pct"/>
            <w:shd w:val="clear" w:color="auto" w:fill="auto"/>
            <w:vAlign w:val="bottom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914 2 02 01001 13 0000 151</w:t>
            </w:r>
          </w:p>
        </w:tc>
        <w:tc>
          <w:tcPr>
            <w:tcW w:w="3655" w:type="pct"/>
            <w:shd w:val="clear" w:color="auto" w:fill="auto"/>
            <w:vAlign w:val="bottom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>
        <w:tc>
          <w:tcPr>
            <w:tcW w:w="1345" w:type="pct"/>
            <w:shd w:val="clear" w:color="auto" w:fill="auto"/>
            <w:vAlign w:val="bottom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914 2 02 01003 13 0000151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городских поселений на поддержку мер  по обеспечению сбалансированности бюджетов</w:t>
            </w:r>
          </w:p>
        </w:tc>
      </w:tr>
      <w:tr>
        <w:tc>
          <w:tcPr>
            <w:tcW w:w="1345" w:type="pct"/>
            <w:shd w:val="clear" w:color="auto" w:fill="auto"/>
            <w:vAlign w:val="bottom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914 2 02 01009 13 0000 151</w:t>
            </w:r>
          </w:p>
        </w:tc>
        <w:tc>
          <w:tcPr>
            <w:tcW w:w="3655" w:type="pct"/>
            <w:shd w:val="clear" w:color="auto" w:fill="auto"/>
            <w:vAlign w:val="bottom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 городских поселений на поощрение достижений наилучших показателей деятельности органов местного самоуправления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914 2 02 01999 13 0000 151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дотации бюджетам городских 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914 2 02 02041 13 0000 151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914 2 02 02051 13 0000 151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>
        <w:trPr>
          <w:trHeight w:val="699"/>
        </w:trP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914 2 02 02077 13 0000 151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 поселений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914 2 02 02088 13 0000 151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914 2 02 02088 13 0001 151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914 2 02 02089 13 0000 151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914 2 02 02089 13 0001 151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914 2 02 02150 13 0000 151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914 202 02207 13 0000 151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бюджетам городских поселений на реализацию мероприятий государственной программы Российской Федерации  (Доступная среда) на </w:t>
            </w:r>
            <w:r>
              <w:rPr>
                <w:rFonts w:ascii="Times New Roman" w:hAnsi="Times New Roman" w:cs="Times New Roman"/>
              </w:rPr>
              <w:lastRenderedPageBreak/>
              <w:t>2011-2020 годы</w:t>
            </w:r>
          </w:p>
        </w:tc>
      </w:tr>
      <w:tr>
        <w:tc>
          <w:tcPr>
            <w:tcW w:w="1345" w:type="pct"/>
            <w:shd w:val="clear" w:color="auto" w:fill="auto"/>
            <w:vAlign w:val="bottom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914 2 02 02999 13 0000 151</w:t>
            </w:r>
          </w:p>
        </w:tc>
        <w:tc>
          <w:tcPr>
            <w:tcW w:w="3655" w:type="pct"/>
            <w:shd w:val="clear" w:color="auto" w:fill="auto"/>
            <w:vAlign w:val="bottom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 городских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914 2 02 04012 13 0000 151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914 2 02 04025 13 0000 151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 поселений на комплектование книжных фондов библиотек муниципальных образований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914 202 04041 13 0000 151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914 202 04059 13 0000 151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914 202 04999 13 0000 151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914 2 07 05010 13 0000180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городских 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914 2 07 05020 13 0000180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 городских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914 2 07 05030 13 0000180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городских  поселений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914 2 08 05000 13 0000180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сумм налогов, сбор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34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914 219 05000 13 0000 151</w:t>
            </w:r>
          </w:p>
        </w:tc>
        <w:tc>
          <w:tcPr>
            <w:tcW w:w="3655" w:type="pct"/>
            <w:shd w:val="clear" w:color="auto" w:fill="auto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br w:type="page"/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 №6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народных депутатов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поселения город Калач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 24 »  ноября 2017 года  №299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"О проекте бюджета городского поселения город Калач</w:t>
      </w:r>
    </w:p>
    <w:p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Калачеевского муниципального района Воронежской области</w:t>
      </w:r>
    </w:p>
    <w:p>
      <w:pPr>
        <w:pStyle w:val="af2"/>
        <w:ind w:right="0" w:firstLine="0"/>
        <w:jc w:val="right"/>
        <w:rPr>
          <w:b w:val="0"/>
          <w:i/>
          <w:sz w:val="18"/>
          <w:szCs w:val="18"/>
        </w:rPr>
      </w:pPr>
      <w:r>
        <w:rPr>
          <w:b w:val="0"/>
          <w:sz w:val="18"/>
          <w:szCs w:val="18"/>
        </w:rPr>
        <w:t>на 2018 год и плановый период 2019 и 2020 годов»</w:t>
      </w:r>
    </w:p>
    <w:p>
      <w:pPr>
        <w:ind w:firstLine="0"/>
        <w:rPr>
          <w:rFonts w:ascii="Times New Roman" w:hAnsi="Times New Roman" w:cs="Times New Roman"/>
          <w:sz w:val="18"/>
          <w:szCs w:val="1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внутреннего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поселения  город  Калач</w:t>
      </w:r>
    </w:p>
    <w:p>
      <w:pPr>
        <w:ind w:firstLine="0"/>
        <w:jc w:val="center"/>
        <w:outlineLvl w:val="0"/>
        <w:rPr>
          <w:rFonts w:ascii="Times New Roman" w:hAnsi="Times New Roman" w:cs="Times New Roman"/>
        </w:rPr>
      </w:pPr>
    </w:p>
    <w:p>
      <w:pPr>
        <w:ind w:firstLine="0"/>
        <w:rPr>
          <w:rFonts w:ascii="Times New Roman" w:hAnsi="Times New Roman" w:cs="Times New Roman"/>
          <w:color w:val="008080"/>
        </w:rPr>
      </w:pPr>
    </w:p>
    <w:tbl>
      <w:tblPr>
        <w:tblW w:w="47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5"/>
        <w:gridCol w:w="3073"/>
        <w:gridCol w:w="5107"/>
      </w:tblGrid>
      <w:tr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93" w:type="pc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1693" w:type="pc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статьи и вида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814" w:type="pc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pct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pct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pct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8"/>
          <w:tblCellSpacing w:w="5" w:type="nil"/>
        </w:trPr>
        <w:tc>
          <w:tcPr>
            <w:tcW w:w="4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6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2814" w:type="pct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бюджетных кредитов от других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бюджетной системы Российской Федерации в валюте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8"/>
          <w:tblCellSpacing w:w="5" w:type="nil"/>
        </w:trPr>
        <w:tc>
          <w:tcPr>
            <w:tcW w:w="4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914</w:t>
            </w:r>
          </w:p>
        </w:tc>
        <w:tc>
          <w:tcPr>
            <w:tcW w:w="16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01 03 01 00 13 0000 710</w:t>
            </w:r>
          </w:p>
        </w:tc>
        <w:tc>
          <w:tcPr>
            <w:tcW w:w="2814" w:type="pct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 других бюджетов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РФ бюджетами городских поселений в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люте РФ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8"/>
          <w:tblCellSpacing w:w="5" w:type="nil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01 03 01 00 00 0000 800  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18"/>
          <w:tblCellSpacing w:w="5" w:type="nil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01 03 01 00 13 0000 810  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дитов  от других бюджетов бюджетной системы Российской Федерации в валюте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31"/>
          <w:tblCellSpacing w:w="5" w:type="nil"/>
        </w:trPr>
        <w:tc>
          <w:tcPr>
            <w:tcW w:w="4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914</w:t>
            </w:r>
          </w:p>
        </w:tc>
        <w:tc>
          <w:tcPr>
            <w:tcW w:w="1693" w:type="pct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01 05 00 00 00 0000 000</w:t>
            </w:r>
          </w:p>
        </w:tc>
        <w:tc>
          <w:tcPr>
            <w:tcW w:w="2814" w:type="pct"/>
          </w:tcPr>
          <w:p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Изменение   остатков  средств на  счетах по  учету  средств  бюджета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4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914</w:t>
            </w:r>
          </w:p>
        </w:tc>
        <w:tc>
          <w:tcPr>
            <w:tcW w:w="1693" w:type="pct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01 05 02 01 13 0000510</w:t>
            </w:r>
          </w:p>
        </w:tc>
        <w:tc>
          <w:tcPr>
            <w:tcW w:w="2814" w:type="pct"/>
          </w:tcPr>
          <w:p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 остатков денежных средств бюджетов городских  поселений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914</w:t>
            </w:r>
          </w:p>
        </w:tc>
        <w:tc>
          <w:tcPr>
            <w:tcW w:w="1693" w:type="pct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2814" w:type="pct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 городских поселений</w:t>
            </w:r>
          </w:p>
        </w:tc>
      </w:tr>
    </w:tbl>
    <w:p>
      <w:pPr>
        <w:rPr>
          <w:sz w:val="28"/>
          <w:szCs w:val="28"/>
        </w:rPr>
      </w:pPr>
    </w:p>
    <w:p>
      <w:pPr>
        <w:ind w:firstLine="0"/>
      </w:pPr>
      <w:r>
        <w:br w:type="page"/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5336"/>
        <w:gridCol w:w="587"/>
        <w:gridCol w:w="60"/>
        <w:gridCol w:w="396"/>
        <w:gridCol w:w="448"/>
        <w:gridCol w:w="88"/>
        <w:gridCol w:w="990"/>
        <w:gridCol w:w="222"/>
        <w:gridCol w:w="345"/>
        <w:gridCol w:w="142"/>
        <w:gridCol w:w="1133"/>
      </w:tblGrid>
      <w:tr>
        <w:trPr>
          <w:trHeight w:val="1065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№7 к решению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Совета народных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городского  поселения  город Калач</w:t>
            </w:r>
          </w:p>
        </w:tc>
      </w:tr>
      <w:tr>
        <w:trPr>
          <w:trHeight w:val="300"/>
        </w:trPr>
        <w:tc>
          <w:tcPr>
            <w:tcW w:w="2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поселения на 2018 год</w:t>
            </w:r>
          </w:p>
        </w:tc>
      </w:tr>
      <w:tr>
        <w:trPr>
          <w:trHeight w:val="630"/>
        </w:trPr>
        <w:tc>
          <w:tcPr>
            <w:tcW w:w="27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руб)</w:t>
            </w:r>
          </w:p>
        </w:tc>
      </w:tr>
      <w:tr>
        <w:trPr>
          <w:trHeight w:val="315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31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53396,40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53396,40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11236,62</w:t>
            </w:r>
          </w:p>
        </w:tc>
      </w:tr>
      <w:tr>
        <w:trPr>
          <w:trHeight w:val="119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147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159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193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4218,65</w:t>
            </w:r>
          </w:p>
        </w:tc>
      </w:tr>
      <w:tr>
        <w:trPr>
          <w:trHeight w:val="798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1237,95</w:t>
            </w:r>
          </w:p>
        </w:tc>
      </w:tr>
      <w:tr>
        <w:trPr>
          <w:trHeight w:val="127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2380,45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и 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03 2 03 00000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289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03 2 03 92010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190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2557,77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03 2 02 91430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4182,40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4082,40</w:t>
            </w:r>
          </w:p>
        </w:tc>
      </w:tr>
      <w:tr>
        <w:trPr>
          <w:trHeight w:val="774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177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01 1 01 91290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2975,40</w:t>
            </w:r>
          </w:p>
        </w:tc>
      </w:tr>
      <w:tr>
        <w:trPr>
          <w:trHeight w:val="499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23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 вопросы в области национальной  экономики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>
        <w:trPr>
          <w:trHeight w:val="703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318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01 4 01 92010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17892,08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80,00</w:t>
            </w:r>
          </w:p>
        </w:tc>
      </w:tr>
      <w:tr>
        <w:trPr>
          <w:trHeight w:val="626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60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01 2 03 90200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16961,85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16961,85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обустройство площади  (Закупка товаров, работ и услуг для государственных муниципальных нужд)   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1777,62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5659,68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>
        <w:trPr>
          <w:trHeight w:val="207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1415,71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1570,84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обустройство скверов(Сад здоровья, Веревочный парк, сквер Успенский)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588,00</w:t>
            </w:r>
          </w:p>
        </w:tc>
      </w:tr>
      <w:tr>
        <w:trPr>
          <w:trHeight w:val="66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850,23</w:t>
            </w:r>
          </w:p>
        </w:tc>
      </w:tr>
      <w:tr>
        <w:trPr>
          <w:trHeight w:val="521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населения коммунальными услугами,содействие энергосбережению на территории городского поселения город Калач Калачеевского муниципального раона на 2014 - 2020годы"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257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64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63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01 2 02 78610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840,23</w:t>
            </w:r>
          </w:p>
        </w:tc>
      </w:tr>
      <w:tr>
        <w:trPr>
          <w:trHeight w:val="94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01 2 01 98730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840,23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18879,30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18879,30</w:t>
            </w:r>
          </w:p>
        </w:tc>
      </w:tr>
      <w:tr>
        <w:trPr>
          <w:trHeight w:val="101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18879,30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16437,50</w:t>
            </w:r>
          </w:p>
        </w:tc>
      </w:tr>
      <w:tr>
        <w:trPr>
          <w:trHeight w:val="286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16437,50</w:t>
            </w:r>
          </w:p>
        </w:tc>
      </w:tr>
      <w:tr>
        <w:trPr>
          <w:trHeight w:val="1151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10672,00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5765,50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5299,09</w:t>
            </w:r>
          </w:p>
        </w:tc>
      </w:tr>
      <w:tr>
        <w:trPr>
          <w:trHeight w:val="70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466,41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1266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 внебюджетными  фондами)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181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03 1 02 90470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>
        <w:trPr>
          <w:trHeight w:val="349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03 1 03 90620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295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03 2 06 90410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03 2 04 00000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03 2 04 27880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>
      <w:pPr>
        <w:ind w:firstLine="0"/>
      </w:pPr>
      <w:r>
        <w:br w:type="page"/>
      </w:r>
    </w:p>
    <w:tbl>
      <w:tblPr>
        <w:tblW w:w="9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2"/>
        <w:gridCol w:w="257"/>
        <w:gridCol w:w="433"/>
        <w:gridCol w:w="134"/>
        <w:gridCol w:w="331"/>
        <w:gridCol w:w="236"/>
        <w:gridCol w:w="277"/>
        <w:gridCol w:w="290"/>
        <w:gridCol w:w="1559"/>
        <w:gridCol w:w="97"/>
        <w:gridCol w:w="470"/>
        <w:gridCol w:w="80"/>
        <w:gridCol w:w="1054"/>
        <w:gridCol w:w="71"/>
        <w:gridCol w:w="1111"/>
      </w:tblGrid>
      <w:tr>
        <w:trPr>
          <w:trHeight w:val="20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№8к решению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Совета народных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 « 24 » ноября  2017 г. № 299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  проекте бюджета городского поселения город Калач   на 2018 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2019 и 2020годов»</w:t>
            </w:r>
          </w:p>
        </w:tc>
      </w:tr>
      <w:tr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97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Ведомственная структура расходов бюджета поселения на 2019и 2020 годов</w:t>
            </w:r>
          </w:p>
        </w:tc>
      </w:tr>
      <w:tr>
        <w:trPr>
          <w:trHeight w:val="243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 (тыс. руб) 2019г.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 (тыс. руб) 2020г.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54775,50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55029,70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54775,50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55029,70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11218,10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11815,64</w:t>
            </w:r>
          </w:p>
        </w:tc>
      </w:tr>
      <w:tr>
        <w:trPr>
          <w:trHeight w:val="70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8915,64</w:t>
            </w:r>
          </w:p>
        </w:tc>
      </w:tr>
      <w:tr>
        <w:trPr>
          <w:trHeight w:val="17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8915,64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8915,64</w:t>
            </w:r>
          </w:p>
        </w:tc>
      </w:tr>
      <w:tr>
        <w:trPr>
          <w:trHeight w:val="4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8915,64</w:t>
            </w:r>
          </w:p>
        </w:tc>
      </w:tr>
      <w:tr>
        <w:trPr>
          <w:trHeight w:val="85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4364,30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4364,30</w:t>
            </w:r>
          </w:p>
        </w:tc>
      </w:tr>
      <w:tr>
        <w:trPr>
          <w:trHeight w:val="70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обеспечение деятельности главы администрации (Расходы на выплаты персоналу в целях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1314,60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1314,60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1989,20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2536,74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2900,00</w:t>
            </w:r>
          </w:p>
        </w:tc>
      </w:tr>
      <w:tr>
        <w:trPr>
          <w:trHeight w:val="2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2900,00</w:t>
            </w:r>
          </w:p>
        </w:tc>
      </w:tr>
      <w:tr>
        <w:trPr>
          <w:trHeight w:val="9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2900,00</w:t>
            </w:r>
          </w:p>
        </w:tc>
      </w:tr>
      <w:tr>
        <w:trPr>
          <w:trHeight w:val="3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2900,00</w:t>
            </w:r>
          </w:p>
        </w:tc>
      </w:tr>
      <w:tr>
        <w:trPr>
          <w:trHeight w:val="46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2509,40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2509,40</w:t>
            </w:r>
          </w:p>
        </w:tc>
      </w:tr>
      <w:tr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329,10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379,10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</w:t>
            </w:r>
          </w:p>
        </w:tc>
      </w:tr>
      <w:tr>
        <w:trPr>
          <w:trHeight w:val="2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"Управление муниципальными финансами и муниципальное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управление."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4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9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03 2 02 91430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4493,00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4859,00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4443,00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4809,00</w:t>
            </w:r>
          </w:p>
        </w:tc>
      </w:tr>
      <w:tr>
        <w:trPr>
          <w:trHeight w:val="7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</w:tr>
      <w:tr>
        <w:trPr>
          <w:trHeight w:val="2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3000,00</w:t>
            </w:r>
          </w:p>
        </w:tc>
      </w:tr>
      <w:tr>
        <w:trPr>
          <w:trHeight w:val="129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3000,00</w:t>
            </w:r>
          </w:p>
        </w:tc>
      </w:tr>
      <w:tr>
        <w:trPr>
          <w:trHeight w:val="20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01 1 01 91290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2443,00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</w:tr>
      <w:tr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1809,00</w:t>
            </w:r>
          </w:p>
        </w:tc>
      </w:tr>
      <w:tr>
        <w:trPr>
          <w:trHeight w:val="14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1809,00</w:t>
            </w:r>
          </w:p>
        </w:tc>
      </w:tr>
      <w:tr>
        <w:trPr>
          <w:trHeight w:val="106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1809,00</w:t>
            </w:r>
          </w:p>
        </w:tc>
      </w:tr>
      <w:tr>
        <w:trPr>
          <w:trHeight w:val="4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1809,00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</w:tr>
      <w:tr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</w:tr>
      <w:tr>
        <w:trPr>
          <w:trHeight w:val="10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01 4 01 92010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18681,10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17801,10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80,00</w:t>
            </w:r>
          </w:p>
        </w:tc>
      </w:tr>
      <w:tr>
        <w:trPr>
          <w:trHeight w:val="100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80,00</w:t>
            </w:r>
          </w:p>
        </w:tc>
      </w:tr>
      <w:tr>
        <w:trPr>
          <w:trHeight w:val="7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40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5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01 2 03 90200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2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13905,60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13871,10</w:t>
            </w:r>
          </w:p>
        </w:tc>
      </w:tr>
      <w:tr>
        <w:trPr>
          <w:trHeight w:val="9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13905,60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13871,10</w:t>
            </w:r>
          </w:p>
        </w:tc>
      </w:tr>
      <w:tr>
        <w:trPr>
          <w:trHeight w:val="51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5188,00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5000,00</w:t>
            </w:r>
          </w:p>
        </w:tc>
      </w:tr>
      <w:tr>
        <w:trPr>
          <w:trHeight w:val="25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1700,00</w:t>
            </w:r>
          </w:p>
        </w:tc>
      </w:tr>
      <w:tr>
        <w:trPr>
          <w:trHeight w:val="28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1567,60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1101,10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3000,00</w:t>
            </w:r>
          </w:p>
        </w:tc>
      </w:tr>
      <w:tr>
        <w:trPr>
          <w:trHeight w:val="2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коммунальной техники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1595,50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rPr>
          <w:trHeight w:val="29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2000,00</w:t>
            </w:r>
          </w:p>
        </w:tc>
      </w:tr>
      <w:tr>
        <w:trPr>
          <w:trHeight w:val="23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1850,00</w:t>
            </w:r>
          </w:p>
        </w:tc>
      </w:tr>
      <w:tr>
        <w:trPr>
          <w:trHeight w:val="14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"Обеспечение населения коммунальными услугами,содействие энергосбережению на территории городского поселения город Калач Калачеевского муниципального раона на 2014 - 2020годы"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1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>
        <w:trPr>
          <w:trHeight w:val="7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>
        <w:trPr>
          <w:trHeight w:val="5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01 2 02 78610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>
        <w:trPr>
          <w:trHeight w:val="63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1750,00</w:t>
            </w:r>
          </w:p>
        </w:tc>
      </w:tr>
      <w:tr>
        <w:trPr>
          <w:trHeight w:val="32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водопроводных сетей и теплотрассы (Закупка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01 2 01 98730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19314,30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19453,96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19314,30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</w:rPr>
              <w:t>19453,96</w:t>
            </w:r>
          </w:p>
        </w:tc>
      </w:tr>
      <w:tr>
        <w:trPr>
          <w:trHeight w:val="37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19453,96</w:t>
            </w:r>
          </w:p>
        </w:tc>
      </w:tr>
      <w:tr>
        <w:trPr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16872,50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17012,16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16872,50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17012,16</w:t>
            </w:r>
          </w:p>
        </w:tc>
      </w:tr>
      <w:tr>
        <w:trPr>
          <w:trHeight w:val="14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10672,00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10672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6200,50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6187,65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5581,74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5721,4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618,76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618,76</w:t>
            </w:r>
          </w:p>
        </w:tc>
      </w:tr>
      <w:tr>
        <w:trPr>
          <w:trHeight w:val="53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библиотечного обслуживания"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2441,80</w:t>
            </w:r>
          </w:p>
        </w:tc>
      </w:tr>
      <w:tr>
        <w:trPr>
          <w:trHeight w:val="76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2441,80</w:t>
            </w:r>
          </w:p>
        </w:tc>
      </w:tr>
      <w:tr>
        <w:trPr>
          <w:trHeight w:val="94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02 3 01 00590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2441,8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СОЦИАЛЬНАЯ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</w:tr>
      <w:tr>
        <w:trPr>
          <w:trHeight w:val="28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</w:tr>
      <w:tr>
        <w:trPr>
          <w:trHeight w:val="11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"Пенсионное обеспечение"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</w:tr>
      <w:tr>
        <w:trPr>
          <w:trHeight w:val="39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03 1 02 90470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1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03 1 03 90620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35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46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03 2 06 90410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ОБСЛУЖИВАНИЕ ГОСУДАРСТВЕННОГО  И 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4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03 2 04 27880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>
      <w:pPr>
        <w:ind w:firstLine="0"/>
      </w:pPr>
      <w:r>
        <w:br w:type="page"/>
      </w:r>
    </w:p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5352"/>
        <w:gridCol w:w="568"/>
        <w:gridCol w:w="570"/>
        <w:gridCol w:w="990"/>
        <w:gridCol w:w="696"/>
        <w:gridCol w:w="1380"/>
      </w:tblGrid>
      <w:tr>
        <w:trPr>
          <w:trHeight w:val="205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№9 к решению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Совета народных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 «     » ноября 2017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 проекте бюджета городского поселения город Калач  на 2018год и плановый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период 2019 и 2020 годов»</w:t>
            </w:r>
          </w:p>
        </w:tc>
      </w:tr>
      <w:tr>
        <w:trPr>
          <w:trHeight w:val="60"/>
        </w:trPr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руб)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53396,40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53396,40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11236,62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117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8537,05</w:t>
            </w:r>
          </w:p>
        </w:tc>
      </w:tr>
      <w:tr>
        <w:trPr>
          <w:trHeight w:val="27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4218,65</w:t>
            </w:r>
          </w:p>
        </w:tc>
      </w:tr>
      <w:tr>
        <w:trPr>
          <w:trHeight w:val="189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1237,95</w:t>
            </w:r>
          </w:p>
        </w:tc>
      </w:tr>
      <w:tr>
        <w:trPr>
          <w:trHeight w:val="227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2380,45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и 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03 2 03 00000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03 2 03 92010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2699,57</w:t>
            </w:r>
          </w:p>
        </w:tc>
      </w:tr>
      <w:tr>
        <w:trPr>
          <w:trHeight w:val="197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2557,77</w:t>
            </w:r>
          </w:p>
        </w:tc>
      </w:tr>
      <w:tr>
        <w:trPr>
          <w:trHeight w:val="111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</w:tr>
      <w:tr>
        <w:trPr>
          <w:trHeight w:val="72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03 2 02 91430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4182,40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4082,40</w:t>
            </w:r>
          </w:p>
        </w:tc>
      </w:tr>
      <w:tr>
        <w:trPr>
          <w:trHeight w:val="21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994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45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01 1 01 91290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2975,40</w:t>
            </w:r>
          </w:p>
        </w:tc>
      </w:tr>
      <w:tr>
        <w:trPr>
          <w:trHeight w:val="488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84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417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 вопросы в области национальной  экономики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>
        <w:trPr>
          <w:trHeight w:val="552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01 4 01 92010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17892,08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73,00</w:t>
            </w:r>
          </w:p>
        </w:tc>
      </w:tr>
      <w:tr>
        <w:trPr>
          <w:trHeight w:val="89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01 2 03 90200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13380,85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13380,85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обустройство площади  (Закупка товаров, работ и услуг для государственных муниципальных нужд)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1777,62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5666,68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1415,71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1570,84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обустройство скверов(Сад здоровья, Веревочный парк, сквер Успенский)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588,00</w:t>
            </w:r>
          </w:p>
        </w:tc>
      </w:tr>
      <w:tr>
        <w:trPr>
          <w:trHeight w:val="22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850,23</w:t>
            </w:r>
          </w:p>
        </w:tc>
      </w:tr>
      <w:tr>
        <w:trPr>
          <w:trHeight w:val="521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населения коммунальными услугами,содействие энергосбережению на территории городского поселения город Калач Калачеевского муниципального раона на 2014 - 2020годы"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105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(Закупка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государственных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02 78610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306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840,23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01 2 01 98730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840,23</w:t>
            </w:r>
          </w:p>
        </w:tc>
      </w:tr>
      <w:tr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18879,30</w:t>
            </w:r>
          </w:p>
        </w:tc>
      </w:tr>
      <w:tr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18879,30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18879,30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16437,50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16437,50</w:t>
            </w:r>
          </w:p>
        </w:tc>
      </w:tr>
      <w:tr>
        <w:trPr>
          <w:trHeight w:val="442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10672,00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5765,50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5299,09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466,41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84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02 3 01 00590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315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03 1 02 90470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>
        <w:trPr>
          <w:trHeight w:val="137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03 1 03 90620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41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03 2 06 90410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03 2 04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03 2 04 27880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>
      <w:pPr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6"/>
        <w:gridCol w:w="456"/>
        <w:gridCol w:w="523"/>
        <w:gridCol w:w="1656"/>
        <w:gridCol w:w="576"/>
        <w:gridCol w:w="1116"/>
        <w:gridCol w:w="1118"/>
      </w:tblGrid>
      <w:tr>
        <w:trPr>
          <w:trHeight w:val="1485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№10 к решению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Совета народных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 « 24 » ноября 2017 г. №299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проекте бюджета городского поселения город Калач на 2018год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плановый   период 2019 и 2020 годов»</w:t>
            </w:r>
          </w:p>
        </w:tc>
      </w:tr>
      <w:tr>
        <w:trPr>
          <w:trHeight w:val="14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 по целевым  статьям  (муниципальным  программам городского поселения город Калач) группам видов расходов, разделам, подразделам  класификации расходов бюджета городского поселения город Калач  на плановый период 2019 и 2020 годов</w:t>
            </w:r>
          </w:p>
        </w:tc>
      </w:tr>
      <w:tr>
        <w:trPr>
          <w:trHeight w:val="477"/>
        </w:trPr>
        <w:tc>
          <w:tcPr>
            <w:tcW w:w="21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 (тыс. руб) 2019г.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 (тыс. руб) 2020г.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54775,50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55029,70</w:t>
            </w:r>
          </w:p>
        </w:tc>
      </w:tr>
      <w:tr>
        <w:trPr>
          <w:trHeight w:val="4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54775,50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55029,70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11218,10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11815,64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261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8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4364,30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4364,30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1314,60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2536,74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9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</w:tr>
      <w:tr>
        <w:trPr>
          <w:trHeight w:val="78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2509,40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2509,40</w:t>
            </w:r>
          </w:p>
        </w:tc>
      </w:tr>
      <w:tr>
        <w:trPr>
          <w:trHeight w:val="93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379,10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>
        <w:trPr>
          <w:trHeight w:val="142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"Управление муниципальными финансами и муниципальное управление."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99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03 2 02 91430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3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4859,00</w:t>
            </w:r>
          </w:p>
        </w:tc>
      </w:tr>
      <w:tr>
        <w:trPr>
          <w:trHeight w:val="3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4809,00</w:t>
            </w:r>
          </w:p>
        </w:tc>
      </w:tr>
      <w:tr>
        <w:trPr>
          <w:trHeight w:val="193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>
        <w:trPr>
          <w:trHeight w:val="2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>
        <w:trPr>
          <w:trHeight w:val="199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01 1 01 91290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9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1809,00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1809,00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1809,00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 вопросы в области национальной  экономики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195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96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100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01 4 01 92010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18681,10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17801,10</w:t>
            </w:r>
          </w:p>
        </w:tc>
      </w:tr>
      <w:tr>
        <w:trPr>
          <w:trHeight w:val="3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rPr>
          <w:trHeight w:val="189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6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01 2 03 90200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13905,60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13871,10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13905,60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13871,10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1567,60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1101,10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прочие  работы по благоустройству скверов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1850,00</w:t>
            </w:r>
          </w:p>
        </w:tc>
      </w:tr>
      <w:tr>
        <w:trPr>
          <w:trHeight w:val="189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населения коммунальными услугами,содействие энергосбережению на территории городского поселения город Калач Калачеевского муниципального раона на 2014 - 2020годы"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26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63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01 2 02 78610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водопроводных сетей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теплотрассы (Закупка товаров, работ и услуг для государственных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01 2 01 98730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1750,00</w:t>
            </w:r>
          </w:p>
        </w:tc>
      </w:tr>
      <w:tr>
        <w:trPr>
          <w:trHeight w:val="3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19314,30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19453,96</w:t>
            </w:r>
          </w:p>
        </w:tc>
      </w:tr>
      <w:tr>
        <w:trPr>
          <w:trHeight w:val="3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19314,30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19453,96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19453,96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126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16872,50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17012,16</w:t>
            </w:r>
          </w:p>
        </w:tc>
      </w:tr>
      <w:tr>
        <w:trPr>
          <w:trHeight w:val="123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10672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5581,74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5721,40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5581,74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5721,4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618,76</w:t>
            </w:r>
          </w:p>
        </w:tc>
      </w:tr>
      <w:tr>
        <w:trPr>
          <w:trHeight w:val="15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126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</w:tr>
      <w:tr>
        <w:trPr>
          <w:trHeight w:val="252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2441,8</w:t>
            </w:r>
          </w:p>
        </w:tc>
      </w:tr>
      <w:tr>
        <w:trPr>
          <w:trHeight w:val="3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850,00</w:t>
            </w:r>
          </w:p>
        </w:tc>
      </w:tr>
      <w:tr>
        <w:trPr>
          <w:trHeight w:val="3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03 1 02 90470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>
        <w:trPr>
          <w:trHeight w:val="189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03 1 03 90620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31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26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03 2 06 90410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ОБСЛУЖИВАНИЕ ГОСУДАРСТВЕННОГО  И 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945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126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"Финансовое обеспечение выполнения других обязательств местного самоупрвавления городского поселеения город Калач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03 2 04 00000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03 2 04 27880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>
      <w:pPr>
        <w:ind w:firstLine="0"/>
      </w:pPr>
      <w:r>
        <w:br w:type="page"/>
      </w:r>
    </w:p>
    <w:tbl>
      <w:tblPr>
        <w:tblW w:w="533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30"/>
        <w:gridCol w:w="414"/>
        <w:gridCol w:w="1284"/>
        <w:gridCol w:w="706"/>
        <w:gridCol w:w="559"/>
        <w:gridCol w:w="566"/>
        <w:gridCol w:w="1149"/>
      </w:tblGrid>
      <w:tr>
        <w:trPr>
          <w:trHeight w:val="1545"/>
        </w:trPr>
        <w:tc>
          <w:tcPr>
            <w:tcW w:w="2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11 к решению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Совета народных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«   » ноября 2017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 проекте бюджета городского поселения город Калач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плановый период 2019 и 2020 годов»</w:t>
            </w:r>
          </w:p>
        </w:tc>
      </w:tr>
      <w:tr>
        <w:trPr>
          <w:trHeight w:val="14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 бюджетных  ассигнований  по  целевым  статьям (муниципальным  программам  городского  поселения город Калач, группам  видов расходов, разделам , подразделам классификации расходов бюджета городского поселения город Калач на 2018 год.</w:t>
            </w:r>
          </w:p>
        </w:tc>
      </w:tr>
      <w:tr>
        <w:trPr>
          <w:trHeight w:val="756"/>
        </w:trPr>
        <w:tc>
          <w:tcPr>
            <w:tcW w:w="27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руб)</w:t>
            </w:r>
          </w:p>
        </w:tc>
      </w:tr>
      <w:tr>
        <w:trPr>
          <w:trHeight w:val="31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rPr>
          <w:trHeight w:val="31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53396,40</w:t>
            </w:r>
          </w:p>
        </w:tc>
      </w:tr>
      <w:tr>
        <w:trPr>
          <w:trHeight w:val="546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22074,48</w:t>
            </w:r>
          </w:p>
        </w:tc>
      </w:tr>
      <w:tr>
        <w:trPr>
          <w:trHeight w:val="10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 Развитие сети автомобильных дорог общего  пользования местного  назначения"муниципальной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484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2975,40</w:t>
            </w:r>
          </w:p>
        </w:tc>
      </w:tr>
      <w:tr>
        <w:trPr>
          <w:trHeight w:val="8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01 1 01 91290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2975,40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923,23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840,23</w:t>
            </w:r>
          </w:p>
        </w:tc>
      </w:tr>
      <w:tr>
        <w:trPr>
          <w:trHeight w:val="177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водопроводных сетей (Закупка товаров, работ и услуг для государственных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01 2 01 98730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840,23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01 2 02 78610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>
        <w:trPr>
          <w:trHeight w:val="76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73,00</w:t>
            </w:r>
          </w:p>
        </w:tc>
      </w:tr>
      <w:tr>
        <w:trPr>
          <w:trHeight w:val="141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01 2 03 90200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</w:tr>
      <w:tr>
        <w:trPr>
          <w:trHeight w:val="171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14487,85</w:t>
            </w:r>
          </w:p>
        </w:tc>
      </w:tr>
      <w:tr>
        <w:trPr>
          <w:trHeight w:val="343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14487,85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1107,00</w:t>
            </w:r>
          </w:p>
        </w:tc>
      </w:tr>
      <w:tr>
        <w:trPr>
          <w:trHeight w:val="211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обустроство площади (Закупка товаров, работ и услуг для государственных муниципальных нужд)     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1777,62</w:t>
            </w:r>
          </w:p>
        </w:tc>
      </w:tr>
      <w:tr>
        <w:trPr>
          <w:trHeight w:val="93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527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5666,68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01 3 03 98690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>
        <w:trPr>
          <w:trHeight w:val="277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1415,71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1570,84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обустройство скверов(Сад здоровья, Веревочный парк, сквер Успенский)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01 3 03 98730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"Градостроительная деятельность"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8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"Градостроительная деятельность" (Закупка товаров, работ и услуг для муниципальных нужд) 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01 4 01 91290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3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рамках подпрограммы  "Развитие культуры  и туризма  в городском  поселении город Калач Калачеевского муниципального района  на 2014-2020 годы"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18879,30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"Культурно  - досуговая  деятельность и  народное творчество"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18879,30</w:t>
            </w:r>
          </w:p>
        </w:tc>
      </w:tr>
      <w:tr>
        <w:trPr>
          <w:trHeight w:val="97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"Финансовое обеспечение выполнения других обязательств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городского поселения город Калач"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02 2 01 00000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16437,50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10672,00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02 2 02 00000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5765,50</w:t>
            </w:r>
          </w:p>
        </w:tc>
      </w:tr>
      <w:tr>
        <w:trPr>
          <w:trHeight w:val="123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5299,09</w:t>
            </w:r>
          </w:p>
        </w:tc>
      </w:tr>
      <w:tr>
        <w:trPr>
          <w:trHeight w:val="347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466,41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"Развитие библиотечного обслуживания"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288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743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2441,80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прграмма "Управление муниципальными финансами и  муниципальное  управление 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12442,62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"Социальная политика по  оказанию помощи населению" 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106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"Оказание адресной помощи пожилым людям и гражданам оказавшихся в трудной жизненной ситуации"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03 1 01 00000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610,00</w:t>
            </w:r>
          </w:p>
        </w:tc>
      </w:tr>
      <w:tr>
        <w:trPr>
          <w:trHeight w:val="113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адресной помощи пожилым людям и гражданам оказавшихся в трудной жизненной ситуации (Социальное обеспечение и иные выплаты населению)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03 1 01 90620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03 1 02 90470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>
        <w:trPr>
          <w:trHeight w:val="13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выплат Почетным гражданам городского поселения город Калач, активно участвующих в общественной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населения, выплаты в связи с юбилейными и памятными датами"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03 1 03 00000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03 1 03 90620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11832,62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03 2 01 00000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11832,62</w:t>
            </w:r>
          </w:p>
        </w:tc>
      </w:tr>
      <w:tr>
        <w:trPr>
          <w:trHeight w:val="33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4218,65</w:t>
            </w:r>
          </w:p>
        </w:tc>
      </w:tr>
      <w:tr>
        <w:trPr>
          <w:trHeight w:val="217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1237,95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2380,45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03 2 01 92010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2557,77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03 2 01 00590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03 2 02 91430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03 2 03 00000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346,00</w:t>
            </w:r>
          </w:p>
        </w:tc>
      </w:tr>
      <w:tr>
        <w:trPr>
          <w:trHeight w:val="101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выборов  депутата в Совет народных депутатов городского поселения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Калач (Закупка товаров, работ и услуг для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03 2 03 92010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346,00</w:t>
            </w:r>
          </w:p>
        </w:tc>
      </w:tr>
      <w:tr>
        <w:trPr>
          <w:trHeight w:val="103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03 2 04 00000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03 2 04 27880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03 2 06 90410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>
      <w:pPr>
        <w:ind w:firstLine="0"/>
      </w:pPr>
      <w:r>
        <w:br w:type="page"/>
      </w:r>
    </w:p>
    <w:tbl>
      <w:tblPr>
        <w:tblW w:w="5275" w:type="pct"/>
        <w:tblLayout w:type="fixed"/>
        <w:tblLook w:val="04A0" w:firstRow="1" w:lastRow="0" w:firstColumn="1" w:lastColumn="0" w:noHBand="0" w:noVBand="1"/>
      </w:tblPr>
      <w:tblGrid>
        <w:gridCol w:w="4329"/>
        <w:gridCol w:w="176"/>
        <w:gridCol w:w="1363"/>
        <w:gridCol w:w="198"/>
        <w:gridCol w:w="347"/>
        <w:gridCol w:w="309"/>
        <w:gridCol w:w="359"/>
        <w:gridCol w:w="186"/>
        <w:gridCol w:w="608"/>
        <w:gridCol w:w="1111"/>
        <w:gridCol w:w="1111"/>
      </w:tblGrid>
      <w:tr>
        <w:trPr>
          <w:trHeight w:val="1485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12к решению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Совета народных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 « 24 » ноября 2017 г. №299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«О  проекте бюджета городского поселения город Калач  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  плановый период 2019 и 2020 годов»</w:t>
            </w:r>
          </w:p>
        </w:tc>
      </w:tr>
      <w:tr>
        <w:trPr>
          <w:trHeight w:val="30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>
        <w:trPr>
          <w:trHeight w:val="15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 бюджетных  ассигнований по  целевым статьям (муниципальным  программам  городского поселения город Калач), группам видов расходов, разделам, подразделам класификации расходов бюджета городского поселения город Калач на плановый  период 2019 и 2020 годов.</w:t>
            </w:r>
          </w:p>
        </w:tc>
      </w:tr>
      <w:tr>
        <w:trPr>
          <w:trHeight w:val="293"/>
        </w:trPr>
        <w:tc>
          <w:tcPr>
            <w:tcW w:w="22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 (тыс. руб) 2019г.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 (тыс. руб) 2020г.</w:t>
            </w:r>
          </w:p>
        </w:tc>
      </w:tr>
      <w:tr>
        <w:trPr>
          <w:trHeight w:val="119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>
        <w:trPr>
          <w:trHeight w:val="137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54775,50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55029,70</w:t>
            </w:r>
          </w:p>
        </w:tc>
      </w:tr>
      <w:tr>
        <w:trPr>
          <w:trHeight w:val="1006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 программа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23174,10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22660,10</w:t>
            </w:r>
          </w:p>
        </w:tc>
      </w:tr>
      <w:tr>
        <w:trPr>
          <w:trHeight w:val="1764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 Развитие сети автомобильных дорог общего  пользования местного  назначения"муниципальной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.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</w:tr>
      <w:tr>
        <w:trPr>
          <w:trHeight w:val="1159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01 1 01 00000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</w:tr>
      <w:tr>
        <w:trPr>
          <w:trHeight w:val="1227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01 1 01 91290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</w:tr>
      <w:tr>
        <w:trPr>
          <w:trHeight w:val="445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1930,00</w:t>
            </w:r>
          </w:p>
        </w:tc>
      </w:tr>
      <w:tr>
        <w:trPr>
          <w:trHeight w:val="416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01 2 01 00000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водопроводных сетей (Закупка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муниципальных нужд)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01 2 01 98730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"Благоустройство дворовых территорий"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01 2 02 00000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01 2 02 78610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2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01 2 03 00000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01 2 03 90200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15905,60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15730,10</w:t>
            </w:r>
          </w:p>
        </w:tc>
      </w:tr>
      <w:tr>
        <w:trPr>
          <w:trHeight w:val="233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15905,60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15730,10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01 3 03 98680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1809,00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01 3 03 98670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1200,00</w:t>
            </w:r>
          </w:p>
        </w:tc>
      </w:tr>
      <w:tr>
        <w:trPr>
          <w:trHeight w:val="209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01 3 03 98670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1870,00</w:t>
            </w:r>
          </w:p>
        </w:tc>
      </w:tr>
      <w:tr>
        <w:trPr>
          <w:trHeight w:val="117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01 3 03 98680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5188,00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01 3 03 98690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1700,00</w:t>
            </w:r>
          </w:p>
        </w:tc>
      </w:tr>
      <w:tr>
        <w:trPr>
          <w:trHeight w:val="248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01 3 03 98720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1101,10</w:t>
            </w:r>
          </w:p>
        </w:tc>
      </w:tr>
      <w:tr>
        <w:trPr>
          <w:trHeight w:val="645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01 3 03 98730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3000,00</w:t>
            </w:r>
          </w:p>
        </w:tc>
      </w:tr>
      <w:tr>
        <w:trPr>
          <w:trHeight w:val="98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коммунальной техники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01 3 03 98730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45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01 3 03 98730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2000,00</w:t>
            </w:r>
          </w:p>
        </w:tc>
      </w:tr>
      <w:tr>
        <w:trPr>
          <w:trHeight w:val="87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Подпрограмма "Градостроительная деятельность"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562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 "Градостроительная деятельность" (Закупка товаров, работ и услуг для муниципальных нужд) 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01 4 01 91290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516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программа"Развитие культуры  и туризма  в городском 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19453,96</w:t>
            </w:r>
          </w:p>
        </w:tc>
      </w:tr>
      <w:tr>
        <w:trPr>
          <w:trHeight w:val="81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"Культурно  - досуговая  деятельность и  народное творчество"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10672,00</w:t>
            </w:r>
          </w:p>
        </w:tc>
      </w:tr>
      <w:tr>
        <w:trPr>
          <w:trHeight w:val="131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 "Финансовое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02 2 01 00000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10672,00</w:t>
            </w:r>
          </w:p>
        </w:tc>
      </w:tr>
      <w:tr>
        <w:trPr>
          <w:trHeight w:val="566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02 2 01 00590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10672,00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02 2 02 00000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6200,50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6340,16</w:t>
            </w:r>
          </w:p>
        </w:tc>
      </w:tr>
      <w:tr>
        <w:trPr>
          <w:trHeight w:val="1545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02 2 02 00590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5581,74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5721,40</w:t>
            </w:r>
          </w:p>
        </w:tc>
      </w:tr>
      <w:tr>
        <w:trPr>
          <w:trHeight w:val="126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02 2 02 00590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618,76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618,76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"Развитие библиотечного обслуживания"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02 3 00 00000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2441,8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2441,80</w:t>
            </w:r>
          </w:p>
        </w:tc>
      </w:tr>
      <w:tr>
        <w:trPr>
          <w:trHeight w:val="96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02 3 01 00000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2441,80</w:t>
            </w:r>
          </w:p>
        </w:tc>
      </w:tr>
      <w:tr>
        <w:trPr>
          <w:trHeight w:val="511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02 3 01 00590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2441,80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 прграмма "Управление муниципальными финансами и  муниципальное  управление 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12187,10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12815,64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Подпрограмма "Социальная политика по  оказанию помощи населению"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Основное мероприятие "Оказание адресной помощи пожилым людям и гражданам оказавшихся в трудной жизненной ситуации"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"Пенсионное обеспечение"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03 1 02 00000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03 1 02 90470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"Организация выплат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03 1 03 00000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03 1 03 90620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11368,10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11965,64</w:t>
            </w:r>
          </w:p>
        </w:tc>
      </w:tr>
      <w:tr>
        <w:trPr>
          <w:trHeight w:val="424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самоупрвавления городского поселения город Калач"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11368,10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11965,64</w:t>
            </w:r>
          </w:p>
        </w:tc>
      </w:tr>
      <w:tr>
        <w:trPr>
          <w:trHeight w:val="210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4364,30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4364,30</w:t>
            </w:r>
          </w:p>
        </w:tc>
      </w:tr>
      <w:tr>
        <w:trPr>
          <w:trHeight w:val="180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03 2 01 92020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1314,60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1314,60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1989,20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2536,74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03 2 01 92010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</w:t>
            </w:r>
          </w:p>
        </w:tc>
      </w:tr>
      <w:tr>
        <w:trPr>
          <w:trHeight w:val="210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учреждениями,органами управления государственными  внебюджетными  фондами)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03 2 01 00590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2509,40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2509,40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03 2 01 00590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329,10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379,10</w:t>
            </w:r>
          </w:p>
        </w:tc>
      </w:tr>
      <w:tr>
        <w:trPr>
          <w:trHeight w:val="141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03 2 01 00590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03 2 02 00000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обеспечение функций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муниципальных органов (Закупка товаров, работ и услуг для муниципальных нужд)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03 2 02 91430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03 2 04 00000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>
        <w:trPr>
          <w:trHeight w:val="60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03 2 04 27880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03 2 06 00000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rHeight w:val="70"/>
        </w:trPr>
        <w:tc>
          <w:tcPr>
            <w:tcW w:w="2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03 2 06 90410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>
      <w:pPr>
        <w:ind w:firstLine="0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12"/>
        <w:gridCol w:w="1818"/>
        <w:gridCol w:w="616"/>
        <w:gridCol w:w="496"/>
        <w:gridCol w:w="645"/>
        <w:gridCol w:w="852"/>
        <w:gridCol w:w="1133"/>
        <w:gridCol w:w="1099"/>
      </w:tblGrid>
      <w:tr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№13 </w:t>
            </w:r>
          </w:p>
        </w:tc>
      </w:tr>
      <w:tr>
        <w:trPr>
          <w:trHeight w:val="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приложению</w:t>
            </w:r>
          </w:p>
        </w:tc>
      </w:tr>
      <w:tr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 Совета</w:t>
            </w:r>
          </w:p>
        </w:tc>
      </w:tr>
      <w:tr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</w:tc>
      </w:tr>
      <w:tr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 24 "ноября 2017 г. №299  </w:t>
            </w:r>
          </w:p>
        </w:tc>
      </w:tr>
      <w:tr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 бюджете городского поселения город Калач на 2018 год</w:t>
            </w:r>
          </w:p>
        </w:tc>
      </w:tr>
      <w:tr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2019 и 2020 годов"</w:t>
            </w:r>
          </w:p>
        </w:tc>
      </w:tr>
      <w:tr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исполнение публичных обязательств  администрации городского поселения город Калач Калачеевского муниципального района на 2018 год </w:t>
            </w:r>
          </w:p>
        </w:tc>
      </w:tr>
      <w:tr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  плановый период 2019 и 2020 годов</w:t>
            </w:r>
          </w:p>
        </w:tc>
      </w:tr>
      <w:tr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(тыс.рублей)</w:t>
            </w:r>
          </w:p>
        </w:tc>
      </w:tr>
      <w:tr>
        <w:trPr>
          <w:trHeight w:val="720"/>
        </w:trPr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>
        <w:trPr>
          <w:trHeight w:val="7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 Е Г О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>
        <w:trPr>
          <w:trHeight w:val="78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Муниципальная программа «Управление муниципальными  финансами и муниципальное управление»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03 0 00 0 0000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>
        <w:trPr>
          <w:trHeight w:val="61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«Социальная политика по оказанию помощи населению»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>
        <w:trPr>
          <w:trHeight w:val="138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выплат Почетным жителям городского поселения город Калач активно участвующих в общественной жизни населения, выплаты в связи с юбилеем и памятными датами"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>
        <w:trPr>
          <w:trHeight w:val="63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03 1 03 90620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 14 к решению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Совета народных депутатов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от «    » ноября 2017 г. №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«О проекте бюджета городского поселения город Калач  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плановый период 2019 и 2020годов»</w:t>
      </w:r>
    </w:p>
    <w:p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Дорожный фонд городского поселения  город Калач</w:t>
      </w:r>
    </w:p>
    <w:p>
      <w:pPr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 год</w:t>
      </w:r>
    </w:p>
    <w:p>
      <w:pPr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2"/>
        <w:gridCol w:w="2368"/>
      </w:tblGrid>
      <w:tr>
        <w:trPr>
          <w:trHeight w:val="638"/>
        </w:trPr>
        <w:tc>
          <w:tcPr>
            <w:tcW w:w="6632" w:type="dxa"/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ассигнований</w:t>
            </w:r>
          </w:p>
        </w:tc>
      </w:tr>
    </w:tbl>
    <w:p>
      <w:pPr>
        <w:ind w:right="567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000" w:type="dxa"/>
        <w:tblInd w:w="108" w:type="dxa"/>
        <w:tblLook w:val="00A0" w:firstRow="1" w:lastRow="0" w:firstColumn="1" w:lastColumn="0" w:noHBand="0" w:noVBand="0"/>
      </w:tblPr>
      <w:tblGrid>
        <w:gridCol w:w="6660"/>
        <w:gridCol w:w="2340"/>
      </w:tblGrid>
      <w:tr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3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 городского  поселения город Калач  Калачеевского  муниципального района  Воронежской 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4 082,0</w:t>
            </w:r>
          </w:p>
        </w:tc>
      </w:tr>
      <w:tr>
        <w:trPr>
          <w:trHeight w:val="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« Обеспечение населения коммунальными услугами, содействие энергосбережению  на  территории  городского  поселения  город  Калач Калачеевского  муниципального района 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4 082,0</w:t>
            </w:r>
          </w:p>
        </w:tc>
      </w:tr>
      <w:tr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энергосбережению  на  территории  городского  поселения  город  Калач Калачеевского  муниципального района 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4 082,0</w:t>
            </w:r>
          </w:p>
        </w:tc>
      </w:tr>
      <w:tr>
        <w:trPr>
          <w:trHeight w:val="7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  в рамках  подпрограммы « Организация выполнения работ по капитальному (текущему) ремонту, реконструкции, строительству автомобильных  дорог местного значения, искусственных сооружений  на них, тротуаров, дворовых  территорий»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4 082,0</w:t>
            </w:r>
          </w:p>
          <w:p>
            <w:pPr>
              <w:ind w:firstLine="0"/>
              <w:jc w:val="center"/>
            </w:pPr>
          </w:p>
        </w:tc>
      </w:tr>
    </w:tbl>
    <w:p>
      <w:pPr>
        <w:rPr>
          <w:rFonts w:ascii="Calibri" w:eastAsia="Times New Roman" w:hAnsi="Calibri" w:cs="Times New Roman"/>
        </w:rPr>
      </w:pPr>
    </w:p>
    <w:p>
      <w:pPr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/>
    <w:p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Дорожный фонд городского поселения  город Калач</w:t>
      </w:r>
    </w:p>
    <w:p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2019 и 2020 годов</w:t>
      </w:r>
    </w:p>
    <w:p>
      <w:pPr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2"/>
        <w:gridCol w:w="2368"/>
      </w:tblGrid>
      <w:tr>
        <w:trPr>
          <w:trHeight w:val="1466"/>
        </w:trPr>
        <w:tc>
          <w:tcPr>
            <w:tcW w:w="6632" w:type="dxa"/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68" w:type="dxa"/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ассигнований</w:t>
            </w:r>
          </w:p>
        </w:tc>
      </w:tr>
    </w:tbl>
    <w:p>
      <w:pPr>
        <w:ind w:right="567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000" w:type="dxa"/>
        <w:tblInd w:w="108" w:type="dxa"/>
        <w:tblLook w:val="00A0" w:firstRow="1" w:lastRow="0" w:firstColumn="1" w:lastColumn="0" w:noHBand="0" w:noVBand="0"/>
      </w:tblPr>
      <w:tblGrid>
        <w:gridCol w:w="6660"/>
        <w:gridCol w:w="1245"/>
        <w:gridCol w:w="1095"/>
      </w:tblGrid>
      <w:tr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7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 городского  поселения город Калач  Калачеевского  муниципального района  Воронежской 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4809,0</w:t>
            </w:r>
          </w:p>
        </w:tc>
      </w:tr>
      <w:tr>
        <w:trPr>
          <w:trHeight w:val="2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 Обеспечение населения коммунальными услугами, содействие энергосбережению  на  территории  городского  поселения  город  Калач Калачеевского  муниципального района 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4809,0</w:t>
            </w:r>
          </w:p>
        </w:tc>
      </w:tr>
      <w:tr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энергосбережению  на  территории  городского  поселения  город  Калач Калачеевского  муниципального района 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4809,0</w:t>
            </w:r>
          </w:p>
        </w:tc>
      </w:tr>
      <w:tr>
        <w:trPr>
          <w:trHeight w:val="7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в рамках  подпрограммы « Организация выполнения работ по капитальному (текущему) ремонту, реконструкции, строительству автомобильных  дорог местного значения, искусственных сооружений  на них, тротуаров, дворовых  территорий»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4809,0</w:t>
            </w:r>
          </w:p>
        </w:tc>
      </w:tr>
    </w:tbl>
    <w:p>
      <w:pPr>
        <w:ind w:firstLine="0"/>
      </w:pPr>
    </w:p>
    <w:p>
      <w:pPr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 15 к решению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Совета народных депутатов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от «   » ноября 2017 г. №  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«О  проекте бюджета городского поселения город Калач  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  плановый     период 2019 и 2020 годов»</w:t>
      </w:r>
    </w:p>
    <w:p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Муниципальных внутренних заимствований городского поселения город Калач</w:t>
      </w:r>
    </w:p>
    <w:p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Калачеевского муниципального района Воронежской области</w:t>
      </w:r>
    </w:p>
    <w:p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 год</w:t>
      </w:r>
    </w:p>
    <w:p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p>
      <w:pPr>
        <w:ind w:firstLine="0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8930" w:type="dxa"/>
        <w:tblInd w:w="108" w:type="dxa"/>
        <w:tblLook w:val="00A0" w:firstRow="1" w:lastRow="0" w:firstColumn="1" w:lastColumn="0" w:noHBand="0" w:noVBand="0"/>
      </w:tblPr>
      <w:tblGrid>
        <w:gridCol w:w="993"/>
        <w:gridCol w:w="5244"/>
        <w:gridCol w:w="2693"/>
      </w:tblGrid>
      <w:tr>
        <w:trPr>
          <w:trHeight w:val="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ассигнований </w:t>
            </w:r>
          </w:p>
        </w:tc>
      </w:tr>
      <w:tr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4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-3476,0</w:t>
            </w: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-3476,0</w:t>
            </w:r>
          </w:p>
        </w:tc>
      </w:tr>
      <w:tr>
        <w:trPr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7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4ACD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4C07034"/>
    <w:multiLevelType w:val="hybridMultilevel"/>
    <w:tmpl w:val="3CD6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77FC1"/>
    <w:multiLevelType w:val="hybridMultilevel"/>
    <w:tmpl w:val="FAF40730"/>
    <w:lvl w:ilvl="0" w:tplc="D01E89B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FE72FC"/>
    <w:multiLevelType w:val="hybridMultilevel"/>
    <w:tmpl w:val="C6D0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519CA"/>
    <w:multiLevelType w:val="hybridMultilevel"/>
    <w:tmpl w:val="326492F6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27F1E28"/>
    <w:multiLevelType w:val="hybridMultilevel"/>
    <w:tmpl w:val="2BD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176AA"/>
    <w:multiLevelType w:val="hybridMultilevel"/>
    <w:tmpl w:val="61D48782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7127D7"/>
    <w:multiLevelType w:val="hybridMultilevel"/>
    <w:tmpl w:val="5234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54292"/>
    <w:multiLevelType w:val="multilevel"/>
    <w:tmpl w:val="93AA7216"/>
    <w:styleLink w:val="a"/>
    <w:lvl w:ilvl="0">
      <w:start w:val="1"/>
      <w:numFmt w:val="bullet"/>
      <w:lvlText w:val=""/>
      <w:lvlJc w:val="left"/>
      <w:pPr>
        <w:tabs>
          <w:tab w:val="num" w:pos="1418"/>
        </w:tabs>
        <w:ind w:firstLine="102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C787B0F"/>
    <w:multiLevelType w:val="hybridMultilevel"/>
    <w:tmpl w:val="5FB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152BE"/>
    <w:multiLevelType w:val="hybridMultilevel"/>
    <w:tmpl w:val="FD66CC0A"/>
    <w:lvl w:ilvl="0" w:tplc="EB8A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E29CC"/>
    <w:multiLevelType w:val="hybridMultilevel"/>
    <w:tmpl w:val="7FD231F0"/>
    <w:lvl w:ilvl="0" w:tplc="52D64FA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704D0E9B"/>
    <w:multiLevelType w:val="hybridMultilevel"/>
    <w:tmpl w:val="4D76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27157"/>
    <w:multiLevelType w:val="hybridMultilevel"/>
    <w:tmpl w:val="35AC82F2"/>
    <w:lvl w:ilvl="0" w:tplc="B364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F23E57"/>
    <w:multiLevelType w:val="multilevel"/>
    <w:tmpl w:val="671E4F26"/>
    <w:styleLink w:val="a0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5"/>
  </w:num>
  <w:num w:numId="13">
    <w:abstractNumId w:val="21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8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b"/>
    <w:next w:val="b"/>
    <w:link w:val="11"/>
    <w:qFormat/>
    <w:pPr>
      <w:keepNext/>
      <w:ind w:firstLine="567"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b"/>
    <w:next w:val="b"/>
    <w:link w:val="22"/>
    <w:uiPriority w:val="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b"/>
    <w:next w:val="b"/>
    <w:link w:val="40"/>
    <w:uiPriority w:val="9"/>
    <w:qFormat/>
    <w:pPr>
      <w:keepNext/>
      <w:outlineLvl w:val="3"/>
    </w:pPr>
    <w:rPr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suppressAutoHyphens/>
      <w:autoSpaceDE/>
      <w:autoSpaceDN/>
      <w:adjustRightInd/>
      <w:spacing w:before="240" w:after="60"/>
      <w:ind w:firstLine="0"/>
      <w:jc w:val="left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Pr>
      <w:rFonts w:ascii="Calibri" w:eastAsia="Times New Roman" w:hAnsi="Calibri" w:cs="Times New Roman"/>
      <w:sz w:val="24"/>
      <w:szCs w:val="24"/>
      <w:lang/>
    </w:rPr>
  </w:style>
  <w:style w:type="paragraph" w:customStyle="1" w:styleId="b">
    <w:name w:val="Обычнbй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ink w:val="1"/>
    <w:locked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2"/>
    <w:link w:val="20"/>
    <w:uiPriority w:val="9"/>
    <w:locked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5">
    <w:name w:val="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6">
    <w:name w:val="Таблицы (моноширинный)"/>
    <w:basedOn w:val="a1"/>
    <w:next w:val="a1"/>
    <w:pPr>
      <w:ind w:firstLine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3">
    <w:name w:val="FR3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f12">
    <w:name w:val="Основной текШf1т с отступом 2"/>
    <w:basedOn w:val="b"/>
    <w:pPr>
      <w:ind w:firstLine="720"/>
      <w:jc w:val="both"/>
    </w:pPr>
    <w:rPr>
      <w:sz w:val="24"/>
      <w:szCs w:val="24"/>
    </w:rPr>
  </w:style>
  <w:style w:type="paragraph" w:customStyle="1" w:styleId="ConsNormal">
    <w:name w:val="ConsNormal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b"/>
    <w:link w:val="1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2"/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текст Знак1"/>
    <w:link w:val="a7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qFormat/>
    <w:pPr>
      <w:widowControl/>
      <w:autoSpaceDE/>
      <w:autoSpaceDN/>
      <w:adjustRightInd/>
      <w:ind w:left="-567" w:right="-766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2"/>
    <w:link w:val="a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b2">
    <w:name w:val="Обычнbй2"/>
    <w:link w:val="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b0">
    <w:name w:val="Обычнbй Знак"/>
    <w:link w:val="b2"/>
    <w:locked/>
    <w:rPr>
      <w:rFonts w:ascii="Times New Roman" w:eastAsia="Times New Roman" w:hAnsi="Times New Roman" w:cs="Times New Roman"/>
      <w:lang w:val="en-US" w:eastAsia="ru-RU"/>
    </w:rPr>
  </w:style>
  <w:style w:type="paragraph" w:customStyle="1" w:styleId="31">
    <w:name w:val="Стиль3"/>
    <w:basedOn w:val="a1"/>
    <w:link w:val="3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Стиль3 Знак"/>
    <w:link w:val="31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pPr>
      <w:widowControl w:val="0"/>
      <w:snapToGri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lock Text"/>
    <w:basedOn w:val="a1"/>
    <w:pPr>
      <w:widowControl/>
      <w:autoSpaceDE/>
      <w:autoSpaceDN/>
      <w:adjustRightInd/>
      <w:ind w:left="709" w:right="-5" w:hanging="709"/>
    </w:pPr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3"/>
    <w:basedOn w:val="a1"/>
    <w:link w:val="34"/>
    <w:uiPriority w:val="99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c">
    <w:name w:val="Ос"/>
    <w:basedOn w:val="b"/>
    <w:pPr>
      <w:ind w:firstLine="567"/>
      <w:jc w:val="both"/>
    </w:pPr>
    <w:rPr>
      <w:sz w:val="24"/>
      <w:szCs w:val="24"/>
    </w:rPr>
  </w:style>
  <w:style w:type="paragraph" w:styleId="35">
    <w:name w:val="Body Text Indent 3"/>
    <w:basedOn w:val="a1"/>
    <w:link w:val="310"/>
    <w:uiPriority w:val="9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2"/>
    <w:uiPriority w:val="99"/>
    <w:rPr>
      <w:rFonts w:ascii="Arial" w:eastAsia="Calibri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5"/>
    <w:uiPriority w:val="99"/>
    <w:locked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Plain Text"/>
    <w:basedOn w:val="a1"/>
    <w:link w:val="13"/>
    <w:pPr>
      <w:widowControl/>
      <w:tabs>
        <w:tab w:val="num" w:pos="1069"/>
      </w:tabs>
      <w:autoSpaceDE/>
      <w:autoSpaceDN/>
      <w:adjustRightInd/>
      <w:spacing w:before="60" w:line="360" w:lineRule="auto"/>
      <w:ind w:left="1069" w:hanging="360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Текст Знак"/>
    <w:basedOn w:val="a2"/>
    <w:rPr>
      <w:rFonts w:ascii="Consolas" w:eastAsia="Calibri" w:hAnsi="Consolas" w:cs="Arial"/>
      <w:sz w:val="21"/>
      <w:szCs w:val="21"/>
      <w:lang w:eastAsia="ru-RU"/>
    </w:rPr>
  </w:style>
  <w:style w:type="character" w:customStyle="1" w:styleId="13">
    <w:name w:val="Текст Знак1"/>
    <w:link w:val="ad"/>
    <w:locked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2"/>
    <w:basedOn w:val="a1"/>
    <w:link w:val="24"/>
    <w:pPr>
      <w:widowControl/>
      <w:autoSpaceDE/>
      <w:autoSpaceDN/>
      <w:adjustRightInd/>
      <w:ind w:right="-5" w:firstLine="0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14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2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Нижний колонтитул Знак1"/>
    <w:link w:val="af"/>
    <w:uiPriority w:val="99"/>
    <w:locked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Pr>
      <w:rFonts w:cs="Times New Roman"/>
    </w:rPr>
  </w:style>
  <w:style w:type="paragraph" w:styleId="af2">
    <w:name w:val="Body Text Indent"/>
    <w:basedOn w:val="a1"/>
    <w:link w:val="15"/>
    <w:uiPriority w:val="99"/>
    <w:pPr>
      <w:widowControl/>
      <w:autoSpaceDE/>
      <w:autoSpaceDN/>
      <w:adjustRightInd/>
      <w:ind w:right="-5" w:firstLine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с отступом Знак"/>
    <w:basedOn w:val="a2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15">
    <w:name w:val="Основной текст с отступом Знак1"/>
    <w:link w:val="af2"/>
    <w:uiPriority w:val="99"/>
    <w:locked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4">
    <w:name w:val="адресат"/>
    <w:basedOn w:val="a1"/>
    <w:next w:val="a1"/>
    <w:pPr>
      <w:widowControl/>
      <w:adjustRightInd/>
      <w:ind w:firstLine="0"/>
      <w:jc w:val="center"/>
    </w:pPr>
    <w:rPr>
      <w:rFonts w:ascii="Times New Roman" w:hAnsi="Times New Roman" w:cs="Times New Roman"/>
      <w:sz w:val="30"/>
      <w:szCs w:val="30"/>
    </w:rPr>
  </w:style>
  <w:style w:type="paragraph" w:styleId="25">
    <w:name w:val="Body Text Indent 2"/>
    <w:basedOn w:val="a1"/>
    <w:link w:val="2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rPr>
      <w:rFonts w:ascii="Arial" w:eastAsia="Calibri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5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1"/>
    <w:link w:val="00"/>
    <w:autoRedefine/>
    <w:pPr>
      <w:widowControl/>
      <w:shd w:val="clear" w:color="auto" w:fill="FFFFFF"/>
      <w:autoSpaceDE/>
      <w:autoSpaceDN/>
      <w:adjustRightInd/>
      <w:spacing w:line="278" w:lineRule="exact"/>
      <w:ind w:firstLine="360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00">
    <w:name w:val="Стиль Устав + По ширине Справа:  0 см Знак"/>
    <w:link w:val="0"/>
    <w:locked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eastAsia="ru-RU"/>
    </w:rPr>
  </w:style>
  <w:style w:type="paragraph" w:styleId="af5">
    <w:name w:val="Balloon Text"/>
    <w:basedOn w:val="a1"/>
    <w:link w:val="af6"/>
    <w:uiPriority w:val="99"/>
    <w:semiHidden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customStyle="1" w:styleId="af7">
    <w:name w:val="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ListParagraph">
    <w:name w:val="List Paragraph"/>
    <w:basedOn w:val="a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8">
    <w:name w:val="header"/>
    <w:basedOn w:val="a1"/>
    <w:link w:val="16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2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16">
    <w:name w:val="Верхний колонтитул Знак1"/>
    <w:link w:val="af8"/>
    <w:uiPriority w:val="99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pPr>
      <w:widowControl w:val="0"/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b1">
    <w:name w:val="Обычнbй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7">
    <w:name w:val="Знак1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3">
    <w:name w:val="Обычнbй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 Знак Знак7"/>
    <w:rPr>
      <w:sz w:val="24"/>
      <w:szCs w:val="24"/>
      <w:lang w:val="ru-RU" w:eastAsia="ru-RU" w:bidi="ar-SA"/>
    </w:rPr>
  </w:style>
  <w:style w:type="paragraph" w:styleId="afa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1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rPr>
      <w:sz w:val="24"/>
      <w:szCs w:val="24"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2"/>
  </w:style>
  <w:style w:type="character" w:customStyle="1" w:styleId="grame">
    <w:name w:val="grame"/>
    <w:basedOn w:val="a2"/>
  </w:style>
  <w:style w:type="character" w:styleId="afc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customStyle="1" w:styleId="text">
    <w:name w:val="text"/>
    <w:basedOn w:val="Default"/>
    <w:next w:val="Default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d">
    <w:name w:val="Strong"/>
    <w:uiPriority w:val="22"/>
    <w:qFormat/>
    <w:rPr>
      <w:b/>
      <w:bCs/>
    </w:rPr>
  </w:style>
  <w:style w:type="paragraph" w:customStyle="1" w:styleId="Normal">
    <w:name w:val="Normal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e">
    <w:name w:val="Document Map"/>
    <w:basedOn w:val="a1"/>
    <w:link w:val="aff"/>
    <w:semiHidden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locked/>
    <w:rPr>
      <w:szCs w:val="24"/>
      <w:lang w:bidi="ar-SA"/>
    </w:rPr>
  </w:style>
  <w:style w:type="paragraph" w:customStyle="1" w:styleId="S2">
    <w:name w:val="S_Маркированный"/>
    <w:basedOn w:val="aff0"/>
    <w:autoRedefine/>
    <w:pPr>
      <w:tabs>
        <w:tab w:val="clear" w:pos="360"/>
        <w:tab w:val="left" w:pos="992"/>
      </w:tabs>
      <w:spacing w:line="360" w:lineRule="auto"/>
      <w:ind w:firstLine="709"/>
      <w:jc w:val="both"/>
    </w:pPr>
    <w:rPr>
      <w:sz w:val="20"/>
      <w:lang w:val="ru-RU" w:eastAsia="ru-RU"/>
    </w:rPr>
  </w:style>
  <w:style w:type="paragraph" w:styleId="aff0">
    <w:name w:val="List Bullet"/>
    <w:basedOn w:val="a1"/>
    <w:pPr>
      <w:widowControl/>
      <w:tabs>
        <w:tab w:val="num" w:pos="360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Таблица"/>
    <w:basedOn w:val="a1"/>
    <w:autoRedefine/>
    <w:pPr>
      <w:tabs>
        <w:tab w:val="num" w:pos="1440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FF"/>
      <w:sz w:val="24"/>
      <w:szCs w:val="24"/>
      <w:lang w:val="ru-RU" w:eastAsia="en-US"/>
    </w:rPr>
  </w:style>
  <w:style w:type="character" w:customStyle="1" w:styleId="S4">
    <w:name w:val="S_Таблица Знак"/>
    <w:locked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locked/>
    <w:rPr>
      <w:szCs w:val="24"/>
      <w:lang w:eastAsia="en-US" w:bidi="ar-SA"/>
    </w:rPr>
  </w:style>
  <w:style w:type="paragraph" w:customStyle="1" w:styleId="S6">
    <w:name w:val="S_Обычный в таблице"/>
    <w:basedOn w:val="a1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4"/>
      <w:lang w:val="ru-RU" w:eastAsia="en-US"/>
    </w:rPr>
  </w:style>
  <w:style w:type="paragraph" w:customStyle="1" w:styleId="aff1">
    <w:name w:val="Примечание"/>
    <w:basedOn w:val="a1"/>
    <w:qFormat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4"/>
      <w:lang w:eastAsia="en-US"/>
    </w:rPr>
  </w:style>
  <w:style w:type="paragraph" w:styleId="aff2">
    <w:name w:val="caption"/>
    <w:basedOn w:val="a1"/>
    <w:next w:val="a1"/>
    <w:qFormat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ff3">
    <w:name w:val="Стиль Подпись Таблицы"/>
    <w:basedOn w:val="a7"/>
    <w:qFormat/>
    <w:pPr>
      <w:widowControl/>
      <w:overflowPunct w:val="0"/>
      <w:autoSpaceDE w:val="0"/>
      <w:autoSpaceDN w:val="0"/>
      <w:adjustRightInd w:val="0"/>
      <w:snapToGrid/>
      <w:spacing w:before="240" w:after="240"/>
      <w:jc w:val="center"/>
    </w:pPr>
    <w:rPr>
      <w:rFonts w:eastAsia="Times New Roman"/>
      <w:sz w:val="20"/>
      <w:szCs w:val="20"/>
    </w:rPr>
  </w:style>
  <w:style w:type="paragraph" w:styleId="aff4">
    <w:name w:val="footnote text"/>
    <w:basedOn w:val="a1"/>
    <w:link w:val="aff5"/>
    <w:semiHidden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5">
    <w:name w:val="Текст сноски Знак"/>
    <w:basedOn w:val="a2"/>
    <w:link w:val="aff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1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18">
    <w:name w:val="toc 1"/>
    <w:basedOn w:val="a1"/>
    <w:next w:val="a1"/>
    <w:autoRedefine/>
    <w:semiHidden/>
    <w:pPr>
      <w:widowControl/>
      <w:tabs>
        <w:tab w:val="right" w:leader="dot" w:pos="934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7">
    <w:name w:val="toc 2"/>
    <w:basedOn w:val="a1"/>
    <w:next w:val="a1"/>
    <w:autoRedefine/>
    <w:semiHidden/>
    <w:pPr>
      <w:widowControl/>
      <w:autoSpaceDE/>
      <w:autoSpaceDN/>
      <w:adjustRightInd/>
      <w:ind w:left="2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1"/>
    <w:next w:val="a1"/>
    <w:autoRedefine/>
    <w:semiHidden/>
    <w:pPr>
      <w:widowControl/>
      <w:autoSpaceDE/>
      <w:autoSpaceDN/>
      <w:adjustRightInd/>
      <w:ind w:left="4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TOC Heading"/>
    <w:basedOn w:val="1"/>
    <w:next w:val="a1"/>
    <w:qFormat/>
    <w:pPr>
      <w:keepLines/>
      <w:widowControl/>
      <w:snapToGrid/>
      <w:spacing w:before="480" w:line="276" w:lineRule="auto"/>
      <w:ind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41">
    <w:name w:val="toc 4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51">
    <w:name w:val="toc 5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72">
    <w:name w:val="toc 7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subheader">
    <w:name w:val="subheader"/>
    <w:basedOn w:val="a1"/>
    <w:pPr>
      <w:widowControl/>
      <w:autoSpaceDE/>
      <w:autoSpaceDN/>
      <w:adjustRightInd/>
      <w:spacing w:before="150" w:after="75"/>
      <w:ind w:firstLine="0"/>
      <w:jc w:val="left"/>
    </w:pPr>
    <w:rPr>
      <w:rFonts w:eastAsia="Times New Roman"/>
      <w:b/>
      <w:bCs/>
      <w:color w:val="000000"/>
      <w:sz w:val="18"/>
      <w:szCs w:val="18"/>
    </w:rPr>
  </w:style>
  <w:style w:type="paragraph" w:customStyle="1" w:styleId="conspluscell0">
    <w:name w:val="conspluscell"/>
    <w:basedOn w:val="a1"/>
    <w:pPr>
      <w:widowControl/>
      <w:autoSpaceDE/>
      <w:autoSpaceDN/>
      <w:adjustRightInd/>
      <w:spacing w:before="75" w:after="75"/>
      <w:ind w:firstLine="0"/>
      <w:jc w:val="left"/>
    </w:pPr>
    <w:rPr>
      <w:rFonts w:eastAsia="Times New Roman"/>
      <w:color w:val="000000"/>
    </w:rPr>
  </w:style>
  <w:style w:type="paragraph" w:customStyle="1" w:styleId="Style6">
    <w:name w:val="Style6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Стиль"/>
    <w:basedOn w:val="a1"/>
    <w:next w:val="a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next w:val="a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ff8">
    <w:name w:val="Table Grid"/>
    <w:basedOn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 Знак Знак Знак Знак Знак Знак Знак Знак Знак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NoSpacing">
    <w:name w:val="No Spacing"/>
    <w:link w:val="NoSpacingChar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Текст (лев. подпись)"/>
    <w:basedOn w:val="a1"/>
    <w:next w:val="a1"/>
    <w:pPr>
      <w:ind w:firstLine="0"/>
      <w:jc w:val="left"/>
    </w:pPr>
    <w:rPr>
      <w:rFonts w:eastAsia="Times New Roman"/>
    </w:rPr>
  </w:style>
  <w:style w:type="paragraph" w:customStyle="1" w:styleId="affb">
    <w:name w:val="Текст (прав. подпись)"/>
    <w:basedOn w:val="a1"/>
    <w:next w:val="a1"/>
    <w:pPr>
      <w:ind w:firstLine="0"/>
      <w:jc w:val="right"/>
    </w:pPr>
    <w:rPr>
      <w:rFonts w:eastAsia="Times New Roman"/>
    </w:rPr>
  </w:style>
  <w:style w:type="character" w:customStyle="1" w:styleId="affc">
    <w:name w:val="Цветовое выделение"/>
    <w:rPr>
      <w:b/>
      <w:bCs/>
      <w:color w:val="000080"/>
    </w:rPr>
  </w:style>
  <w:style w:type="paragraph" w:styleId="affd">
    <w:name w:val="List Paragraph"/>
    <w:aliases w:val="Абзац списка11"/>
    <w:basedOn w:val="a1"/>
    <w:link w:val="affe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paragraph" w:customStyle="1" w:styleId="afff">
    <w:name w:val="Знак Знак Знак Знак Знак Знак Знак Знак Знак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a">
    <w:name w:val="Без интервала1"/>
    <w:uiPriority w:val="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">
    <w:name w:val=" Знак Знак Знак1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fff0">
    <w:name w:val="Body Text First Indent"/>
    <w:basedOn w:val="a7"/>
    <w:link w:val="afff1"/>
    <w:uiPriority w:val="99"/>
    <w:pPr>
      <w:widowControl/>
      <w:suppressAutoHyphens/>
      <w:snapToGrid/>
      <w:spacing w:after="120"/>
      <w:ind w:firstLine="210"/>
      <w:jc w:val="left"/>
    </w:pPr>
    <w:rPr>
      <w:rFonts w:eastAsia="Times New Roman"/>
      <w:lang w:eastAsia="ar-SA"/>
    </w:rPr>
  </w:style>
  <w:style w:type="character" w:customStyle="1" w:styleId="afff1">
    <w:name w:val="Красная строка Знак"/>
    <w:basedOn w:val="a8"/>
    <w:link w:val="aff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List 2"/>
    <w:basedOn w:val="a1"/>
    <w:pPr>
      <w:widowControl/>
      <w:suppressAutoHyphens/>
      <w:autoSpaceDE/>
      <w:autoSpaceDN/>
      <w:adjustRightInd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List 3"/>
    <w:basedOn w:val="a1"/>
    <w:pPr>
      <w:widowControl/>
      <w:suppressAutoHyphens/>
      <w:autoSpaceDE/>
      <w:autoSpaceDN/>
      <w:adjustRightInd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1"/>
    <w:uiPriority w:val="99"/>
    <w:pPr>
      <w:widowControl/>
      <w:numPr>
        <w:numId w:val="1"/>
      </w:numPr>
      <w:suppressAutoHyphens/>
      <w:autoSpaceDE/>
      <w:autoSpaceDN/>
      <w:adjustRightInd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2">
    <w:name w:val="Subtitle"/>
    <w:basedOn w:val="a1"/>
    <w:link w:val="afff3"/>
    <w:qFormat/>
    <w:pPr>
      <w:widowControl/>
      <w:suppressAutoHyphens/>
      <w:autoSpaceDE/>
      <w:autoSpaceDN/>
      <w:adjustRightInd/>
      <w:spacing w:after="60"/>
      <w:ind w:firstLine="0"/>
      <w:jc w:val="center"/>
      <w:outlineLvl w:val="1"/>
    </w:pPr>
    <w:rPr>
      <w:rFonts w:eastAsia="Times New Roman"/>
      <w:sz w:val="24"/>
      <w:szCs w:val="24"/>
      <w:lang w:eastAsia="ar-SA"/>
    </w:rPr>
  </w:style>
  <w:style w:type="character" w:customStyle="1" w:styleId="afff3">
    <w:name w:val="Подзаголовок Знак"/>
    <w:basedOn w:val="a2"/>
    <w:link w:val="afff2"/>
    <w:rPr>
      <w:rFonts w:ascii="Arial" w:eastAsia="Times New Roman" w:hAnsi="Arial" w:cs="Arial"/>
      <w:sz w:val="24"/>
      <w:szCs w:val="24"/>
      <w:lang w:eastAsia="ar-SA"/>
    </w:rPr>
  </w:style>
  <w:style w:type="paragraph" w:styleId="29">
    <w:name w:val="Body Text First Indent 2"/>
    <w:basedOn w:val="af2"/>
    <w:link w:val="2a"/>
    <w:pPr>
      <w:suppressAutoHyphens/>
      <w:spacing w:after="120"/>
      <w:ind w:left="283" w:right="0" w:firstLine="210"/>
      <w:jc w:val="left"/>
    </w:pPr>
    <w:rPr>
      <w:rFonts w:eastAsia="Times New Roman"/>
      <w:b w:val="0"/>
      <w:bCs w:val="0"/>
      <w:lang w:eastAsia="ar-SA"/>
    </w:rPr>
  </w:style>
  <w:style w:type="character" w:customStyle="1" w:styleId="2a">
    <w:name w:val="Красная строка 2 Знак"/>
    <w:basedOn w:val="af3"/>
    <w:link w:val="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b">
    <w:name w:val="tekstob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vpr">
    <w:name w:val="tekstvpr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4"/>
    </w:rPr>
  </w:style>
  <w:style w:type="character" w:customStyle="1" w:styleId="FontStyle15">
    <w:name w:val="Font Style15"/>
    <w:rPr>
      <w:rFonts w:ascii="Times New Roman" w:hAnsi="Times New Roman"/>
      <w:b/>
      <w:sz w:val="22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character" w:customStyle="1" w:styleId="1c">
    <w:name w:val=" Знак Знак1"/>
    <w:rPr>
      <w:b/>
      <w:sz w:val="24"/>
    </w:rPr>
  </w:style>
  <w:style w:type="character" w:customStyle="1" w:styleId="afff4">
    <w:name w:val=" Знак Знак"/>
    <w:rPr>
      <w:sz w:val="24"/>
      <w:szCs w:val="24"/>
    </w:rPr>
  </w:style>
  <w:style w:type="paragraph" w:customStyle="1" w:styleId="afff5">
    <w:name w:val="Прижатый влево"/>
    <w:basedOn w:val="a1"/>
    <w:next w:val="a1"/>
    <w:pPr>
      <w:widowControl/>
      <w:ind w:firstLine="0"/>
      <w:jc w:val="left"/>
    </w:pPr>
    <w:rPr>
      <w:rFonts w:eastAsia="Times New Roman"/>
      <w:sz w:val="24"/>
      <w:szCs w:val="24"/>
    </w:rPr>
  </w:style>
  <w:style w:type="table" w:customStyle="1" w:styleId="1d">
    <w:name w:val="Сетка таблицы1"/>
    <w:basedOn w:val="a3"/>
    <w:next w:val="a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4"/>
    <w:uiPriority w:val="99"/>
    <w:semiHidden/>
    <w:unhideWhenUsed/>
  </w:style>
  <w:style w:type="character" w:customStyle="1" w:styleId="affe">
    <w:name w:val="Абзац списка Знак"/>
    <w:aliases w:val="Абзац списка11 Знак"/>
    <w:link w:val="affd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</w:style>
  <w:style w:type="table" w:customStyle="1" w:styleId="2b">
    <w:name w:val="Сетка таблицы2"/>
    <w:basedOn w:val="a3"/>
    <w:next w:val="aff8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f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</w:style>
  <w:style w:type="paragraph" w:customStyle="1" w:styleId="212">
    <w:name w:val="Основной текст 21"/>
    <w:basedOn w:val="a1"/>
    <w:uiPriority w:val="99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customStyle="1" w:styleId="Postan">
    <w:name w:val="Postan"/>
    <w:basedOn w:val="a1"/>
    <w:uiPriority w:val="9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">
    <w:name w:val="Абзац списка1"/>
    <w:basedOn w:val="a1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6">
    <w:name w:val="Основной текст_"/>
    <w:link w:val="52"/>
    <w:uiPriority w:val="99"/>
    <w:locked/>
    <w:rPr>
      <w:sz w:val="18"/>
      <w:shd w:val="clear" w:color="auto" w:fill="FFFFFF"/>
    </w:rPr>
  </w:style>
  <w:style w:type="paragraph" w:customStyle="1" w:styleId="52">
    <w:name w:val="Основной текст5"/>
    <w:basedOn w:val="a1"/>
    <w:link w:val="afff6"/>
    <w:uiPriority w:val="99"/>
    <w:pPr>
      <w:shd w:val="clear" w:color="auto" w:fill="FFFFFF"/>
      <w:autoSpaceDE/>
      <w:autoSpaceDN/>
      <w:adjustRightInd/>
      <w:spacing w:line="202" w:lineRule="exact"/>
      <w:ind w:firstLine="0"/>
      <w:jc w:val="lef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f0">
    <w:name w:val="Основной текст1"/>
    <w:uiPriority w:val="99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customStyle="1" w:styleId="39">
    <w:name w:val="Знак3"/>
    <w:rPr>
      <w:rFonts w:ascii="Tahoma" w:hAnsi="Tahoma"/>
      <w:sz w:val="16"/>
    </w:rPr>
  </w:style>
  <w:style w:type="character" w:customStyle="1" w:styleId="text1">
    <w:name w:val="text1"/>
    <w:uiPriority w:val="99"/>
    <w:rPr>
      <w:rFonts w:ascii="Arial" w:hAnsi="Arial"/>
      <w:sz w:val="18"/>
    </w:rPr>
  </w:style>
  <w:style w:type="paragraph" w:customStyle="1" w:styleId="2d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">
    <w:name w:val="Абзац списка2"/>
    <w:basedOn w:val="a1"/>
    <w:uiPriority w:val="9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fff7">
    <w:name w:val="Знак Знак"/>
    <w:uiPriority w:val="99"/>
    <w:locked/>
    <w:rPr>
      <w:sz w:val="16"/>
    </w:rPr>
  </w:style>
  <w:style w:type="paragraph" w:customStyle="1" w:styleId="3a">
    <w:name w:val="Абзац списка3"/>
    <w:basedOn w:val="a1"/>
    <w:uiPriority w:val="99"/>
    <w:pPr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table" w:customStyle="1" w:styleId="3b">
    <w:name w:val="Сетка таблицы3"/>
    <w:basedOn w:val="a3"/>
    <w:next w:val="aff8"/>
    <w:uiPriority w:val="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c">
    <w:name w:val="Нет списка3"/>
    <w:next w:val="a4"/>
    <w:uiPriority w:val="99"/>
    <w:semiHidden/>
    <w:unhideWhenUsed/>
  </w:style>
  <w:style w:type="table" w:customStyle="1" w:styleId="42">
    <w:name w:val="Сетка таблицы4"/>
    <w:basedOn w:val="a3"/>
    <w:next w:val="aff8"/>
    <w:uiPriority w:val="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f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Обычный.Название подразделения"/>
    <w:link w:val="afff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ffa">
    <w:name w:val="Обычный.Название подразделения Знак"/>
    <w:link w:val="afff9"/>
    <w:locked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095">
    <w:name w:val="Стиль по ширине Первая строка:  095 см"/>
    <w:basedOn w:val="a1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locked/>
    <w:rPr>
      <w:rFonts w:ascii="Calibri" w:eastAsia="Times New Roman" w:hAnsi="Calibri" w:cs="Times New Roman"/>
      <w:lang w:eastAsia="ru-RU"/>
    </w:rPr>
  </w:style>
  <w:style w:type="paragraph" w:customStyle="1" w:styleId="1f1">
    <w:name w:val="Обычный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d">
    <w:name w:val="Основной текст (3)_"/>
    <w:link w:val="312"/>
    <w:locked/>
    <w:rPr>
      <w:sz w:val="24"/>
      <w:szCs w:val="24"/>
      <w:shd w:val="clear" w:color="auto" w:fill="FFFFFF"/>
    </w:rPr>
  </w:style>
  <w:style w:type="paragraph" w:customStyle="1" w:styleId="312">
    <w:name w:val="Основной текст (3)1"/>
    <w:basedOn w:val="a1"/>
    <w:link w:val="3d"/>
    <w:pPr>
      <w:widowControl/>
      <w:shd w:val="clear" w:color="auto" w:fill="FFFFFF"/>
      <w:autoSpaceDE/>
      <w:autoSpaceDN/>
      <w:adjustRightInd/>
      <w:spacing w:before="360" w:line="240" w:lineRule="atLeast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40">
    <w:name w:val="Основной текст (3)4"/>
  </w:style>
  <w:style w:type="character" w:customStyle="1" w:styleId="afffb">
    <w:name w:val="Подпись к таблице_"/>
    <w:link w:val="1f2"/>
    <w:locked/>
    <w:rPr>
      <w:sz w:val="24"/>
      <w:szCs w:val="24"/>
      <w:shd w:val="clear" w:color="auto" w:fill="FFFFFF"/>
    </w:rPr>
  </w:style>
  <w:style w:type="paragraph" w:customStyle="1" w:styleId="1f2">
    <w:name w:val="Подпись к таблице1"/>
    <w:basedOn w:val="a1"/>
    <w:link w:val="afffb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ffc">
    <w:name w:val="Подпись к таблице"/>
  </w:style>
  <w:style w:type="character" w:customStyle="1" w:styleId="ConsPlusNormal0">
    <w:name w:val="ConsPlusNormal Знак"/>
    <w:link w:val="ConsPlusNormal"/>
    <w:locked/>
    <w:rPr>
      <w:rFonts w:ascii="Arial" w:eastAsia="Calibri" w:hAnsi="Arial" w:cs="Arial"/>
      <w:sz w:val="20"/>
      <w:szCs w:val="20"/>
      <w:lang w:eastAsia="ru-RU"/>
    </w:rPr>
  </w:style>
  <w:style w:type="numbering" w:customStyle="1" w:styleId="a">
    <w:name w:val="Стиль маркированный"/>
    <w:pPr>
      <w:numPr>
        <w:numId w:val="2"/>
      </w:numPr>
    </w:pPr>
  </w:style>
  <w:style w:type="numbering" w:customStyle="1" w:styleId="a0">
    <w:name w:val="Стиль многоуровневый"/>
    <w:pPr>
      <w:numPr>
        <w:numId w:val="3"/>
      </w:numPr>
    </w:pPr>
  </w:style>
  <w:style w:type="paragraph" w:customStyle="1" w:styleId="1f3">
    <w:name w:val="Обычный текст1"/>
    <w:basedOn w:val="a1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">
    <w:name w:val="Основной текст (2)_"/>
    <w:link w:val="2f0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1"/>
    <w:link w:val="2f"/>
    <w:pPr>
      <w:shd w:val="clear" w:color="auto" w:fill="FFFFFF"/>
      <w:autoSpaceDE/>
      <w:autoSpaceDN/>
      <w:adjustRightInd/>
      <w:spacing w:before="240" w:line="350" w:lineRule="exact"/>
      <w:ind w:hanging="21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j">
    <w:name w:val="_aj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fd">
    <w:name w:val="Signature"/>
    <w:basedOn w:val="a1"/>
    <w:next w:val="a1"/>
    <w:link w:val="afffe"/>
    <w:pPr>
      <w:widowControl/>
      <w:tabs>
        <w:tab w:val="left" w:pos="7797"/>
      </w:tabs>
      <w:autoSpaceDE/>
      <w:autoSpaceDN/>
      <w:adjustRightInd/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 w:val="24"/>
      <w:lang w:val="x-none" w:eastAsia="x-none"/>
    </w:rPr>
  </w:style>
  <w:style w:type="character" w:customStyle="1" w:styleId="afffe">
    <w:name w:val="Подпись Знак"/>
    <w:basedOn w:val="a2"/>
    <w:link w:val="afffd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ffff">
    <w:name w:val="Дата постановления"/>
    <w:basedOn w:val="a1"/>
    <w:next w:val="a1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ffff0">
    <w:name w:val="Текст постановления"/>
    <w:basedOn w:val="a1"/>
    <w:pPr>
      <w:widowControl/>
      <w:autoSpaceDE/>
      <w:autoSpaceDN/>
      <w:adjustRightInd/>
      <w:ind w:firstLine="709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10">
    <w:name w:val="s_1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endnote text"/>
    <w:basedOn w:val="a1"/>
    <w:link w:val="affff2"/>
  </w:style>
  <w:style w:type="character" w:customStyle="1" w:styleId="affff2">
    <w:name w:val="Текст концевой сноски Знак"/>
    <w:basedOn w:val="a2"/>
    <w:link w:val="affff1"/>
    <w:rPr>
      <w:rFonts w:ascii="Arial" w:eastAsia="Calibri" w:hAnsi="Arial" w:cs="Arial"/>
      <w:sz w:val="20"/>
      <w:szCs w:val="20"/>
      <w:lang w:eastAsia="ru-RU"/>
    </w:rPr>
  </w:style>
  <w:style w:type="character" w:styleId="affff3">
    <w:name w:val="endnote reference"/>
    <w:rPr>
      <w:vertAlign w:val="superscript"/>
    </w:rPr>
  </w:style>
  <w:style w:type="paragraph" w:customStyle="1" w:styleId="xl63">
    <w:name w:val="xl63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64">
    <w:name w:val="xl64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b"/>
    <w:next w:val="b"/>
    <w:link w:val="11"/>
    <w:qFormat/>
    <w:pPr>
      <w:keepNext/>
      <w:ind w:firstLine="567"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b"/>
    <w:next w:val="b"/>
    <w:link w:val="22"/>
    <w:uiPriority w:val="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b"/>
    <w:next w:val="b"/>
    <w:link w:val="40"/>
    <w:uiPriority w:val="9"/>
    <w:qFormat/>
    <w:pPr>
      <w:keepNext/>
      <w:outlineLvl w:val="3"/>
    </w:pPr>
    <w:rPr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suppressAutoHyphens/>
      <w:autoSpaceDE/>
      <w:autoSpaceDN/>
      <w:adjustRightInd/>
      <w:spacing w:before="240" w:after="60"/>
      <w:ind w:firstLine="0"/>
      <w:jc w:val="left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Pr>
      <w:rFonts w:ascii="Calibri" w:eastAsia="Times New Roman" w:hAnsi="Calibri" w:cs="Times New Roman"/>
      <w:sz w:val="24"/>
      <w:szCs w:val="24"/>
      <w:lang/>
    </w:rPr>
  </w:style>
  <w:style w:type="paragraph" w:customStyle="1" w:styleId="b">
    <w:name w:val="Обычнbй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ink w:val="1"/>
    <w:locked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2"/>
    <w:link w:val="20"/>
    <w:uiPriority w:val="9"/>
    <w:locked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5">
    <w:name w:val="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6">
    <w:name w:val="Таблицы (моноширинный)"/>
    <w:basedOn w:val="a1"/>
    <w:next w:val="a1"/>
    <w:pPr>
      <w:ind w:firstLine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3">
    <w:name w:val="FR3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f12">
    <w:name w:val="Основной текШf1т с отступом 2"/>
    <w:basedOn w:val="b"/>
    <w:pPr>
      <w:ind w:firstLine="720"/>
      <w:jc w:val="both"/>
    </w:pPr>
    <w:rPr>
      <w:sz w:val="24"/>
      <w:szCs w:val="24"/>
    </w:rPr>
  </w:style>
  <w:style w:type="paragraph" w:customStyle="1" w:styleId="ConsNormal">
    <w:name w:val="ConsNormal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b"/>
    <w:link w:val="1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2"/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текст Знак1"/>
    <w:link w:val="a7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qFormat/>
    <w:pPr>
      <w:widowControl/>
      <w:autoSpaceDE/>
      <w:autoSpaceDN/>
      <w:adjustRightInd/>
      <w:ind w:left="-567" w:right="-766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2"/>
    <w:link w:val="a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b2">
    <w:name w:val="Обычнbй2"/>
    <w:link w:val="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b0">
    <w:name w:val="Обычнbй Знак"/>
    <w:link w:val="b2"/>
    <w:locked/>
    <w:rPr>
      <w:rFonts w:ascii="Times New Roman" w:eastAsia="Times New Roman" w:hAnsi="Times New Roman" w:cs="Times New Roman"/>
      <w:lang w:val="en-US" w:eastAsia="ru-RU"/>
    </w:rPr>
  </w:style>
  <w:style w:type="paragraph" w:customStyle="1" w:styleId="31">
    <w:name w:val="Стиль3"/>
    <w:basedOn w:val="a1"/>
    <w:link w:val="3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Стиль3 Знак"/>
    <w:link w:val="31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pPr>
      <w:widowControl w:val="0"/>
      <w:snapToGri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lock Text"/>
    <w:basedOn w:val="a1"/>
    <w:pPr>
      <w:widowControl/>
      <w:autoSpaceDE/>
      <w:autoSpaceDN/>
      <w:adjustRightInd/>
      <w:ind w:left="709" w:right="-5" w:hanging="709"/>
    </w:pPr>
    <w:rPr>
      <w:rFonts w:ascii="Times New Roman" w:hAnsi="Times New Roman" w:cs="Times New Roman"/>
      <w:b/>
      <w:bCs/>
      <w:sz w:val="26"/>
      <w:szCs w:val="26"/>
    </w:rPr>
  </w:style>
  <w:style w:type="paragraph" w:styleId="33">
    <w:name w:val="Body Text 3"/>
    <w:basedOn w:val="a1"/>
    <w:link w:val="34"/>
    <w:uiPriority w:val="99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c">
    <w:name w:val="Ос"/>
    <w:basedOn w:val="b"/>
    <w:pPr>
      <w:ind w:firstLine="567"/>
      <w:jc w:val="both"/>
    </w:pPr>
    <w:rPr>
      <w:sz w:val="24"/>
      <w:szCs w:val="24"/>
    </w:rPr>
  </w:style>
  <w:style w:type="paragraph" w:styleId="35">
    <w:name w:val="Body Text Indent 3"/>
    <w:basedOn w:val="a1"/>
    <w:link w:val="310"/>
    <w:uiPriority w:val="9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2"/>
    <w:uiPriority w:val="99"/>
    <w:rPr>
      <w:rFonts w:ascii="Arial" w:eastAsia="Calibri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5"/>
    <w:uiPriority w:val="99"/>
    <w:locked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Plain Text"/>
    <w:basedOn w:val="a1"/>
    <w:link w:val="13"/>
    <w:pPr>
      <w:widowControl/>
      <w:tabs>
        <w:tab w:val="num" w:pos="1069"/>
      </w:tabs>
      <w:autoSpaceDE/>
      <w:autoSpaceDN/>
      <w:adjustRightInd/>
      <w:spacing w:before="60" w:line="360" w:lineRule="auto"/>
      <w:ind w:left="1069" w:hanging="360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Текст Знак"/>
    <w:basedOn w:val="a2"/>
    <w:rPr>
      <w:rFonts w:ascii="Consolas" w:eastAsia="Calibri" w:hAnsi="Consolas" w:cs="Arial"/>
      <w:sz w:val="21"/>
      <w:szCs w:val="21"/>
      <w:lang w:eastAsia="ru-RU"/>
    </w:rPr>
  </w:style>
  <w:style w:type="character" w:customStyle="1" w:styleId="13">
    <w:name w:val="Текст Знак1"/>
    <w:link w:val="ad"/>
    <w:locked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2"/>
    <w:basedOn w:val="a1"/>
    <w:link w:val="24"/>
    <w:pPr>
      <w:widowControl/>
      <w:autoSpaceDE/>
      <w:autoSpaceDN/>
      <w:adjustRightInd/>
      <w:ind w:right="-5" w:firstLine="0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14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2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Нижний колонтитул Знак1"/>
    <w:link w:val="af"/>
    <w:uiPriority w:val="99"/>
    <w:locked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Pr>
      <w:rFonts w:cs="Times New Roman"/>
    </w:rPr>
  </w:style>
  <w:style w:type="paragraph" w:styleId="af2">
    <w:name w:val="Body Text Indent"/>
    <w:basedOn w:val="a1"/>
    <w:link w:val="15"/>
    <w:uiPriority w:val="99"/>
    <w:pPr>
      <w:widowControl/>
      <w:autoSpaceDE/>
      <w:autoSpaceDN/>
      <w:adjustRightInd/>
      <w:ind w:right="-5" w:firstLine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с отступом Знак"/>
    <w:basedOn w:val="a2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15">
    <w:name w:val="Основной текст с отступом Знак1"/>
    <w:link w:val="af2"/>
    <w:uiPriority w:val="99"/>
    <w:locked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4">
    <w:name w:val="адресат"/>
    <w:basedOn w:val="a1"/>
    <w:next w:val="a1"/>
    <w:pPr>
      <w:widowControl/>
      <w:adjustRightInd/>
      <w:ind w:firstLine="0"/>
      <w:jc w:val="center"/>
    </w:pPr>
    <w:rPr>
      <w:rFonts w:ascii="Times New Roman" w:hAnsi="Times New Roman" w:cs="Times New Roman"/>
      <w:sz w:val="30"/>
      <w:szCs w:val="30"/>
    </w:rPr>
  </w:style>
  <w:style w:type="paragraph" w:styleId="25">
    <w:name w:val="Body Text Indent 2"/>
    <w:basedOn w:val="a1"/>
    <w:link w:val="2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rPr>
      <w:rFonts w:ascii="Arial" w:eastAsia="Calibri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5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1"/>
    <w:link w:val="00"/>
    <w:autoRedefine/>
    <w:pPr>
      <w:widowControl/>
      <w:shd w:val="clear" w:color="auto" w:fill="FFFFFF"/>
      <w:autoSpaceDE/>
      <w:autoSpaceDN/>
      <w:adjustRightInd/>
      <w:spacing w:line="278" w:lineRule="exact"/>
      <w:ind w:firstLine="360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00">
    <w:name w:val="Стиль Устав + По ширине Справа:  0 см Знак"/>
    <w:link w:val="0"/>
    <w:locked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eastAsia="ru-RU"/>
    </w:rPr>
  </w:style>
  <w:style w:type="paragraph" w:styleId="af5">
    <w:name w:val="Balloon Text"/>
    <w:basedOn w:val="a1"/>
    <w:link w:val="af6"/>
    <w:uiPriority w:val="99"/>
    <w:semiHidden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customStyle="1" w:styleId="af7">
    <w:name w:val="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ListParagraph">
    <w:name w:val="List Paragraph"/>
    <w:basedOn w:val="a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8">
    <w:name w:val="header"/>
    <w:basedOn w:val="a1"/>
    <w:link w:val="16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2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16">
    <w:name w:val="Верхний колонтитул Знак1"/>
    <w:link w:val="af8"/>
    <w:uiPriority w:val="99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pPr>
      <w:widowControl w:val="0"/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b1">
    <w:name w:val="Обычнbй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7">
    <w:name w:val="Знак1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3">
    <w:name w:val="Обычнbй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1">
    <w:name w:val=" Знак Знак7"/>
    <w:rPr>
      <w:sz w:val="24"/>
      <w:szCs w:val="24"/>
      <w:lang w:val="ru-RU" w:eastAsia="ru-RU" w:bidi="ar-SA"/>
    </w:rPr>
  </w:style>
  <w:style w:type="paragraph" w:styleId="afa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1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rPr>
      <w:sz w:val="24"/>
      <w:szCs w:val="24"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2"/>
  </w:style>
  <w:style w:type="character" w:customStyle="1" w:styleId="grame">
    <w:name w:val="grame"/>
    <w:basedOn w:val="a2"/>
  </w:style>
  <w:style w:type="character" w:styleId="afc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customStyle="1" w:styleId="text">
    <w:name w:val="text"/>
    <w:basedOn w:val="Default"/>
    <w:next w:val="Default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d">
    <w:name w:val="Strong"/>
    <w:uiPriority w:val="22"/>
    <w:qFormat/>
    <w:rPr>
      <w:b/>
      <w:bCs/>
    </w:rPr>
  </w:style>
  <w:style w:type="paragraph" w:customStyle="1" w:styleId="Normal">
    <w:name w:val="Normal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e">
    <w:name w:val="Document Map"/>
    <w:basedOn w:val="a1"/>
    <w:link w:val="aff"/>
    <w:semiHidden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locked/>
    <w:rPr>
      <w:szCs w:val="24"/>
      <w:lang w:bidi="ar-SA"/>
    </w:rPr>
  </w:style>
  <w:style w:type="paragraph" w:customStyle="1" w:styleId="S2">
    <w:name w:val="S_Маркированный"/>
    <w:basedOn w:val="aff0"/>
    <w:autoRedefine/>
    <w:pPr>
      <w:tabs>
        <w:tab w:val="clear" w:pos="360"/>
        <w:tab w:val="left" w:pos="992"/>
      </w:tabs>
      <w:spacing w:line="360" w:lineRule="auto"/>
      <w:ind w:firstLine="709"/>
      <w:jc w:val="both"/>
    </w:pPr>
    <w:rPr>
      <w:sz w:val="20"/>
      <w:lang w:val="ru-RU" w:eastAsia="ru-RU"/>
    </w:rPr>
  </w:style>
  <w:style w:type="paragraph" w:styleId="aff0">
    <w:name w:val="List Bullet"/>
    <w:basedOn w:val="a1"/>
    <w:pPr>
      <w:widowControl/>
      <w:tabs>
        <w:tab w:val="num" w:pos="360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Таблица"/>
    <w:basedOn w:val="a1"/>
    <w:autoRedefine/>
    <w:pPr>
      <w:tabs>
        <w:tab w:val="num" w:pos="1440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FF"/>
      <w:sz w:val="24"/>
      <w:szCs w:val="24"/>
      <w:lang w:val="ru-RU" w:eastAsia="en-US"/>
    </w:rPr>
  </w:style>
  <w:style w:type="character" w:customStyle="1" w:styleId="S4">
    <w:name w:val="S_Таблица Знак"/>
    <w:locked/>
    <w:rPr>
      <w:color w:val="0000FF"/>
      <w:sz w:val="24"/>
      <w:szCs w:val="24"/>
      <w:lang w:eastAsia="en-US" w:bidi="ar-SA"/>
    </w:rPr>
  </w:style>
  <w:style w:type="character" w:customStyle="1" w:styleId="S5">
    <w:name w:val="S_Обычный в таблице Знак"/>
    <w:locked/>
    <w:rPr>
      <w:szCs w:val="24"/>
      <w:lang w:eastAsia="en-US" w:bidi="ar-SA"/>
    </w:rPr>
  </w:style>
  <w:style w:type="paragraph" w:customStyle="1" w:styleId="S6">
    <w:name w:val="S_Обычный в таблице"/>
    <w:basedOn w:val="a1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4"/>
      <w:lang w:val="ru-RU" w:eastAsia="en-US"/>
    </w:rPr>
  </w:style>
  <w:style w:type="paragraph" w:customStyle="1" w:styleId="aff1">
    <w:name w:val="Примечание"/>
    <w:basedOn w:val="a1"/>
    <w:qFormat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4"/>
      <w:lang w:eastAsia="en-US"/>
    </w:rPr>
  </w:style>
  <w:style w:type="paragraph" w:styleId="aff2">
    <w:name w:val="caption"/>
    <w:basedOn w:val="a1"/>
    <w:next w:val="a1"/>
    <w:qFormat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ff3">
    <w:name w:val="Стиль Подпись Таблицы"/>
    <w:basedOn w:val="a7"/>
    <w:qFormat/>
    <w:pPr>
      <w:widowControl/>
      <w:overflowPunct w:val="0"/>
      <w:autoSpaceDE w:val="0"/>
      <w:autoSpaceDN w:val="0"/>
      <w:adjustRightInd w:val="0"/>
      <w:snapToGrid/>
      <w:spacing w:before="240" w:after="240"/>
      <w:jc w:val="center"/>
    </w:pPr>
    <w:rPr>
      <w:rFonts w:eastAsia="Times New Roman"/>
      <w:sz w:val="20"/>
      <w:szCs w:val="20"/>
    </w:rPr>
  </w:style>
  <w:style w:type="paragraph" w:styleId="aff4">
    <w:name w:val="footnote text"/>
    <w:basedOn w:val="a1"/>
    <w:link w:val="aff5"/>
    <w:semiHidden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5">
    <w:name w:val="Текст сноски Знак"/>
    <w:basedOn w:val="a2"/>
    <w:link w:val="aff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1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18">
    <w:name w:val="toc 1"/>
    <w:basedOn w:val="a1"/>
    <w:next w:val="a1"/>
    <w:autoRedefine/>
    <w:semiHidden/>
    <w:pPr>
      <w:widowControl/>
      <w:tabs>
        <w:tab w:val="right" w:leader="dot" w:pos="934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7">
    <w:name w:val="toc 2"/>
    <w:basedOn w:val="a1"/>
    <w:next w:val="a1"/>
    <w:autoRedefine/>
    <w:semiHidden/>
    <w:pPr>
      <w:widowControl/>
      <w:autoSpaceDE/>
      <w:autoSpaceDN/>
      <w:adjustRightInd/>
      <w:ind w:left="2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1"/>
    <w:next w:val="a1"/>
    <w:autoRedefine/>
    <w:semiHidden/>
    <w:pPr>
      <w:widowControl/>
      <w:autoSpaceDE/>
      <w:autoSpaceDN/>
      <w:adjustRightInd/>
      <w:ind w:left="4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TOC Heading"/>
    <w:basedOn w:val="1"/>
    <w:next w:val="a1"/>
    <w:qFormat/>
    <w:pPr>
      <w:keepLines/>
      <w:widowControl/>
      <w:snapToGrid/>
      <w:spacing w:before="480" w:line="276" w:lineRule="auto"/>
      <w:ind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41">
    <w:name w:val="toc 4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51">
    <w:name w:val="toc 5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72">
    <w:name w:val="toc 7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1"/>
    <w:next w:val="a1"/>
    <w:autoRedefine/>
    <w:semiHidden/>
    <w:unhideWhenUsed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subheader">
    <w:name w:val="subheader"/>
    <w:basedOn w:val="a1"/>
    <w:pPr>
      <w:widowControl/>
      <w:autoSpaceDE/>
      <w:autoSpaceDN/>
      <w:adjustRightInd/>
      <w:spacing w:before="150" w:after="75"/>
      <w:ind w:firstLine="0"/>
      <w:jc w:val="left"/>
    </w:pPr>
    <w:rPr>
      <w:rFonts w:eastAsia="Times New Roman"/>
      <w:b/>
      <w:bCs/>
      <w:color w:val="000000"/>
      <w:sz w:val="18"/>
      <w:szCs w:val="18"/>
    </w:rPr>
  </w:style>
  <w:style w:type="paragraph" w:customStyle="1" w:styleId="conspluscell0">
    <w:name w:val="conspluscell"/>
    <w:basedOn w:val="a1"/>
    <w:pPr>
      <w:widowControl/>
      <w:autoSpaceDE/>
      <w:autoSpaceDN/>
      <w:adjustRightInd/>
      <w:spacing w:before="75" w:after="75"/>
      <w:ind w:firstLine="0"/>
      <w:jc w:val="left"/>
    </w:pPr>
    <w:rPr>
      <w:rFonts w:eastAsia="Times New Roman"/>
      <w:color w:val="000000"/>
    </w:rPr>
  </w:style>
  <w:style w:type="paragraph" w:customStyle="1" w:styleId="Style6">
    <w:name w:val="Style6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Стиль"/>
    <w:basedOn w:val="a1"/>
    <w:next w:val="a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next w:val="a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ff8">
    <w:name w:val="Table Grid"/>
    <w:basedOn w:val="a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 Знак Знак Знак Знак Знак Знак Знак Знак Знак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NoSpacing">
    <w:name w:val="No Spacing"/>
    <w:link w:val="NoSpacingChar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Текст (лев. подпись)"/>
    <w:basedOn w:val="a1"/>
    <w:next w:val="a1"/>
    <w:pPr>
      <w:ind w:firstLine="0"/>
      <w:jc w:val="left"/>
    </w:pPr>
    <w:rPr>
      <w:rFonts w:eastAsia="Times New Roman"/>
    </w:rPr>
  </w:style>
  <w:style w:type="paragraph" w:customStyle="1" w:styleId="affb">
    <w:name w:val="Текст (прав. подпись)"/>
    <w:basedOn w:val="a1"/>
    <w:next w:val="a1"/>
    <w:pPr>
      <w:ind w:firstLine="0"/>
      <w:jc w:val="right"/>
    </w:pPr>
    <w:rPr>
      <w:rFonts w:eastAsia="Times New Roman"/>
    </w:rPr>
  </w:style>
  <w:style w:type="character" w:customStyle="1" w:styleId="affc">
    <w:name w:val="Цветовое выделение"/>
    <w:rPr>
      <w:b/>
      <w:bCs/>
      <w:color w:val="000080"/>
    </w:rPr>
  </w:style>
  <w:style w:type="paragraph" w:styleId="affd">
    <w:name w:val="List Paragraph"/>
    <w:aliases w:val="Абзац списка11"/>
    <w:basedOn w:val="a1"/>
    <w:link w:val="affe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paragraph" w:customStyle="1" w:styleId="afff">
    <w:name w:val="Знак Знак Знак Знак Знак Знак Знак Знак Знак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a">
    <w:name w:val="Без интервала1"/>
    <w:uiPriority w:val="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">
    <w:name w:val=" Знак Знак Знак1 Знак"/>
    <w:basedOn w:val="a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fff0">
    <w:name w:val="Body Text First Indent"/>
    <w:basedOn w:val="a7"/>
    <w:link w:val="afff1"/>
    <w:uiPriority w:val="99"/>
    <w:pPr>
      <w:widowControl/>
      <w:suppressAutoHyphens/>
      <w:snapToGrid/>
      <w:spacing w:after="120"/>
      <w:ind w:firstLine="210"/>
      <w:jc w:val="left"/>
    </w:pPr>
    <w:rPr>
      <w:rFonts w:eastAsia="Times New Roman"/>
      <w:lang w:eastAsia="ar-SA"/>
    </w:rPr>
  </w:style>
  <w:style w:type="character" w:customStyle="1" w:styleId="afff1">
    <w:name w:val="Красная строка Знак"/>
    <w:basedOn w:val="a8"/>
    <w:link w:val="aff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List 2"/>
    <w:basedOn w:val="a1"/>
    <w:pPr>
      <w:widowControl/>
      <w:suppressAutoHyphens/>
      <w:autoSpaceDE/>
      <w:autoSpaceDN/>
      <w:adjustRightInd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List 3"/>
    <w:basedOn w:val="a1"/>
    <w:pPr>
      <w:widowControl/>
      <w:suppressAutoHyphens/>
      <w:autoSpaceDE/>
      <w:autoSpaceDN/>
      <w:adjustRightInd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1"/>
    <w:uiPriority w:val="99"/>
    <w:pPr>
      <w:widowControl/>
      <w:numPr>
        <w:numId w:val="1"/>
      </w:numPr>
      <w:suppressAutoHyphens/>
      <w:autoSpaceDE/>
      <w:autoSpaceDN/>
      <w:adjustRightInd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2">
    <w:name w:val="Subtitle"/>
    <w:basedOn w:val="a1"/>
    <w:link w:val="afff3"/>
    <w:qFormat/>
    <w:pPr>
      <w:widowControl/>
      <w:suppressAutoHyphens/>
      <w:autoSpaceDE/>
      <w:autoSpaceDN/>
      <w:adjustRightInd/>
      <w:spacing w:after="60"/>
      <w:ind w:firstLine="0"/>
      <w:jc w:val="center"/>
      <w:outlineLvl w:val="1"/>
    </w:pPr>
    <w:rPr>
      <w:rFonts w:eastAsia="Times New Roman"/>
      <w:sz w:val="24"/>
      <w:szCs w:val="24"/>
      <w:lang w:eastAsia="ar-SA"/>
    </w:rPr>
  </w:style>
  <w:style w:type="character" w:customStyle="1" w:styleId="afff3">
    <w:name w:val="Подзаголовок Знак"/>
    <w:basedOn w:val="a2"/>
    <w:link w:val="afff2"/>
    <w:rPr>
      <w:rFonts w:ascii="Arial" w:eastAsia="Times New Roman" w:hAnsi="Arial" w:cs="Arial"/>
      <w:sz w:val="24"/>
      <w:szCs w:val="24"/>
      <w:lang w:eastAsia="ar-SA"/>
    </w:rPr>
  </w:style>
  <w:style w:type="paragraph" w:styleId="29">
    <w:name w:val="Body Text First Indent 2"/>
    <w:basedOn w:val="af2"/>
    <w:link w:val="2a"/>
    <w:pPr>
      <w:suppressAutoHyphens/>
      <w:spacing w:after="120"/>
      <w:ind w:left="283" w:right="0" w:firstLine="210"/>
      <w:jc w:val="left"/>
    </w:pPr>
    <w:rPr>
      <w:rFonts w:eastAsia="Times New Roman"/>
      <w:b w:val="0"/>
      <w:bCs w:val="0"/>
      <w:lang w:eastAsia="ar-SA"/>
    </w:rPr>
  </w:style>
  <w:style w:type="character" w:customStyle="1" w:styleId="2a">
    <w:name w:val="Красная строка 2 Знак"/>
    <w:basedOn w:val="af3"/>
    <w:link w:val="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b">
    <w:name w:val="tekstob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vpr">
    <w:name w:val="tekstvpr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4"/>
    </w:rPr>
  </w:style>
  <w:style w:type="character" w:customStyle="1" w:styleId="FontStyle15">
    <w:name w:val="Font Style15"/>
    <w:rPr>
      <w:rFonts w:ascii="Times New Roman" w:hAnsi="Times New Roman"/>
      <w:b/>
      <w:sz w:val="22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character" w:customStyle="1" w:styleId="1c">
    <w:name w:val=" Знак Знак1"/>
    <w:rPr>
      <w:b/>
      <w:sz w:val="24"/>
    </w:rPr>
  </w:style>
  <w:style w:type="character" w:customStyle="1" w:styleId="afff4">
    <w:name w:val=" Знак Знак"/>
    <w:rPr>
      <w:sz w:val="24"/>
      <w:szCs w:val="24"/>
    </w:rPr>
  </w:style>
  <w:style w:type="paragraph" w:customStyle="1" w:styleId="afff5">
    <w:name w:val="Прижатый влево"/>
    <w:basedOn w:val="a1"/>
    <w:next w:val="a1"/>
    <w:pPr>
      <w:widowControl/>
      <w:ind w:firstLine="0"/>
      <w:jc w:val="left"/>
    </w:pPr>
    <w:rPr>
      <w:rFonts w:eastAsia="Times New Roman"/>
      <w:sz w:val="24"/>
      <w:szCs w:val="24"/>
    </w:rPr>
  </w:style>
  <w:style w:type="table" w:customStyle="1" w:styleId="1d">
    <w:name w:val="Сетка таблицы1"/>
    <w:basedOn w:val="a3"/>
    <w:next w:val="a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4"/>
    <w:uiPriority w:val="99"/>
    <w:semiHidden/>
    <w:unhideWhenUsed/>
  </w:style>
  <w:style w:type="character" w:customStyle="1" w:styleId="affe">
    <w:name w:val="Абзац списка Знак"/>
    <w:aliases w:val="Абзац списка11 Знак"/>
    <w:link w:val="affd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</w:style>
  <w:style w:type="table" w:customStyle="1" w:styleId="2b">
    <w:name w:val="Сетка таблицы2"/>
    <w:basedOn w:val="a3"/>
    <w:next w:val="aff8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f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</w:style>
  <w:style w:type="paragraph" w:customStyle="1" w:styleId="212">
    <w:name w:val="Основной текст 21"/>
    <w:basedOn w:val="a1"/>
    <w:uiPriority w:val="99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customStyle="1" w:styleId="Postan">
    <w:name w:val="Postan"/>
    <w:basedOn w:val="a1"/>
    <w:uiPriority w:val="9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">
    <w:name w:val="Абзац списка1"/>
    <w:basedOn w:val="a1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6">
    <w:name w:val="Основной текст_"/>
    <w:link w:val="52"/>
    <w:uiPriority w:val="99"/>
    <w:locked/>
    <w:rPr>
      <w:sz w:val="18"/>
      <w:shd w:val="clear" w:color="auto" w:fill="FFFFFF"/>
    </w:rPr>
  </w:style>
  <w:style w:type="paragraph" w:customStyle="1" w:styleId="52">
    <w:name w:val="Основной текст5"/>
    <w:basedOn w:val="a1"/>
    <w:link w:val="afff6"/>
    <w:uiPriority w:val="99"/>
    <w:pPr>
      <w:shd w:val="clear" w:color="auto" w:fill="FFFFFF"/>
      <w:autoSpaceDE/>
      <w:autoSpaceDN/>
      <w:adjustRightInd/>
      <w:spacing w:line="202" w:lineRule="exact"/>
      <w:ind w:firstLine="0"/>
      <w:jc w:val="lef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f0">
    <w:name w:val="Основной текст1"/>
    <w:uiPriority w:val="99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customStyle="1" w:styleId="39">
    <w:name w:val="Знак3"/>
    <w:rPr>
      <w:rFonts w:ascii="Tahoma" w:hAnsi="Tahoma"/>
      <w:sz w:val="16"/>
    </w:rPr>
  </w:style>
  <w:style w:type="character" w:customStyle="1" w:styleId="text1">
    <w:name w:val="text1"/>
    <w:uiPriority w:val="99"/>
    <w:rPr>
      <w:rFonts w:ascii="Arial" w:hAnsi="Arial"/>
      <w:sz w:val="18"/>
    </w:rPr>
  </w:style>
  <w:style w:type="paragraph" w:customStyle="1" w:styleId="2d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">
    <w:name w:val="Абзац списка2"/>
    <w:basedOn w:val="a1"/>
    <w:uiPriority w:val="9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fff7">
    <w:name w:val="Знак Знак"/>
    <w:uiPriority w:val="99"/>
    <w:locked/>
    <w:rPr>
      <w:sz w:val="16"/>
    </w:rPr>
  </w:style>
  <w:style w:type="paragraph" w:customStyle="1" w:styleId="3a">
    <w:name w:val="Абзац списка3"/>
    <w:basedOn w:val="a1"/>
    <w:uiPriority w:val="99"/>
    <w:pPr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table" w:customStyle="1" w:styleId="3b">
    <w:name w:val="Сетка таблицы3"/>
    <w:basedOn w:val="a3"/>
    <w:next w:val="aff8"/>
    <w:uiPriority w:val="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c">
    <w:name w:val="Нет списка3"/>
    <w:next w:val="a4"/>
    <w:uiPriority w:val="99"/>
    <w:semiHidden/>
    <w:unhideWhenUsed/>
  </w:style>
  <w:style w:type="table" w:customStyle="1" w:styleId="42">
    <w:name w:val="Сетка таблицы4"/>
    <w:basedOn w:val="a3"/>
    <w:next w:val="aff8"/>
    <w:uiPriority w:val="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ff8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Обычный.Название подразделения"/>
    <w:link w:val="afff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ffa">
    <w:name w:val="Обычный.Название подразделения Знак"/>
    <w:link w:val="afff9"/>
    <w:locked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095">
    <w:name w:val="Стиль по ширине Первая строка:  095 см"/>
    <w:basedOn w:val="a1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locked/>
    <w:rPr>
      <w:rFonts w:ascii="Calibri" w:eastAsia="Times New Roman" w:hAnsi="Calibri" w:cs="Times New Roman"/>
      <w:lang w:eastAsia="ru-RU"/>
    </w:rPr>
  </w:style>
  <w:style w:type="paragraph" w:customStyle="1" w:styleId="1f1">
    <w:name w:val="Обычный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d">
    <w:name w:val="Основной текст (3)_"/>
    <w:link w:val="312"/>
    <w:locked/>
    <w:rPr>
      <w:sz w:val="24"/>
      <w:szCs w:val="24"/>
      <w:shd w:val="clear" w:color="auto" w:fill="FFFFFF"/>
    </w:rPr>
  </w:style>
  <w:style w:type="paragraph" w:customStyle="1" w:styleId="312">
    <w:name w:val="Основной текст (3)1"/>
    <w:basedOn w:val="a1"/>
    <w:link w:val="3d"/>
    <w:pPr>
      <w:widowControl/>
      <w:shd w:val="clear" w:color="auto" w:fill="FFFFFF"/>
      <w:autoSpaceDE/>
      <w:autoSpaceDN/>
      <w:adjustRightInd/>
      <w:spacing w:before="360" w:line="240" w:lineRule="atLeast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40">
    <w:name w:val="Основной текст (3)4"/>
  </w:style>
  <w:style w:type="character" w:customStyle="1" w:styleId="afffb">
    <w:name w:val="Подпись к таблице_"/>
    <w:link w:val="1f2"/>
    <w:locked/>
    <w:rPr>
      <w:sz w:val="24"/>
      <w:szCs w:val="24"/>
      <w:shd w:val="clear" w:color="auto" w:fill="FFFFFF"/>
    </w:rPr>
  </w:style>
  <w:style w:type="paragraph" w:customStyle="1" w:styleId="1f2">
    <w:name w:val="Подпись к таблице1"/>
    <w:basedOn w:val="a1"/>
    <w:link w:val="afffb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ffc">
    <w:name w:val="Подпись к таблице"/>
  </w:style>
  <w:style w:type="character" w:customStyle="1" w:styleId="ConsPlusNormal0">
    <w:name w:val="ConsPlusNormal Знак"/>
    <w:link w:val="ConsPlusNormal"/>
    <w:locked/>
    <w:rPr>
      <w:rFonts w:ascii="Arial" w:eastAsia="Calibri" w:hAnsi="Arial" w:cs="Arial"/>
      <w:sz w:val="20"/>
      <w:szCs w:val="20"/>
      <w:lang w:eastAsia="ru-RU"/>
    </w:rPr>
  </w:style>
  <w:style w:type="numbering" w:customStyle="1" w:styleId="a">
    <w:name w:val="Стиль маркированный"/>
    <w:pPr>
      <w:numPr>
        <w:numId w:val="2"/>
      </w:numPr>
    </w:pPr>
  </w:style>
  <w:style w:type="numbering" w:customStyle="1" w:styleId="a0">
    <w:name w:val="Стиль многоуровневый"/>
    <w:pPr>
      <w:numPr>
        <w:numId w:val="3"/>
      </w:numPr>
    </w:pPr>
  </w:style>
  <w:style w:type="paragraph" w:customStyle="1" w:styleId="1f3">
    <w:name w:val="Обычный текст1"/>
    <w:basedOn w:val="a1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">
    <w:name w:val="Основной текст (2)_"/>
    <w:link w:val="2f0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1"/>
    <w:link w:val="2f"/>
    <w:pPr>
      <w:shd w:val="clear" w:color="auto" w:fill="FFFFFF"/>
      <w:autoSpaceDE/>
      <w:autoSpaceDN/>
      <w:adjustRightInd/>
      <w:spacing w:before="240" w:line="350" w:lineRule="exact"/>
      <w:ind w:hanging="21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j">
    <w:name w:val="_aj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fd">
    <w:name w:val="Signature"/>
    <w:basedOn w:val="a1"/>
    <w:next w:val="a1"/>
    <w:link w:val="afffe"/>
    <w:pPr>
      <w:widowControl/>
      <w:tabs>
        <w:tab w:val="left" w:pos="7797"/>
      </w:tabs>
      <w:autoSpaceDE/>
      <w:autoSpaceDN/>
      <w:adjustRightInd/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 w:val="24"/>
      <w:lang w:val="x-none" w:eastAsia="x-none"/>
    </w:rPr>
  </w:style>
  <w:style w:type="character" w:customStyle="1" w:styleId="afffe">
    <w:name w:val="Подпись Знак"/>
    <w:basedOn w:val="a2"/>
    <w:link w:val="afffd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ffff">
    <w:name w:val="Дата постановления"/>
    <w:basedOn w:val="a1"/>
    <w:next w:val="a1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ffff0">
    <w:name w:val="Текст постановления"/>
    <w:basedOn w:val="a1"/>
    <w:pPr>
      <w:widowControl/>
      <w:autoSpaceDE/>
      <w:autoSpaceDN/>
      <w:adjustRightInd/>
      <w:ind w:firstLine="709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10">
    <w:name w:val="s_1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endnote text"/>
    <w:basedOn w:val="a1"/>
    <w:link w:val="affff2"/>
  </w:style>
  <w:style w:type="character" w:customStyle="1" w:styleId="affff2">
    <w:name w:val="Текст концевой сноски Знак"/>
    <w:basedOn w:val="a2"/>
    <w:link w:val="affff1"/>
    <w:rPr>
      <w:rFonts w:ascii="Arial" w:eastAsia="Calibri" w:hAnsi="Arial" w:cs="Arial"/>
      <w:sz w:val="20"/>
      <w:szCs w:val="20"/>
      <w:lang w:eastAsia="ru-RU"/>
    </w:rPr>
  </w:style>
  <w:style w:type="character" w:styleId="affff3">
    <w:name w:val="endnote reference"/>
    <w:rPr>
      <w:vertAlign w:val="superscript"/>
    </w:rPr>
  </w:style>
  <w:style w:type="paragraph" w:customStyle="1" w:styleId="xl63">
    <w:name w:val="xl63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64">
    <w:name w:val="xl64"/>
    <w:basedOn w:val="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19769</Words>
  <Characters>112689</Characters>
  <Application>Microsoft Office Word</Application>
  <DocSecurity>0</DocSecurity>
  <Lines>939</Lines>
  <Paragraphs>264</Paragraphs>
  <ScaleCrop>false</ScaleCrop>
  <Company>SPecialiST RePack</Company>
  <LinksUpToDate>false</LinksUpToDate>
  <CharactersWithSpaces>132194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2017-12-18T06:17:00Z</dcterms:created>
  <dcterms:modified xsi:type="dcterms:W3CDTF">2017-12-18T06:18:00Z</dcterms:modified>
</cp:coreProperties>
</file>