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7513"/>
        </w:tabs>
        <w:jc w:val="center"/>
        <w:rPr>
          <w:rFonts w:ascii="Arial" w:hAnsi="Arial" w:cs="Arial"/>
          <w:b/>
          <w:spacing w:val="40"/>
        </w:rPr>
      </w:pPr>
    </w:p>
    <w:p>
      <w:pPr>
        <w:tabs>
          <w:tab w:val="left" w:pos="7513"/>
        </w:tabs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noProof/>
          <w:spacing w:val="40"/>
        </w:rPr>
        <w:drawing>
          <wp:inline distT="0" distB="0" distL="0" distR="0">
            <wp:extent cx="381000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513"/>
        </w:tabs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СОВЕТ НАРОДНЫХ ДЕПУТАТОВ</w:t>
      </w:r>
    </w:p>
    <w:p>
      <w:pPr>
        <w:tabs>
          <w:tab w:val="left" w:pos="7513"/>
        </w:tabs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 xml:space="preserve">ГОРОДСКОГО ПОСЕЛЕНИЯ ГОРОД КАЛАЧ </w:t>
      </w:r>
    </w:p>
    <w:p>
      <w:pPr>
        <w:tabs>
          <w:tab w:val="left" w:pos="7513"/>
        </w:tabs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 xml:space="preserve">КАЛАЧЕЕВСКОГО МУНИЦИПАЛЬНОГО РАЙОНА </w:t>
      </w:r>
    </w:p>
    <w:p>
      <w:pPr>
        <w:tabs>
          <w:tab w:val="left" w:pos="7513"/>
        </w:tabs>
        <w:jc w:val="center"/>
        <w:rPr>
          <w:rFonts w:ascii="Arial" w:hAnsi="Arial" w:cs="Arial"/>
          <w:spacing w:val="40"/>
        </w:rPr>
      </w:pPr>
      <w:r>
        <w:rPr>
          <w:rFonts w:ascii="Arial" w:hAnsi="Arial" w:cs="Arial"/>
          <w:b/>
          <w:spacing w:val="40"/>
        </w:rPr>
        <w:t xml:space="preserve">ВОРОНЕЖСКОЙ ОБЛАСТИ </w:t>
      </w:r>
    </w:p>
    <w:p>
      <w:pPr>
        <w:tabs>
          <w:tab w:val="left" w:pos="7513"/>
        </w:tabs>
        <w:jc w:val="center"/>
        <w:rPr>
          <w:rFonts w:ascii="Arial" w:hAnsi="Arial" w:cs="Arial"/>
          <w:spacing w:val="40"/>
        </w:rPr>
      </w:pPr>
    </w:p>
    <w:p>
      <w:pPr>
        <w:tabs>
          <w:tab w:val="left" w:pos="7513"/>
        </w:tabs>
        <w:jc w:val="center"/>
        <w:rPr>
          <w:rFonts w:ascii="Arial" w:hAnsi="Arial" w:cs="Arial"/>
          <w:b/>
          <w:spacing w:val="60"/>
        </w:rPr>
      </w:pPr>
      <w:r>
        <w:rPr>
          <w:rFonts w:ascii="Arial" w:hAnsi="Arial" w:cs="Arial"/>
          <w:b/>
          <w:spacing w:val="60"/>
        </w:rPr>
        <w:t>РЕШЕНИЕ</w:t>
      </w:r>
    </w:p>
    <w:p>
      <w:pPr>
        <w:tabs>
          <w:tab w:val="left" w:pos="7513"/>
        </w:tabs>
        <w:jc w:val="center"/>
        <w:rPr>
          <w:rFonts w:ascii="Arial" w:hAnsi="Arial" w:cs="Arial"/>
          <w:b/>
          <w:spacing w:val="60"/>
        </w:rPr>
      </w:pPr>
    </w:p>
    <w:p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>от « 27 » июля 2018                                                                                    №353</w:t>
      </w:r>
    </w:p>
    <w:p>
      <w:pPr>
        <w:spacing w:before="6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г. Калач</w:t>
      </w:r>
    </w:p>
    <w:p>
      <w:pPr>
        <w:spacing w:before="60"/>
        <w:ind w:firstLine="708"/>
        <w:rPr>
          <w:rFonts w:ascii="Arial" w:hAnsi="Arial" w:cs="Arial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>
        <w:tc>
          <w:tcPr>
            <w:tcW w:w="9039" w:type="dxa"/>
            <w:hideMark/>
          </w:tcPr>
          <w:p>
            <w:pPr>
              <w:tabs>
                <w:tab w:val="left" w:pos="-2880"/>
              </w:tabs>
              <w:ind w:right="4393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</w:rPr>
              <w:t>О внесении изменений и дополн</w:t>
            </w:r>
            <w:r>
              <w:rPr>
                <w:rFonts w:ascii="Arial" w:eastAsia="Calibri" w:hAnsi="Arial" w:cs="Arial"/>
                <w:b/>
              </w:rPr>
              <w:t>е</w:t>
            </w:r>
            <w:r>
              <w:rPr>
                <w:rFonts w:ascii="Arial" w:eastAsia="Calibri" w:hAnsi="Arial" w:cs="Arial"/>
                <w:b/>
              </w:rPr>
              <w:t>ний в решение Совета народных депутатов городского поселения город Калач Калачеевского муниц</w:t>
            </w:r>
            <w:r>
              <w:rPr>
                <w:rFonts w:ascii="Arial" w:eastAsia="Calibri" w:hAnsi="Arial" w:cs="Arial"/>
                <w:b/>
              </w:rPr>
              <w:t>и</w:t>
            </w:r>
            <w:r>
              <w:rPr>
                <w:rFonts w:ascii="Arial" w:eastAsia="Calibri" w:hAnsi="Arial" w:cs="Arial"/>
                <w:b/>
              </w:rPr>
              <w:t>пального района Воронежской о</w:t>
            </w:r>
            <w:r>
              <w:rPr>
                <w:rFonts w:ascii="Arial" w:eastAsia="Calibri" w:hAnsi="Arial" w:cs="Arial"/>
                <w:b/>
              </w:rPr>
              <w:t>б</w:t>
            </w:r>
            <w:r>
              <w:rPr>
                <w:rFonts w:ascii="Arial" w:eastAsia="Calibri" w:hAnsi="Arial" w:cs="Arial"/>
                <w:b/>
              </w:rPr>
              <w:t>ласти от 25.11.2011 г.  № 233 «Об утверждении Правил землепольз</w:t>
            </w:r>
            <w:r>
              <w:rPr>
                <w:rFonts w:ascii="Arial" w:eastAsia="Calibri" w:hAnsi="Arial" w:cs="Arial"/>
                <w:b/>
              </w:rPr>
              <w:t>о</w:t>
            </w:r>
            <w:r>
              <w:rPr>
                <w:rFonts w:ascii="Arial" w:eastAsia="Calibri" w:hAnsi="Arial" w:cs="Arial"/>
                <w:b/>
              </w:rPr>
              <w:t>вания и застройки городского пос</w:t>
            </w:r>
            <w:r>
              <w:rPr>
                <w:rFonts w:ascii="Arial" w:eastAsia="Calibri" w:hAnsi="Arial" w:cs="Arial"/>
                <w:b/>
              </w:rPr>
              <w:t>е</w:t>
            </w:r>
            <w:r>
              <w:rPr>
                <w:rFonts w:ascii="Arial" w:eastAsia="Calibri" w:hAnsi="Arial" w:cs="Arial"/>
                <w:b/>
              </w:rPr>
              <w:t>ления город Калач Калачеевского муниципального района Вороне</w:t>
            </w:r>
            <w:r>
              <w:rPr>
                <w:rFonts w:ascii="Arial" w:eastAsia="Calibri" w:hAnsi="Arial" w:cs="Arial"/>
                <w:b/>
              </w:rPr>
              <w:t>ж</w:t>
            </w:r>
            <w:r>
              <w:rPr>
                <w:rFonts w:ascii="Arial" w:eastAsia="Calibri" w:hAnsi="Arial" w:cs="Arial"/>
                <w:b/>
              </w:rPr>
              <w:t>ской области» (в редакции от 28.10.2016 №206)</w:t>
            </w:r>
          </w:p>
        </w:tc>
      </w:tr>
    </w:tbl>
    <w:p>
      <w:pPr>
        <w:tabs>
          <w:tab w:val="left" w:pos="-2880"/>
        </w:tabs>
        <w:ind w:right="4820"/>
        <w:rPr>
          <w:rFonts w:ascii="Arial" w:eastAsia="Calibri" w:hAnsi="Arial" w:cs="Arial"/>
          <w:b/>
          <w:lang w:eastAsia="en-US"/>
        </w:rPr>
      </w:pPr>
    </w:p>
    <w:p>
      <w:pPr>
        <w:tabs>
          <w:tab w:val="left" w:pos="-2880"/>
        </w:tabs>
        <w:ind w:firstLine="709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</w:rPr>
        <w:t>В соответствии со статьей 33, 38  Градостроительного кодекса Российской Федер</w:t>
      </w:r>
      <w:r>
        <w:rPr>
          <w:rFonts w:ascii="Arial" w:eastAsia="Calibri" w:hAnsi="Arial" w:cs="Arial"/>
        </w:rPr>
        <w:t>а</w:t>
      </w:r>
      <w:r>
        <w:rPr>
          <w:rFonts w:ascii="Arial" w:eastAsia="Calibri" w:hAnsi="Arial" w:cs="Arial"/>
        </w:rPr>
        <w:t>ции, статьей 14 Федерального закона от 06.10.2003 № 131-ФЗ «Об общих принципах организации местного самоуправления в Российской Федерации», Уставом городского поселения город Калач Калачеевского муниципального рай</w:t>
      </w:r>
      <w:r>
        <w:rPr>
          <w:rFonts w:ascii="Arial" w:eastAsia="Calibri" w:hAnsi="Arial" w:cs="Arial"/>
        </w:rPr>
        <w:t>о</w:t>
      </w:r>
      <w:r>
        <w:rPr>
          <w:rFonts w:ascii="Arial" w:eastAsia="Calibri" w:hAnsi="Arial" w:cs="Arial"/>
        </w:rPr>
        <w:t>на Воронежской области на осн</w:t>
      </w:r>
      <w:r>
        <w:rPr>
          <w:rFonts w:ascii="Arial" w:eastAsia="Calibri" w:hAnsi="Arial" w:cs="Arial"/>
        </w:rPr>
        <w:t>о</w:t>
      </w:r>
      <w:r>
        <w:rPr>
          <w:rFonts w:ascii="Arial" w:eastAsia="Calibri" w:hAnsi="Arial" w:cs="Arial"/>
        </w:rPr>
        <w:t>вании протокола публичных слушаний по проекту внесения изменений и дополнений в правила землепользования и застройки г</w:t>
      </w:r>
      <w:r>
        <w:rPr>
          <w:rFonts w:ascii="Arial" w:eastAsia="Calibri" w:hAnsi="Arial" w:cs="Arial"/>
        </w:rPr>
        <w:t>о</w:t>
      </w:r>
      <w:r>
        <w:rPr>
          <w:rFonts w:ascii="Arial" w:eastAsia="Calibri" w:hAnsi="Arial" w:cs="Arial"/>
        </w:rPr>
        <w:t>родского поселения город Калач Калачеевского муниципального района Вороне</w:t>
      </w:r>
      <w:r>
        <w:rPr>
          <w:rFonts w:ascii="Arial" w:eastAsia="Calibri" w:hAnsi="Arial" w:cs="Arial"/>
        </w:rPr>
        <w:t>ж</w:t>
      </w:r>
      <w:r>
        <w:rPr>
          <w:rFonts w:ascii="Arial" w:eastAsia="Calibri" w:hAnsi="Arial" w:cs="Arial"/>
        </w:rPr>
        <w:t>ской области от 18.07.2018, Совет народных депутатов городского поселения г</w:t>
      </w:r>
      <w:r>
        <w:rPr>
          <w:rFonts w:ascii="Arial" w:eastAsia="Calibri" w:hAnsi="Arial" w:cs="Arial"/>
        </w:rPr>
        <w:t>о</w:t>
      </w:r>
      <w:r>
        <w:rPr>
          <w:rFonts w:ascii="Arial" w:eastAsia="Calibri" w:hAnsi="Arial" w:cs="Arial"/>
        </w:rPr>
        <w:t xml:space="preserve">род Калач Калачеевского </w:t>
      </w:r>
      <w:r>
        <w:rPr>
          <w:rFonts w:ascii="Arial" w:eastAsia="Calibri" w:hAnsi="Arial" w:cs="Arial"/>
          <w:color w:val="000000" w:themeColor="text1"/>
        </w:rPr>
        <w:t>муниципального района Воронежской области</w:t>
      </w:r>
    </w:p>
    <w:p>
      <w:pPr>
        <w:tabs>
          <w:tab w:val="left" w:pos="-2880"/>
        </w:tabs>
        <w:ind w:right="140"/>
        <w:jc w:val="center"/>
        <w:rPr>
          <w:rFonts w:ascii="Arial" w:eastAsia="Calibri" w:hAnsi="Arial" w:cs="Arial"/>
          <w:color w:val="000000" w:themeColor="text1"/>
          <w:spacing w:val="70"/>
        </w:rPr>
      </w:pPr>
      <w:r>
        <w:rPr>
          <w:rFonts w:ascii="Arial" w:eastAsia="Calibri" w:hAnsi="Arial" w:cs="Arial"/>
          <w:b/>
          <w:color w:val="000000" w:themeColor="text1"/>
          <w:spacing w:val="70"/>
        </w:rPr>
        <w:t>решил:</w:t>
      </w:r>
    </w:p>
    <w:p>
      <w:pPr>
        <w:numPr>
          <w:ilvl w:val="0"/>
          <w:numId w:val="39"/>
        </w:numPr>
        <w:tabs>
          <w:tab w:val="left" w:pos="1418"/>
        </w:tabs>
        <w:ind w:left="284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Внести в Правила землепользования и застройки городского поселения город Калач Калачеевского муниципального района Воронежской области, утве</w:t>
      </w:r>
      <w:r>
        <w:rPr>
          <w:rFonts w:ascii="Arial" w:eastAsia="Calibri" w:hAnsi="Arial" w:cs="Arial"/>
          <w:color w:val="000000" w:themeColor="text1"/>
        </w:rPr>
        <w:t>р</w:t>
      </w:r>
      <w:r>
        <w:rPr>
          <w:rFonts w:ascii="Arial" w:eastAsia="Calibri" w:hAnsi="Arial" w:cs="Arial"/>
          <w:color w:val="000000" w:themeColor="text1"/>
        </w:rPr>
        <w:t>жденные решением Совета народных депутатов городского поселения город Калач Калачеевского муниципального района Воронежской области от 25.11.2011 г. № 233 «Об утверждении Правил землепользования и застройки городского поселения город Калач Калачеевского муниципального района В</w:t>
      </w:r>
      <w:r>
        <w:rPr>
          <w:rFonts w:ascii="Arial" w:eastAsia="Calibri" w:hAnsi="Arial" w:cs="Arial"/>
          <w:color w:val="000000" w:themeColor="text1"/>
        </w:rPr>
        <w:t>о</w:t>
      </w:r>
      <w:r>
        <w:rPr>
          <w:rFonts w:ascii="Arial" w:eastAsia="Calibri" w:hAnsi="Arial" w:cs="Arial"/>
          <w:color w:val="000000" w:themeColor="text1"/>
        </w:rPr>
        <w:t>ронежской области» (в редакции  от 28.10.2016 № 206) изменения в графич</w:t>
      </w:r>
      <w:r>
        <w:rPr>
          <w:rFonts w:ascii="Arial" w:eastAsia="Calibri" w:hAnsi="Arial" w:cs="Arial"/>
          <w:color w:val="000000" w:themeColor="text1"/>
        </w:rPr>
        <w:t>е</w:t>
      </w:r>
      <w:r>
        <w:rPr>
          <w:rFonts w:ascii="Arial" w:eastAsia="Calibri" w:hAnsi="Arial" w:cs="Arial"/>
          <w:color w:val="000000" w:themeColor="text1"/>
        </w:rPr>
        <w:t>скую часть применительно к территориальной зоне СН1, в редакции согласно приложению к настоящему решению.</w:t>
      </w:r>
    </w:p>
    <w:p>
      <w:pPr>
        <w:numPr>
          <w:ilvl w:val="0"/>
          <w:numId w:val="39"/>
        </w:numPr>
        <w:tabs>
          <w:tab w:val="left" w:pos="1418"/>
        </w:tabs>
        <w:ind w:left="284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</w:rPr>
        <w:t>Опубликовать настоящее решение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</w:t>
      </w:r>
      <w:r>
        <w:rPr>
          <w:rFonts w:ascii="Arial" w:eastAsia="Calibri" w:hAnsi="Arial" w:cs="Arial"/>
        </w:rPr>
        <w:t>и</w:t>
      </w:r>
      <w:r>
        <w:rPr>
          <w:rFonts w:ascii="Arial" w:eastAsia="Calibri" w:hAnsi="Arial" w:cs="Arial"/>
        </w:rPr>
        <w:t>альном сайте администрации городского поселения город Калач в сети Интернет.</w:t>
      </w:r>
    </w:p>
    <w:p>
      <w:pPr>
        <w:numPr>
          <w:ilvl w:val="0"/>
          <w:numId w:val="39"/>
        </w:numPr>
        <w:tabs>
          <w:tab w:val="left" w:pos="1418"/>
        </w:tabs>
        <w:ind w:left="284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Контроль за исполнением настоящего решения оставляю за собой.</w:t>
      </w:r>
    </w:p>
    <w:p>
      <w:pPr>
        <w:tabs>
          <w:tab w:val="left" w:pos="1418"/>
        </w:tabs>
        <w:spacing w:after="160"/>
        <w:ind w:left="284"/>
        <w:contextualSpacing/>
        <w:jc w:val="both"/>
        <w:rPr>
          <w:rFonts w:ascii="Arial" w:eastAsia="Calibri" w:hAnsi="Arial" w:cs="Arial"/>
          <w:color w:val="000000" w:themeColor="text1"/>
        </w:rPr>
      </w:pPr>
    </w:p>
    <w:p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Глава</w:t>
      </w:r>
    </w:p>
    <w:p>
      <w:pPr>
        <w:rPr>
          <w:rFonts w:ascii="Arial" w:eastAsiaTheme="minorHAnsi" w:hAnsi="Arial" w:cs="Arial"/>
        </w:rPr>
      </w:pPr>
      <w:r>
        <w:rPr>
          <w:rFonts w:ascii="Arial" w:eastAsia="Calibri" w:hAnsi="Arial" w:cs="Arial"/>
          <w:b/>
        </w:rPr>
        <w:t xml:space="preserve">городского поселения город Калач                           </w:t>
      </w:r>
      <w:bookmarkStart w:id="0" w:name="_GoBack"/>
      <w:bookmarkEnd w:id="0"/>
      <w:r>
        <w:rPr>
          <w:rFonts w:ascii="Arial" w:eastAsia="Calibri" w:hAnsi="Arial" w:cs="Arial"/>
          <w:b/>
        </w:rPr>
        <w:t xml:space="preserve">                       А.А. Троще</w:t>
      </w:r>
      <w:r>
        <w:rPr>
          <w:rFonts w:ascii="Arial" w:eastAsia="Calibri" w:hAnsi="Arial" w:cs="Arial"/>
          <w:b/>
        </w:rPr>
        <w:t>н</w:t>
      </w:r>
      <w:r>
        <w:rPr>
          <w:rFonts w:ascii="Arial" w:eastAsia="Calibri" w:hAnsi="Arial" w:cs="Arial"/>
          <w:b/>
        </w:rPr>
        <w:t>ко</w:t>
      </w:r>
    </w:p>
    <w:p>
      <w:pPr>
        <w:rPr>
          <w:rFonts w:ascii="Arial" w:hAnsi="Arial" w:cs="Arial"/>
          <w:color w:val="000000" w:themeColor="text1"/>
        </w:rPr>
      </w:pPr>
    </w:p>
    <w:p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  <w:r>
        <w:rPr>
          <w:rFonts w:ascii="Arial" w:hAnsi="Arial" w:cs="Arial"/>
          <w:color w:val="000000" w:themeColor="text1"/>
        </w:rPr>
        <w:lastRenderedPageBreak/>
        <w:t xml:space="preserve">Приложение </w:t>
      </w:r>
    </w:p>
    <w:p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к решению Совета народных депутатов </w:t>
      </w:r>
    </w:p>
    <w:p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городского поселения город Калач</w:t>
      </w:r>
    </w:p>
    <w:p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от 27.07.2018 г. № 353</w:t>
      </w:r>
    </w:p>
    <w:p>
      <w:pPr>
        <w:jc w:val="right"/>
        <w:rPr>
          <w:rFonts w:ascii="Arial" w:hAnsi="Arial" w:cs="Arial"/>
          <w:color w:val="000000" w:themeColor="text1"/>
        </w:rPr>
      </w:pPr>
    </w:p>
    <w:p>
      <w:pPr>
        <w:jc w:val="right"/>
        <w:rPr>
          <w:rFonts w:ascii="Arial" w:hAnsi="Arial" w:cs="Arial"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ПРАВИЛА ЗЕМЛЕПОЛЬЗОВАНИЯ И ЗАСТРОЙКИ </w:t>
      </w:r>
    </w:p>
    <w:p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ГОРОДСКОГО ПОСЕЛЕНИЯ  ГОРОД КАЛАЧ</w:t>
      </w:r>
    </w:p>
    <w:p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КАЛАЧЕЕВСКОГО МУНИЦИПАЛЬНОГО РАЙОНА </w:t>
      </w:r>
    </w:p>
    <w:p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ВОРОНЕЖСКОЙ ОБЛАСТИ</w:t>
      </w: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</w:pPr>
    </w:p>
    <w:p>
      <w:pPr>
        <w:jc w:val="center"/>
        <w:rPr>
          <w:rFonts w:ascii="Arial" w:hAnsi="Arial" w:cs="Arial"/>
          <w:b/>
          <w:color w:val="000000" w:themeColor="text1"/>
        </w:rPr>
        <w:sectPr>
          <w:footerReference w:type="even" r:id="rId9"/>
          <w:footerReference w:type="default" r:id="rId10"/>
          <w:pgSz w:w="11906" w:h="16838"/>
          <w:pgMar w:top="567" w:right="850" w:bottom="709" w:left="1701" w:header="709" w:footer="709" w:gutter="0"/>
          <w:cols w:space="708"/>
          <w:titlePg/>
          <w:docGrid w:linePitch="360"/>
        </w:sectPr>
      </w:pPr>
    </w:p>
    <w:p>
      <w:pPr>
        <w:jc w:val="center"/>
        <w:rPr>
          <w:rFonts w:ascii="Arial" w:hAnsi="Arial" w:cs="Arial"/>
          <w:b/>
          <w:color w:val="000000" w:themeColor="text1"/>
        </w:rPr>
        <w:sectPr>
          <w:pgSz w:w="16838" w:h="11906" w:orient="landscape"/>
          <w:pgMar w:top="851" w:right="709" w:bottom="568" w:left="567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8968740" cy="6332220"/>
            <wp:effectExtent l="19050" t="0" r="3810" b="0"/>
            <wp:docPr id="7" name="Рисунок 7" descr="Фрагменты 2,4,7,8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рагменты 2,4,7,8 (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740" cy="633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5940425" cy="8398048"/>
            <wp:effectExtent l="19050" t="0" r="3175" b="0"/>
            <wp:docPr id="10" name="Рисунок 10" descr="Сводная карта (схема)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водная карта (схема) (3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567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0000020"/>
    <w:multiLevelType w:val="multilevel"/>
    <w:tmpl w:val="0000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5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6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7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8">
    <w:nsid w:val="0000003F"/>
    <w:multiLevelType w:val="singleLevel"/>
    <w:tmpl w:val="0000003F"/>
    <w:name w:val="WW8Num63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9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0">
    <w:nsid w:val="00AB3C9C"/>
    <w:multiLevelType w:val="hybridMultilevel"/>
    <w:tmpl w:val="EA9ACA4E"/>
    <w:name w:val="WW8Num154"/>
    <w:lvl w:ilvl="0" w:tplc="FFFFFFFF">
      <w:start w:val="1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5E12FE2"/>
    <w:multiLevelType w:val="hybridMultilevel"/>
    <w:tmpl w:val="BFFA8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651D8A"/>
    <w:multiLevelType w:val="hybridMultilevel"/>
    <w:tmpl w:val="375E8492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524337"/>
    <w:multiLevelType w:val="hybridMultilevel"/>
    <w:tmpl w:val="466AA356"/>
    <w:lvl w:ilvl="0" w:tplc="C1E27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486387"/>
    <w:multiLevelType w:val="hybridMultilevel"/>
    <w:tmpl w:val="F59264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BC3650"/>
    <w:multiLevelType w:val="hybridMultilevel"/>
    <w:tmpl w:val="C7F8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020129"/>
    <w:multiLevelType w:val="hybridMultilevel"/>
    <w:tmpl w:val="21E0DEC6"/>
    <w:lvl w:ilvl="0" w:tplc="72F6CA36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7">
    <w:nsid w:val="1E8917BA"/>
    <w:multiLevelType w:val="hybridMultilevel"/>
    <w:tmpl w:val="EC762456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412BF0"/>
    <w:multiLevelType w:val="hybridMultilevel"/>
    <w:tmpl w:val="F6BC3B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0D2448"/>
    <w:multiLevelType w:val="hybridMultilevel"/>
    <w:tmpl w:val="0E38BA3A"/>
    <w:lvl w:ilvl="0" w:tplc="B69AA9A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230707A8"/>
    <w:multiLevelType w:val="hybridMultilevel"/>
    <w:tmpl w:val="9404F676"/>
    <w:lvl w:ilvl="0" w:tplc="40E85F7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2746545A"/>
    <w:multiLevelType w:val="hybridMultilevel"/>
    <w:tmpl w:val="D326EE52"/>
    <w:lvl w:ilvl="0" w:tplc="C49AE62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296B2814"/>
    <w:multiLevelType w:val="hybridMultilevel"/>
    <w:tmpl w:val="A576543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998773A"/>
    <w:multiLevelType w:val="hybridMultilevel"/>
    <w:tmpl w:val="2452E7E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2E633A0F"/>
    <w:multiLevelType w:val="multilevel"/>
    <w:tmpl w:val="25988A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26">
    <w:nsid w:val="2E664DA5"/>
    <w:multiLevelType w:val="hybridMultilevel"/>
    <w:tmpl w:val="B030D88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F936890"/>
    <w:multiLevelType w:val="hybridMultilevel"/>
    <w:tmpl w:val="4E6C1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4AD1E6E"/>
    <w:multiLevelType w:val="hybridMultilevel"/>
    <w:tmpl w:val="4976C71A"/>
    <w:lvl w:ilvl="0" w:tplc="EF0C28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356366BF"/>
    <w:multiLevelType w:val="hybridMultilevel"/>
    <w:tmpl w:val="861C4792"/>
    <w:lvl w:ilvl="0" w:tplc="E1EE07C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953D57"/>
    <w:multiLevelType w:val="hybridMultilevel"/>
    <w:tmpl w:val="EA2A060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33">
    <w:nsid w:val="3F6720F4"/>
    <w:multiLevelType w:val="hybridMultilevel"/>
    <w:tmpl w:val="EF2885D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E26ED8"/>
    <w:multiLevelType w:val="hybridMultilevel"/>
    <w:tmpl w:val="7026F52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>
    <w:nsid w:val="47833B5F"/>
    <w:multiLevelType w:val="hybridMultilevel"/>
    <w:tmpl w:val="4F4ECF2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>
    <w:nsid w:val="512F3E52"/>
    <w:multiLevelType w:val="multilevel"/>
    <w:tmpl w:val="441421D4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  <w:b/>
      </w:rPr>
    </w:lvl>
  </w:abstractNum>
  <w:abstractNum w:abstractNumId="37">
    <w:nsid w:val="51BC6B2C"/>
    <w:multiLevelType w:val="hybridMultilevel"/>
    <w:tmpl w:val="4260C9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51F4374"/>
    <w:multiLevelType w:val="hybridMultilevel"/>
    <w:tmpl w:val="802CB2B6"/>
    <w:lvl w:ilvl="0" w:tplc="7A28F2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5D8E54C1"/>
    <w:multiLevelType w:val="hybridMultilevel"/>
    <w:tmpl w:val="A6E0563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5E0123D"/>
    <w:multiLevelType w:val="multilevel"/>
    <w:tmpl w:val="2D14CC1E"/>
    <w:lvl w:ilvl="0">
      <w:start w:val="2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3"/>
        </w:tabs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62"/>
        </w:tabs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51"/>
        </w:tabs>
        <w:ind w:left="56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69"/>
        </w:tabs>
        <w:ind w:left="88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658"/>
        </w:tabs>
        <w:ind w:left="10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87"/>
        </w:tabs>
        <w:ind w:left="120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76"/>
        </w:tabs>
        <w:ind w:left="13876" w:hanging="2160"/>
      </w:pPr>
      <w:rPr>
        <w:rFonts w:hint="default"/>
      </w:rPr>
    </w:lvl>
  </w:abstractNum>
  <w:abstractNum w:abstractNumId="41">
    <w:nsid w:val="663D079C"/>
    <w:multiLevelType w:val="hybridMultilevel"/>
    <w:tmpl w:val="1F741CCA"/>
    <w:lvl w:ilvl="0" w:tplc="18FCE4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6577372"/>
    <w:multiLevelType w:val="hybridMultilevel"/>
    <w:tmpl w:val="A53443E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>
    <w:nsid w:val="67BB4A42"/>
    <w:multiLevelType w:val="hybridMultilevel"/>
    <w:tmpl w:val="F8743268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B774CEC"/>
    <w:multiLevelType w:val="hybridMultilevel"/>
    <w:tmpl w:val="2014F28A"/>
    <w:lvl w:ilvl="0" w:tplc="B32631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E031FB6"/>
    <w:multiLevelType w:val="hybridMultilevel"/>
    <w:tmpl w:val="A8B0D41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1"/>
  </w:num>
  <w:num w:numId="4">
    <w:abstractNumId w:val="20"/>
  </w:num>
  <w:num w:numId="5">
    <w:abstractNumId w:val="22"/>
  </w:num>
  <w:num w:numId="6">
    <w:abstractNumId w:val="38"/>
  </w:num>
  <w:num w:numId="7">
    <w:abstractNumId w:val="29"/>
  </w:num>
  <w:num w:numId="8">
    <w:abstractNumId w:val="26"/>
  </w:num>
  <w:num w:numId="9">
    <w:abstractNumId w:val="19"/>
  </w:num>
  <w:num w:numId="10">
    <w:abstractNumId w:val="43"/>
  </w:num>
  <w:num w:numId="11">
    <w:abstractNumId w:val="23"/>
  </w:num>
  <w:num w:numId="12">
    <w:abstractNumId w:val="44"/>
  </w:num>
  <w:num w:numId="13">
    <w:abstractNumId w:val="24"/>
  </w:num>
  <w:num w:numId="14">
    <w:abstractNumId w:val="21"/>
  </w:num>
  <w:num w:numId="15">
    <w:abstractNumId w:val="14"/>
  </w:num>
  <w:num w:numId="16">
    <w:abstractNumId w:val="33"/>
  </w:num>
  <w:num w:numId="17">
    <w:abstractNumId w:val="16"/>
  </w:num>
  <w:num w:numId="18">
    <w:abstractNumId w:val="31"/>
  </w:num>
  <w:num w:numId="19">
    <w:abstractNumId w:val="17"/>
  </w:num>
  <w:num w:numId="20">
    <w:abstractNumId w:val="25"/>
  </w:num>
  <w:num w:numId="21">
    <w:abstractNumId w:val="40"/>
  </w:num>
  <w:num w:numId="22">
    <w:abstractNumId w:val="7"/>
  </w:num>
  <w:num w:numId="23">
    <w:abstractNumId w:val="28"/>
  </w:num>
  <w:num w:numId="24">
    <w:abstractNumId w:val="32"/>
  </w:num>
  <w:num w:numId="25">
    <w:abstractNumId w:val="2"/>
  </w:num>
  <w:num w:numId="26">
    <w:abstractNumId w:val="1"/>
  </w:num>
  <w:num w:numId="27">
    <w:abstractNumId w:val="0"/>
  </w:num>
  <w:num w:numId="28">
    <w:abstractNumId w:val="34"/>
  </w:num>
  <w:num w:numId="29">
    <w:abstractNumId w:val="18"/>
  </w:num>
  <w:num w:numId="30">
    <w:abstractNumId w:val="39"/>
  </w:num>
  <w:num w:numId="31">
    <w:abstractNumId w:val="42"/>
  </w:num>
  <w:num w:numId="32">
    <w:abstractNumId w:val="30"/>
  </w:num>
  <w:num w:numId="33">
    <w:abstractNumId w:val="37"/>
  </w:num>
  <w:num w:numId="34">
    <w:abstractNumId w:val="27"/>
  </w:num>
  <w:num w:numId="35">
    <w:abstractNumId w:val="45"/>
  </w:num>
  <w:num w:numId="36">
    <w:abstractNumId w:val="35"/>
  </w:num>
  <w:num w:numId="37">
    <w:abstractNumId w:val="11"/>
  </w:num>
  <w:num w:numId="38">
    <w:abstractNumId w:val="15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tabs>
        <w:tab w:val="left" w:pos="360"/>
        <w:tab w:val="left" w:pos="972"/>
      </w:tabs>
      <w:ind w:firstLine="709"/>
      <w:jc w:val="both"/>
    </w:pPr>
    <w:rPr>
      <w:sz w:val="28"/>
      <w:szCs w:val="28"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Strong"/>
    <w:uiPriority w:val="22"/>
    <w:qFormat/>
    <w:rPr>
      <w:rFonts w:ascii="Arial" w:hAnsi="Arial" w:cs="Arial" w:hint="default"/>
      <w:b/>
      <w:bCs/>
      <w:sz w:val="20"/>
      <w:szCs w:val="20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paragraph" w:styleId="aa">
    <w:name w:val="Body Text"/>
    <w:aliases w:val="Заг1,BO,ID,body indent,ändrad, ändrad,EHPT,Body Text2"/>
    <w:basedOn w:val="a"/>
    <w:link w:val="ab"/>
    <w:pPr>
      <w:spacing w:after="120"/>
    </w:pPr>
  </w:style>
  <w:style w:type="character" w:customStyle="1" w:styleId="ab">
    <w:name w:val="Основной текст Знак"/>
    <w:aliases w:val="Заг1 Знак,BO Знак,ID Знак,body indent Знак,ändrad Знак, ändrad Знак,EHPT Знак,Body Text2 Знак"/>
    <w:link w:val="aa"/>
    <w:rPr>
      <w:sz w:val="24"/>
      <w:szCs w:val="24"/>
      <w:lang w:val="ru-RU" w:eastAsia="ru-RU" w:bidi="ar-SA"/>
    </w:rPr>
  </w:style>
  <w:style w:type="paragraph" w:customStyle="1" w:styleId="ac">
    <w:name w:val="Н пункта"/>
    <w:basedOn w:val="a"/>
    <w:pPr>
      <w:tabs>
        <w:tab w:val="num" w:pos="2471"/>
      </w:tabs>
      <w:ind w:firstLine="709"/>
      <w:jc w:val="both"/>
    </w:pPr>
  </w:style>
  <w:style w:type="paragraph" w:customStyle="1" w:styleId="ad">
    <w:name w:val="Н подпункт"/>
    <w:basedOn w:val="ac"/>
    <w:pPr>
      <w:tabs>
        <w:tab w:val="clear" w:pos="2471"/>
      </w:tabs>
      <w:ind w:left="1260" w:firstLine="0"/>
    </w:pPr>
  </w:style>
  <w:style w:type="paragraph" w:styleId="11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="240"/>
    </w:pPr>
  </w:style>
  <w:style w:type="paragraph" w:styleId="33">
    <w:name w:val="toc 3"/>
    <w:basedOn w:val="a"/>
    <w:next w:val="a"/>
    <w:autoRedefine/>
    <w:semiHidden/>
    <w:pPr>
      <w:ind w:left="480"/>
    </w:pPr>
  </w:style>
  <w:style w:type="paragraph" w:customStyle="1" w:styleId="newsshowstyle">
    <w:name w:val="news_show_style"/>
    <w:basedOn w:val="a"/>
    <w:pPr>
      <w:spacing w:before="100" w:beforeAutospacing="1" w:after="100" w:afterAutospacing="1"/>
    </w:pPr>
  </w:style>
  <w:style w:type="paragraph" w:styleId="ae">
    <w:name w:val="footnote text"/>
    <w:basedOn w:val="a"/>
    <w:link w:val="af"/>
    <w:semiHidden/>
    <w:rPr>
      <w:sz w:val="20"/>
      <w:szCs w:val="20"/>
    </w:rPr>
  </w:style>
  <w:style w:type="character" w:styleId="af0">
    <w:name w:val="footnote reference"/>
    <w:uiPriority w:val="99"/>
    <w:semiHidden/>
    <w:rPr>
      <w:vertAlign w:val="superscript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uiPriority w:val="99"/>
    <w:pPr>
      <w:widowControl w:val="0"/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Arial" w:hAnsi="Arial"/>
      <w:b/>
      <w:sz w:val="28"/>
    </w:rPr>
  </w:style>
  <w:style w:type="paragraph" w:customStyle="1" w:styleId="nienie">
    <w:name w:val="nienie"/>
    <w:basedOn w:val="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pPr>
      <w:widowControl w:val="0"/>
    </w:pPr>
  </w:style>
  <w:style w:type="paragraph" w:customStyle="1" w:styleId="22">
    <w:name w:val="Îñíîâíîé òåêñò 2"/>
    <w:basedOn w:val="a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customStyle="1" w:styleId="caaieiaie2">
    <w:name w:val="caaieiaie 2"/>
    <w:basedOn w:val="Iauiue"/>
    <w:next w:val="Iauiue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af2">
    <w:name w:val="Îñíîâíîé òåêñò"/>
    <w:basedOn w:val="a"/>
    <w:pPr>
      <w:widowControl w:val="0"/>
      <w:tabs>
        <w:tab w:val="left" w:leader="dot" w:pos="9072"/>
      </w:tabs>
      <w:jc w:val="both"/>
    </w:pPr>
    <w:rPr>
      <w:b/>
      <w:szCs w:val="20"/>
    </w:rPr>
  </w:style>
  <w:style w:type="paragraph" w:customStyle="1" w:styleId="Iniiaiieoaenonionooiii2">
    <w:name w:val="Iniiaiie oaeno n ionooiii 2"/>
    <w:basedOn w:val="Iauiue"/>
    <w:pPr>
      <w:widowControl/>
      <w:ind w:firstLine="284"/>
      <w:jc w:val="both"/>
    </w:pPr>
    <w:rPr>
      <w:rFonts w:ascii="Peterburg" w:hAnsi="Peterburg"/>
    </w:rPr>
  </w:style>
  <w:style w:type="paragraph" w:styleId="34">
    <w:name w:val="Body Text 3"/>
    <w:basedOn w:val="a"/>
    <w:link w:val="35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110">
    <w:name w:val="Знак1 Знак Знак 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paragraph" w:styleId="af3">
    <w:name w:val="header"/>
    <w:basedOn w:val="a"/>
    <w:link w:val="af4"/>
    <w:semiHidden/>
    <w:pPr>
      <w:tabs>
        <w:tab w:val="center" w:pos="4677"/>
        <w:tab w:val="right" w:pos="9355"/>
      </w:tabs>
    </w:pPr>
  </w:style>
  <w:style w:type="character" w:styleId="af5">
    <w:name w:val="Hyperlink"/>
    <w:uiPriority w:val="99"/>
    <w:rPr>
      <w:color w:val="0000FF"/>
      <w:u w:val="single"/>
    </w:rPr>
  </w:style>
  <w:style w:type="paragraph" w:customStyle="1" w:styleId="100">
    <w:name w:val="1 Основной текст 0"/>
    <w:aliases w:val="95 ПК,А. Основной текст 0,А. Основной текст 0 Знак Знак,1. Основной текст 0"/>
    <w:basedOn w:val="a"/>
    <w:link w:val="10950"/>
    <w:pPr>
      <w:widowControl w:val="0"/>
      <w:suppressAutoHyphens/>
      <w:ind w:firstLine="539"/>
      <w:jc w:val="both"/>
    </w:pPr>
    <w:rPr>
      <w:rFonts w:eastAsia="Lucida Sans Unicode"/>
      <w:kern w:val="1"/>
    </w:rPr>
  </w:style>
  <w:style w:type="character" w:customStyle="1" w:styleId="10950">
    <w:name w:val="1 Основной текст 0;95 ПК;А. Основной текст 0 Знак Знак"/>
    <w:link w:val="100"/>
    <w:rPr>
      <w:rFonts w:eastAsia="Lucida Sans Unicode"/>
      <w:kern w:val="1"/>
      <w:sz w:val="24"/>
      <w:szCs w:val="24"/>
    </w:rPr>
  </w:style>
  <w:style w:type="paragraph" w:customStyle="1" w:styleId="af6">
    <w:name w:val="Образец для текста"/>
    <w:basedOn w:val="a"/>
    <w:pPr>
      <w:widowControl w:val="0"/>
      <w:suppressAutoHyphens/>
      <w:ind w:firstLine="539"/>
      <w:jc w:val="both"/>
    </w:pPr>
    <w:rPr>
      <w:rFonts w:eastAsia="Lucida Sans Unicode"/>
      <w:kern w:val="1"/>
    </w:rPr>
  </w:style>
  <w:style w:type="character" w:customStyle="1" w:styleId="40">
    <w:name w:val="Заголовок 4 Знак"/>
    <w:link w:val="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"/>
    <w:pPr>
      <w:suppressAutoHyphens/>
      <w:ind w:firstLine="539"/>
      <w:jc w:val="both"/>
    </w:pPr>
    <w:rPr>
      <w:color w:val="000000"/>
      <w:kern w:val="1"/>
      <w:lang w:eastAsia="ar-SA"/>
    </w:rPr>
  </w:style>
  <w:style w:type="character" w:customStyle="1" w:styleId="30">
    <w:name w:val="Заголовок 3 Знак"/>
    <w:link w:val="3"/>
    <w:rPr>
      <w:rFonts w:ascii="Arial" w:hAnsi="Arial" w:cs="Arial"/>
      <w:b/>
      <w:bCs/>
      <w:sz w:val="26"/>
      <w:szCs w:val="26"/>
    </w:rPr>
  </w:style>
  <w:style w:type="paragraph" w:styleId="af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12">
    <w:name w:val="v12"/>
    <w:basedOn w:val="a0"/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link w:val="23"/>
    <w:rPr>
      <w:sz w:val="24"/>
      <w:szCs w:val="24"/>
    </w:rPr>
  </w:style>
  <w:style w:type="character" w:customStyle="1" w:styleId="109500">
    <w:name w:val="1 Основной текст 0;95 ПК;А. Основной текст 0 Знак Знак Знак Знак Знак Знак"/>
    <w:rPr>
      <w:rFonts w:eastAsia="Calibri"/>
      <w:color w:val="000000"/>
      <w:kern w:val="24"/>
      <w:sz w:val="24"/>
      <w:szCs w:val="24"/>
      <w:lang w:val="ru-RU" w:eastAsia="en-US" w:bidi="ar-SA"/>
    </w:rPr>
  </w:style>
  <w:style w:type="character" w:customStyle="1" w:styleId="19">
    <w:name w:val="Знак Знак1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">
    <w:name w:val="Текст сноски Знак"/>
    <w:link w:val="ae"/>
    <w:semiHidden/>
    <w:rPr>
      <w:lang w:val="ru-RU" w:eastAsia="ru-RU" w:bidi="ar-SA"/>
    </w:rPr>
  </w:style>
  <w:style w:type="paragraph" w:customStyle="1" w:styleId="00">
    <w:name w:val="Основной 0"/>
    <w:aliases w:val="95ПК"/>
    <w:basedOn w:val="a"/>
    <w:link w:val="01"/>
    <w:qFormat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link w:val="00"/>
    <w:rPr>
      <w:sz w:val="24"/>
      <w:szCs w:val="22"/>
      <w:lang w:val="en-US" w:eastAsia="ru-RU" w:bidi="ar-SA"/>
    </w:rPr>
  </w:style>
  <w:style w:type="character" w:customStyle="1" w:styleId="10">
    <w:name w:val="Заголовок 1 Знак"/>
    <w:link w:val="1"/>
    <w:rPr>
      <w:b/>
      <w:bCs/>
      <w:sz w:val="28"/>
      <w:szCs w:val="24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Нижний колонтитул Знак"/>
    <w:link w:val="a3"/>
    <w:rPr>
      <w:sz w:val="24"/>
      <w:szCs w:val="24"/>
    </w:rPr>
  </w:style>
  <w:style w:type="character" w:customStyle="1" w:styleId="a7">
    <w:name w:val="Основной текст с отступом Знак"/>
    <w:link w:val="a6"/>
    <w:rPr>
      <w:sz w:val="28"/>
      <w:szCs w:val="28"/>
    </w:rPr>
  </w:style>
  <w:style w:type="character" w:customStyle="1" w:styleId="32">
    <w:name w:val="Основной текст с отступом 3 Знак"/>
    <w:link w:val="31"/>
    <w:rPr>
      <w:sz w:val="16"/>
      <w:szCs w:val="16"/>
    </w:rPr>
  </w:style>
  <w:style w:type="character" w:customStyle="1" w:styleId="35">
    <w:name w:val="Основной текст 3 Знак"/>
    <w:link w:val="34"/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af4">
    <w:name w:val="Верхний колонтитул Знак"/>
    <w:link w:val="af3"/>
    <w:semiHidden/>
    <w:rPr>
      <w:sz w:val="24"/>
      <w:szCs w:val="24"/>
    </w:rPr>
  </w:style>
  <w:style w:type="paragraph" w:customStyle="1" w:styleId="210">
    <w:name w:val="Основной текст 21"/>
    <w:basedOn w:val="a"/>
    <w:pPr>
      <w:widowControl w:val="0"/>
      <w:suppressAutoHyphens/>
      <w:spacing w:after="120" w:line="480" w:lineRule="auto"/>
    </w:pPr>
    <w:rPr>
      <w:rFonts w:eastAsia="Arial Unicode MS"/>
      <w:kern w:val="1"/>
    </w:rPr>
  </w:style>
  <w:style w:type="paragraph" w:customStyle="1" w:styleId="340">
    <w:name w:val="Основной текст 34"/>
    <w:basedOn w:val="a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paragraph" w:customStyle="1" w:styleId="310">
    <w:name w:val="Основной текст 31"/>
    <w:basedOn w:val="a"/>
    <w:pPr>
      <w:widowControl w:val="0"/>
      <w:suppressAutoHyphens/>
      <w:ind w:right="128"/>
    </w:pPr>
    <w:rPr>
      <w:rFonts w:eastAsia="Arial Unicode MS"/>
      <w:kern w:val="1"/>
      <w:sz w:val="20"/>
    </w:rPr>
  </w:style>
  <w:style w:type="paragraph" w:styleId="af8">
    <w:name w:val="No Spacing"/>
    <w:uiPriority w:val="1"/>
    <w:qFormat/>
    <w:rPr>
      <w:rFonts w:ascii="Calibri" w:hAnsi="Calibri"/>
      <w:sz w:val="22"/>
      <w:szCs w:val="22"/>
    </w:rPr>
  </w:style>
  <w:style w:type="character" w:customStyle="1" w:styleId="af9">
    <w:name w:val="Символ сноски"/>
    <w:rPr>
      <w:vertAlign w:val="superscript"/>
    </w:rPr>
  </w:style>
  <w:style w:type="character" w:customStyle="1" w:styleId="FontStyle136">
    <w:name w:val="Font Style136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basedOn w:val="a0"/>
    <w:link w:val="ConsPlusNormal"/>
    <w:rPr>
      <w:rFonts w:ascii="Arial" w:hAnsi="Arial" w:cs="Arial"/>
      <w:lang w:val="ru-RU" w:eastAsia="ru-RU" w:bidi="ar-SA"/>
    </w:rPr>
  </w:style>
  <w:style w:type="paragraph" w:customStyle="1" w:styleId="FORMATTEXT">
    <w:name w:val=".FORMATTEXT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fa">
    <w:name w:val="Заголовок статьи"/>
    <w:basedOn w:val="a"/>
    <w:next w:val="a"/>
    <w:uiPriority w:val="9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styleId="afb">
    <w:name w:val="Balloon Text"/>
    <w:basedOn w:val="a"/>
    <w:link w:val="afc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архитектуры и строительной политики области</vt:lpstr>
    </vt:vector>
  </TitlesOfParts>
  <Company>home</Company>
  <LinksUpToDate>false</LinksUpToDate>
  <CharactersWithSpaces>2618</CharactersWithSpaces>
  <SharedDoc>false</SharedDoc>
  <HLinks>
    <vt:vector size="24" baseType="variant">
      <vt:variant>
        <vt:i4>5374025</vt:i4>
      </vt:variant>
      <vt:variant>
        <vt:i4>9</vt:i4>
      </vt:variant>
      <vt:variant>
        <vt:i4>0</vt:i4>
      </vt:variant>
      <vt:variant>
        <vt:i4>5</vt:i4>
      </vt:variant>
      <vt:variant>
        <vt:lpwstr>callto:19.13330.2011</vt:lpwstr>
      </vt:variant>
      <vt:variant>
        <vt:lpwstr/>
      </vt:variant>
      <vt:variant>
        <vt:i4>1245208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http://base.garant.ru/190086/</vt:lpwstr>
      </vt:variant>
      <vt:variant>
        <vt:lpwstr>text</vt:lpwstr>
      </vt:variant>
      <vt:variant>
        <vt:i4>5374025</vt:i4>
      </vt:variant>
      <vt:variant>
        <vt:i4>3</vt:i4>
      </vt:variant>
      <vt:variant>
        <vt:i4>0</vt:i4>
      </vt:variant>
      <vt:variant>
        <vt:i4>5</vt:i4>
      </vt:variant>
      <vt:variant>
        <vt:lpwstr>callto:19.13330.2011</vt:lpwstr>
      </vt:variant>
      <vt:variant>
        <vt:lpwstr/>
      </vt:variant>
      <vt:variant>
        <vt:i4>5374025</vt:i4>
      </vt:variant>
      <vt:variant>
        <vt:i4>0</vt:i4>
      </vt:variant>
      <vt:variant>
        <vt:i4>0</vt:i4>
      </vt:variant>
      <vt:variant>
        <vt:i4>5</vt:i4>
      </vt:variant>
      <vt:variant>
        <vt:lpwstr>callto:19.13330.2011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архитектуры и строительной политики области</dc:title>
  <dc:creator>Лариса</dc:creator>
  <cp:lastModifiedBy>Admin</cp:lastModifiedBy>
  <cp:revision>18</cp:revision>
  <cp:lastPrinted>2018-07-27T08:16:00Z</cp:lastPrinted>
  <dcterms:created xsi:type="dcterms:W3CDTF">2016-10-27T10:09:00Z</dcterms:created>
  <dcterms:modified xsi:type="dcterms:W3CDTF">2018-08-01T05:23:00Z</dcterms:modified>
</cp:coreProperties>
</file>