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2734945</wp:posOffset>
            </wp:positionH>
            <wp:positionV relativeFrom="paragraph">
              <wp:posOffset>-204171</wp:posOffset>
            </wp:positionV>
            <wp:extent cx="495300" cy="551815"/>
            <wp:effectExtent l="0" t="0" r="0" b="635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Совет народных депутатов</w:t>
      </w:r>
    </w:p>
    <w:p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город Калач</w:t>
      </w:r>
    </w:p>
    <w:p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</w:t>
      </w:r>
    </w:p>
    <w:p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 25 » декабря 2018 г.                                                                         № 43</w:t>
      </w:r>
    </w:p>
    <w:p>
      <w:pPr>
        <w:spacing w:after="0" w:line="240" w:lineRule="auto"/>
        <w:ind w:right="510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>
      <w:pPr>
        <w:spacing w:after="0" w:line="240" w:lineRule="auto"/>
        <w:ind w:right="5103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Об оплате труда муниципальных служащих городского поселения город Калач Калачеевского муниципального района Воронежской области</w:t>
      </w:r>
    </w:p>
    <w:p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Руководствуясь Федеральным законом от 06.10.2003 № 131-ФЗ «Об общих принципах организации местного самоуправления», Федеральным законом от 02.03.2007 №25-ФЗ «О муниципальной службе в Российской Федерации», Законом Воронежской области от 28.12.2007 № 175-ОЗ «О муниципальной службе в Воронежской области», Уставом городского поселения город Калач Калачеевского муниципального района Воронежской области, Совет народных депутатов городского поселения город Калач Калачеевского муниципального района Воронежской области</w:t>
      </w:r>
      <w:proofErr w:type="gramEnd"/>
    </w:p>
    <w:p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РЕШИЛ:</w:t>
      </w:r>
    </w:p>
    <w:p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Утвердить Положение об оплате труда муниципальных служащих городского поселения город Калач Калачеевского муниципального района Воронежской области согласно приложению № 1.</w:t>
      </w:r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Утвердить размеры должностных окладов муниципальных служащих в городском поселении город Калач Калачеевского муниципального района Воронежской области согласно приложению № 2.</w:t>
      </w:r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Утвердить размеры ежемесячного денежного поощрения муниципальных служащих в городского поселения город Калач Калачеевского муниципального района Воронежской области согласно приложению № 3.</w:t>
      </w:r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Признать утратившими силу:</w:t>
      </w:r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решение Совета народных депутатов городского поселения город Калач от 10.08.2011 № 212 «О денежном содержании муниципальных служащих органов местного самоуправления городского поселения город Калач Калачеевского муниципального района Воронежской области»;</w:t>
      </w:r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решение Совета народных депутатов городского поселения город Калач от 03.07.2012 № 273 «О внесении изменений в решение от 10.08.2011г.  №212 «О денежном содержании муниципальных служащих администрации городского поселения город Калач Калачеевского муниципального района Воронежской области»;</w:t>
      </w:r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решение Совета народных депутатов городского поселения город Калач от 24.01.2013 № 302 «О внесении изменений в решение от 10.08.2011г. №212 «О денежном содержании муниципальных служащих администрации городского поселения город Калач Калачеевского муниципального района Воронежской области» (в редакции решения от 03.07.2012 №273);</w:t>
      </w:r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решение Совета народных депутатов городского поселения город Калач от 29.03.2013 № 310 «О внесении изменений в решение от 10.08.2011г. №212 «О денежном содержании муниципальных служащих администрации городского поселения город Калач </w:t>
      </w:r>
      <w:r>
        <w:rPr>
          <w:rFonts w:ascii="Arial" w:hAnsi="Arial" w:cs="Arial"/>
          <w:color w:val="000000"/>
        </w:rPr>
        <w:lastRenderedPageBreak/>
        <w:t>Калачеевского муниципального района Воронежской области» (в редакции решений от 03.07.2012 №273, от 24.01.2013г. №302);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Опубликовать настоящее решение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Вестнике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муниципальных правовых актов городского поселения город Калач Калачеевского муниципального района Воронежской области.</w:t>
      </w:r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Настоящее решение вступает в силу с 01.01.2019 г.</w:t>
      </w:r>
    </w:p>
    <w:p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</w:t>
      </w:r>
      <w:proofErr w:type="gramEnd"/>
    </w:p>
    <w:p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поселения город Калач                                                                       А.А. Трощенко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народных депутатов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 город Калач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 муниципального района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 25 » декабря 2018 г. № 43</w:t>
      </w:r>
    </w:p>
    <w:p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ar39"/>
      <w:bookmarkEnd w:id="0"/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ОПЛАТЕ ТРУДА МУНИЦИПАЛЬНЫХ СЛУЖАЩИХ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ГОРОДСКОГО ПОСЕЛЕНИЯ ГОРОД КАЛАЧ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КАЛАЧЕЕВСКОГО МУНИЦИПАЛЬНОГО РАЙОНА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ВОРОНЕЖСКОЙ ОБЛАСТИ</w:t>
      </w:r>
    </w:p>
    <w:p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положения</w:t>
      </w:r>
    </w:p>
    <w:p>
      <w:pPr>
        <w:pStyle w:val="a5"/>
        <w:spacing w:after="0" w:line="240" w:lineRule="auto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Настоящее Положение определяет порядок и условия оплаты труда муниципальных служащих городского поселения город Калач Калачеевского муниципального района Воронежской области.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1.2.Оплата труда муниципального служащего производится в соответствии с федеральным и областным законодательством, настоящим Положением в виде денежного содержания, являющегося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  <w:proofErr w:type="gramEnd"/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Основные понятия, используемые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настоящем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Положении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настоящем Положении используются основные понятия: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должностной оклад –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оклад денежного содержания – сумма должностного оклада и ежемесячной надбавки к должностному окладу за классный чин;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ежемесячные надбавки и иные дополнительные выплаты к должностному окладу, устанавливаемые в процентном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должностного оклада или в фиксированном размере.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Денежное содержание муниципального служащего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Денежное содержание муниципального служащего состоит из должностного оклада муниципального служащего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замещаемой им должностью муниципальной службы, а также из ежемесячных и иных дополнительных выплат.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Размеры должностных окладов по должностям муниципальной службы городского поселения город Калач Калачеевского муниципального района устанавливаются согласно приложению № 2.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К ежемесячным выплатам относятся: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ежемесячная надбавка к должностному окладу за классный чин;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ежемесячная надбавка к должностному окладу за особые условия муниципальной службы (сложность, напряженность, специальный режим работы);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ежемесячная надбавка к должностному окладу за выслугу лет на муниципальной службе;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определенных федеральным законодательством;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ежемесячная надбавка к должностному окладу за почетное звание Российской Федерации;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юриста или исполнителя;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ежемесячная надбавка к должностному окладу за ученую степень;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ежемесячное денежное поощрение.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К иным дополнительным выплатам относятся: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премии за выполнение особо важных и сложных заданий;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единовременная выплата при предоставлении ежегодного оплачиваемого отпуска;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материальная помощь;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денежное поощрение по итогам работы за квартал.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Увеличение (индексация) окладов денежного содержания по должностям муниципальной службы городского поселения город Калач Калачеевского муниципального района Воронежской области производится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сроки, предусмотренные для гражданских служащих Воронежской области.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Ежемесячные и иные дополнительные выплаты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Ежемесячная надбавка к должностному окладу за классный чин.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4.1.1. Ежемесячная надбавка к должностному окладу за классный чин муниципальному служащему устанавливается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присвоенным классным чином муниципальной службы в следующих размерах: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2"/>
        <w:gridCol w:w="1738"/>
      </w:tblGrid>
      <w:tr>
        <w:trPr>
          <w:trHeight w:val="400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действительный муниципальный советник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3236 рублей</w:t>
            </w:r>
          </w:p>
        </w:tc>
      </w:tr>
      <w:tr>
        <w:trPr>
          <w:trHeight w:val="406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действительный муниципальный советник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3061 рубль</w:t>
            </w:r>
          </w:p>
        </w:tc>
      </w:tr>
      <w:tr>
        <w:trPr>
          <w:trHeight w:val="413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действительный муниципальный советник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2885 рублей</w:t>
            </w:r>
          </w:p>
        </w:tc>
      </w:tr>
      <w:tr>
        <w:trPr>
          <w:trHeight w:val="368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муниципальный советник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2624 рубля</w:t>
            </w:r>
          </w:p>
        </w:tc>
      </w:tr>
      <w:tr>
        <w:trPr>
          <w:trHeight w:val="430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муниципальный советник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2448 рублей</w:t>
            </w:r>
          </w:p>
        </w:tc>
      </w:tr>
      <w:tr>
        <w:trPr>
          <w:trHeight w:val="395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муниципальный советник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2275 рублей</w:t>
            </w:r>
          </w:p>
        </w:tc>
      </w:tr>
      <w:tr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советник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2011 рублей</w:t>
            </w:r>
          </w:p>
        </w:tc>
      </w:tr>
      <w:tr>
        <w:trPr>
          <w:trHeight w:val="265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советник муниципальной службы 2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1838 рублей</w:t>
            </w:r>
          </w:p>
        </w:tc>
      </w:tr>
      <w:tr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советник муниципальной службы 3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1662 рубля</w:t>
            </w:r>
          </w:p>
        </w:tc>
      </w:tr>
      <w:tr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референт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1575 рублей</w:t>
            </w:r>
          </w:p>
        </w:tc>
      </w:tr>
      <w:tr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референт муниципальной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службы 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1313 рублей</w:t>
            </w:r>
          </w:p>
        </w:tc>
      </w:tr>
      <w:tr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референт муниципальной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службы 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1225 рублей</w:t>
            </w:r>
          </w:p>
        </w:tc>
      </w:tr>
      <w:tr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службы 1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1050 рублей</w:t>
            </w:r>
          </w:p>
        </w:tc>
      </w:tr>
      <w:tr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службы 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963 рубля</w:t>
            </w:r>
          </w:p>
        </w:tc>
      </w:tr>
      <w:tr>
        <w:trPr>
          <w:trHeight w:val="279"/>
        </w:trPr>
        <w:tc>
          <w:tcPr>
            <w:tcW w:w="40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службы 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9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789 рублей</w:t>
            </w:r>
          </w:p>
        </w:tc>
      </w:tr>
    </w:tbl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Ежемесячная надбавка к должностному окладу за особые условия муниципальной службы (сложность, напряженность, специальный режим работы).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4.2.1. Ежемесячная н</w:t>
      </w:r>
      <w:bookmarkStart w:id="1" w:name="_GoBack"/>
      <w:bookmarkEnd w:id="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адбавка к должностному окладу за особые условия муниципальной службы (сложность, напряженность, специальный режим работы) устанавливается в следующих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главной группе должностей муниципальной службы от 120 до 150 процентов должностного оклада;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ведущей группе должностей муниципальной службы от 90 до 120 процентов должностного оклада;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старшей группе должностей муниципальной службы от 60 до 90 процентов должностного оклада;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 младшей группе должностей муниципальной службы до 60 процентов должностного оклада.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4.2.2. Конкретный размер ежемесячной надбавки к должностному окладу за особые условия муниципальной службы устанавливается муниципальному служащему при назначении на должность муниципальной службы или переводе на другую должность муниципальной службы правовым актом представителя нанимателя (работодателя).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4.2.3. Основными критериями для установки конкретных размеров ежемесячной надбавки являются: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профессиональный уровень исполнения должностных обязанностей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должностным регламентом;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сложность, срочность выполняемой работы;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опыт работы по специальности и замещаемой муниципальной должности;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компетентность при выполнении наиболее важных, сложных и ответственных работ;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др.).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4.2.4.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нанимателя (работодатель) вправе решать вопрос об изменении (уменьшении или увеличении) размера установленной ежемесячной надбавки к должностному окладу за особые условия муниципальной службы в случаях изменения характера и режима службы, снижения результатов служебной деятельности, привлечения к дисциплинарной ответственности.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изменении характера работы и в зависимости от результатов служебной деятельности муниципального служащего размер ежемесячной надбавки может быть изменен в пределах установленного подпунктом 4.2.1 пункта 4.2 настоящего Положения размера по соответствующей группе должностей муниципальной службы. В случае уменьшения размера установленной ежемесячной надбавки муниципальный служащий предупреждается в порядке, предусмотренном действующим законодательством.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4.2.5. Конкретный размер надбавки к должностному окладу за особые условия муниципальной службы главе администрации городского поселения город Калач Калачеевского муниципального района Воронежской области устанавливается главой городского поселения город Калач Калачеевского муниципального района Воронежской области.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4.2.6. Ежемесячная надбавка к должностному окладу за особые условия муниципальной службы (сложность, напряженность, специальный режим работы) выплачивается одновременно с выплатой денежного содержания за соответствующий период.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Ежемесячная надбавка к должностному окладу за выслугу лет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4.3.1. Ежемесячная надбавка к должностному окладу за выслугу лет на муниципальной службе устанавливается в следующих размерах от должностного оклада: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8"/>
        <w:gridCol w:w="3882"/>
      </w:tblGrid>
      <w:tr>
        <w:tc>
          <w:tcPr>
            <w:tcW w:w="2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Стаж муниципальной службы</w:t>
            </w:r>
          </w:p>
        </w:tc>
        <w:tc>
          <w:tcPr>
            <w:tcW w:w="2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Размер надбавки (в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процентах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>
        <w:tc>
          <w:tcPr>
            <w:tcW w:w="2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 до 5 лет</w:t>
            </w:r>
          </w:p>
        </w:tc>
        <w:tc>
          <w:tcPr>
            <w:tcW w:w="2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c>
          <w:tcPr>
            <w:tcW w:w="2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>
        <w:tc>
          <w:tcPr>
            <w:tcW w:w="2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10 до 15 лет</w:t>
            </w:r>
          </w:p>
        </w:tc>
        <w:tc>
          <w:tcPr>
            <w:tcW w:w="2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>
        <w:tc>
          <w:tcPr>
            <w:tcW w:w="2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свыше 15 лет</w:t>
            </w:r>
          </w:p>
        </w:tc>
        <w:tc>
          <w:tcPr>
            <w:tcW w:w="20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Ежемесячная надбавка к должностному окладу гражданам, допущенным к государственной тайне на постоянной основе, устанавливаемая законом Воронежской области в размерах и в порядке, определенных федеральным законодательством.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4.4.1. Размер ежемесячной надбавки к должностному окладу гражданам, допущенным к государственной тайне на постоянной основе, устанавливается законом Воронежской области от 06.02.2007 № 19-ОЗ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Ежемесячная надбавка к должностному окладу за почетное звание Российской Федерации.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4.5.1. Ежемесячная надбавка к должностному окладу за Почетное звание Российской Федерации устанавливается правовым актом представителя нанимателя (работодателя) муниципальным служащим, имеющим почетное звание Российской Федерации, в размере 15 процентов должностного оклада.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4.5.2. Выплата надбавки за почетное звание Российской Федерации производится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приема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муниципальную службу (при наличии почетного звания Российской Федерации) или с первого числа месяца, следующего за датой его присвоения.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4.5.3. Муниципальным служащим, имеющим несколько почетных званий Российской Федерации, надбавка выплачивается за одно звание.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Ежемесячная надбавка к должностному окладу за проведение правовой экспертизы правовых актов.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4.6.1.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Ежемесячная надбавка к должностному окладу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 выплачивается муниципальным служащим, имеющим высшее юридическое образование, в основные обязанности которых входит проведение правовой экспертизы правовых актов и проектов правовых актов, подготовка и редактирование проектов правовых актов и их визирование 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юриста или исполнителя в размере от 20 до 35 процентов должностного оклада.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4.6.2. Конкретный размер ежемесячной надбавки за проведение правовой экспертизы устанавливается муниципальному служащему правовым актом представителя нанимателя (работодателя).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Ежемесячная надбавка к должностному окладу за ученую степень.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4.7.1. Ежемесячная надбавка муниципальному служащему к должностному окладу за ученую степень устанавливается правовым актом представителя нанимателя (работодателя).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4.7.2. Размер надбавки к должностному окладу за ученую степень кандидата наук –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 процентов должностного оклада, за ученую степень доктора наук - в размере 15 процентов должностного оклада.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4.7.3. Выплата данной надбавки производится: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муниципальным служащим, имеющим ко дню назначения на должность муниципальной службы ученую степень - со дня назначения на должность;</w:t>
      </w:r>
      <w:proofErr w:type="gramEnd"/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муниципальным служащим, которым ученая степень присуждена в период прохождения муниципальной службы -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 принятия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решения Высшей аттестационной комиссией Министерства образования и науки Российской Федерации о выдаче диплома кандидата наук, присуждении ученой степени доктора наук.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Ежемесячное денежное поощрение.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4.8.1. Ежемесячное денежное поощрение устанавливается муниципальным служащим в зависимости от замещаемой должности муниципальной службы.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4.8.2. Предельные размеры ежемесячного денежного поощрения устанавливаются дифференцированно по должностям муниципальной службы согласно приложению № 3.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4.8.3. Ежемесячное денежное поощрение выплачивается муниципальным служащим за фактически отработанное время в расчетном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4.8.5. Конкретные размеры ежемесячного денежного поощрения муниципальным служащим устанавливаются правовым актом представителя нанимателя (работодателя).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4.8.6. Изменение размера установленного ежемесячного денежного поощрения производится по решению представителя нанимателя (работодателя)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действующим законодательством.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4.8.7. Размер ежемесячного денежного поощрения главе администрации городского поселения город Калач Калачеевского муниципального района Воронежской области устанавливается главой городского поселения город Калач Калачеевского муниципального района Воронежской области.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Премия за выполнение особо важных и сложных заданий.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4.9.1.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Премирование производится за выполнение особо важных и сложных заданий, связанных с реализацией задач, возложенных на органы местного самоуправления Уставом городского поселения город Калач Калачеевского муниципального района Воронежской области,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должностных обязанностей, предусмотренных в трудовых договорах (контрактах) и должностных регламентах.</w:t>
      </w:r>
      <w:proofErr w:type="gramEnd"/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4.9.2.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Премирование производится в пределах средств фонда оплаты труда, установленного в соответствии с нормативным правовым актом Совета народных депутатов городского поселения город Калач Калачеевского муниципального района Воронежской области и бюджета городского поселения город Калач на очередной финансовый год.</w:t>
      </w:r>
      <w:proofErr w:type="gramEnd"/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4.9.3.Основные показатели премирования: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своевременное и качественное выполнение обязанностей, предусмотренных трудовыми договорами, выполнение работ, связанных с реализацией задач, возложенных на муниципальных служащих органов местного самоуправления городского поселения город Калач;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оперативность и профессионализм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вопросов, входящих в их компетенцию, в подготовке документов;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сложность и важность полученных заданий;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соблюдение исполнительской дисциплины.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4.9.4.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Премия за выполнение особо важных и сложных заданий выплачивается в размере до двух окладов месячного денежного содержания по замещаемой должности муниципальной службы на основании правового акта представителя нанимателя (работодателя).</w:t>
      </w:r>
      <w:proofErr w:type="gramEnd"/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Единовременная выплата при предоставлении ежегодного оплачиваемого отпуска и материальная помощь.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4.10.1. Муниципальному служащему по его заявлению один раз в течение календарного года при предоставлении ежегодного оплачиваемого отпуска либо по желанию муниципального служащего в иное время производится единовременная выплата в размере двух окладов денежного содержания по замещаемой должности в расчете на год.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4.10.2. При поступлении на муниципальную службу в орган местного самоуправления единовременная выплата выплачивается пропорционально времени исполнения им должностных обязанностей до окончания календарного года из расчета 1/12 годового их размера за каждый полный отработанный месяц.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4.10.3. При увольнении с муниципальной службы неполученная единовременная выплата выплачивается пропорционально отработанному времени в текущем календарном году из расчета 1/12 годового их размера за каждый полный отработанный месяц.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4.10.4. Муниципальному служащему, не получившему единовременную выплату при предоставлении ежегодного оплачиваемого отпуска, выплата производится в конце текущего календарного года по личному заявлению.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4.10.5. Муниципальному служащему по его заявлению один раз в течение календарного года при предоставлении ежегодного оплачиваемого отпуска, либо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желанию муниципального служащего в иное время производится выплата материальной помощи в размере одного оклада денежного содержания по замещаемой должности в расчете на год.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4.10.6. При поступлении на муниципальную службу в орган местного самоуправления материальная помощь выплачивается пропорционально времени исполнения им должностных обязанностей до окончания календарного года из расчета 1/12 годового их размера за каждый полный отработанный месяц.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4.10.7. При увольнении с муниципальной службы неполученная материальная помощь выплачивается пропорционально отработанному времени в текущем календарном году из расчета 1/12 годового их размера за каждый полный отработанный месяц.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4.10.8. Муниципальному служащему, не получившему материальную помощь при предоставлении ежегодного оплачиваемого отпуска, выплата производится в конце текущего календарного года по личному заявлению.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4.10.9. При наличии экономии фонда оплаты труда муниципальным служащим может быть оказана дополнительная материальная помощь на основании личного заявления и подтверждающих документов в следующих случаях: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регистрации брака;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рождении ребенка;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смерти близких родственников;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связи с утратой или повреждением имущества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стихийного бедствия, пожара, кражи, аварий систем водоснабжения и других чрезвычайных обстоятельств;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нуждаемости в лечении, в связи с расходами, произведенными на лечение, восстановление после длительной болезни.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4.10.10. Общая сумма дополнительной материальной помощи, выплачиваемая муниципальному служащему в течение календарного года, максимальными размерами не ограничивается.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Дополнительная материальная помощь выплачивается муниципальному служащему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двух должностных окладов по замещаемой должности муниципальной службы на основании правового акта представителя нанимателя (работодателя).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Денежное поощрение по итогам работы за квартал.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4.11.1. В зависимости от эффективности и результативности служебной деятельности в пределах фонда оплаты труда муниципальным служащим выплачивается денежное поощрение по итогам работы за квартал. Денежное поощрение по итогам работы за квартал начисляется за фактически отработанное время в расчетном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выплачивается в сроки, установленные для выплаты заработной платы. Конкретные размеры денежного поощрения определяются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личным вкладом работника в общие результаты работы. 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4.11.2. Основными показателями выплаты денежного поощрения по итогам работы за квартал являются следующие показатели эффективности (результативности) профессиональной служебной деятельности муниципальных служащих: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объем, количество и качество выполненных поручений и заданий, в том числе без нарушения сроков;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объем, количество и качество выполненных мероприятий, предусмотренных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 за отчетный период по основным направлениям деятельности в соответствии с личным вкладом муниципального служащего, выполненных без нарушения сроков;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отсутствие нарушений кодекса этики и служебного поведения муниципальных служащих.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4.11.3. Решение о выплате денежного поощрения по итогам работы за квартал муниципальным служащим принимается представителем нанимателя (работодателем) на основании представления начальника отдела (сектора) органа местного самоуправления по форме согласно приложению к настоящему Положению.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4.11.4. Решение о выплате денежного поощрения по итогам работы за квартал руководителям отделов, начальникам отделов органов местного самоуправления принимается представителем нанимателя (работодателем) на основании представления по форме, предусмотренной п. 4.11.3 настоящего Положения.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4.11.5. Решение о выплате денежного поощрения по итогам работы за квартал заместителю главы администрации принимается представителем нанимателя (работодателем).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4.11.6. Выплата денежного поощрения по итогам работы за квартал главе администрации согласовывается с главой городского поселения город Калач Калачеевского муниципального района Воронежской области.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4.11.7. За нарушение трудовой дисциплины, неисполнение или ненадлежащее исполнение должностных обязанностей, повлекших за собой наложение дисциплинарного взыскания, представитель нанимателя вправе полностью лишить муниципального служащего денежного поощрения по итогам работы за квартал.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Формирование фонда оплаты труда муниципальных служащих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формировании фонда оплаты труда муниципальных служащих городского поселения город Калач Калачеевского муниципального района Воронежской области, кроме оклада денежного содержания (должностной оклад и ежемесячная надбавка к должностному окладу за классный чин) предусматриваются все выплаты, установленные настоящим Положением, а также другие выплаты, предусмотренные федеральным и областным законодательством, в размерах, определяемых соответствующими федеральными и областными законами и иными нормативными правовыми актами.</w:t>
      </w:r>
      <w:proofErr w:type="gramEnd"/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</w:t>
      </w:r>
      <w:bookmarkStart w:id="2" w:name="Par0"/>
      <w:bookmarkEnd w:id="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формировании фонда оплаты труда муниципальных служащих городского поселения город Калач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оклада за классный чин -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четырех должностных окладов;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ежемесячной надбавки к должностному окладу за выслугу лет на муниципальной службе - в размере трех должностных окладов;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ежемесячной надбавки к должностному окладу за особые условия муниципальной службы -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четырнадцати должностных окладов;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премий за выполнение особо важных и сложных заданий -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двух окладов денежного содержания;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ежемесячного денежного поощрения -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предусмотренном действующим законодательством;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единовременной выплаты при предоставлении ежегодного оплачиваемого отпуска и материальной помощи - в размере трех окладов денежного содержания.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Фонд оплаты труда муниципальных служащих формируется за счет средств, предусмотренных пунктом 5.2. настоящего положения, а также средств, направляемых для выплаты: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повышенного денежного содержания -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устанавливаемых губернатором Воронежской области;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денежного содержания при увеличении численности муниципальных служащих, вызванного наделением органов местного самоуправления дополнительными функциями и полномочиями;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за счет средств бюджета поселения на оплату труда, высвобождаемых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сокращения численности муниципальных служащих городского поселения город Калач;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других выплат, предусмотренных федеральным и областным законодательством, - в размерах, определяемых соответствующими федеральными законами, законами Воронежской области и иными нормативными правовыми актами.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Представитель нанимателя (работодатель) вправе перераспределять средства фонда оплаты труда муниципальных служащих городского поселения город Калач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Калачеевского муниципального района Воронежской области между выплатами, предусмотренными п.5.1 настоящего Положения.</w:t>
      </w:r>
    </w:p>
    <w:p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2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народных депутатов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 город Калач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 муниципального района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 25 » декабря 2018 г. № 43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Размеры должностных окладов муниципальных служащих городского поселения город Калач Калачеевского муниципального района Воронежской области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4982"/>
        <w:gridCol w:w="2310"/>
      </w:tblGrid>
      <w:tr>
        <w:trPr>
          <w:trHeight w:val="230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2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Размер должностного оклада</w:t>
            </w:r>
          </w:p>
        </w:tc>
      </w:tr>
      <w:tr>
        <w:trPr>
          <w:trHeight w:val="230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2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8567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8041</w:t>
            </w:r>
          </w:p>
        </w:tc>
      </w:tr>
      <w:tr>
        <w:trPr>
          <w:trHeight w:val="241"/>
        </w:trPr>
        <w:tc>
          <w:tcPr>
            <w:tcW w:w="1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6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сектора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6294</w:t>
            </w:r>
          </w:p>
        </w:tc>
      </w:tr>
    </w:tbl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3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народных депутатов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 город Калач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 муниципального района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 25 » декабря 2018 г. № 43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Размеры ежемесячного денежного поощрения муниципальных служащих городского поселения город Калач Калачеевского муниципального района Воронежской области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9"/>
        <w:gridCol w:w="4622"/>
        <w:gridCol w:w="2909"/>
      </w:tblGrid>
      <w:tr>
        <w:trPr>
          <w:trHeight w:val="253"/>
        </w:trPr>
        <w:tc>
          <w:tcPr>
            <w:tcW w:w="10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2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Предельный размер ежемесячного денежного поощрени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должностных окладов)</w:t>
            </w:r>
          </w:p>
        </w:tc>
      </w:tr>
      <w:tr>
        <w:trPr>
          <w:trHeight w:val="253"/>
        </w:trPr>
        <w:tc>
          <w:tcPr>
            <w:tcW w:w="10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Главная группа</w:t>
            </w:r>
          </w:p>
        </w:tc>
        <w:tc>
          <w:tcPr>
            <w:tcW w:w="2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администрации городского поселения город Калач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2 - 13,5</w:t>
            </w:r>
          </w:p>
        </w:tc>
      </w:tr>
      <w:tr>
        <w:trPr>
          <w:trHeight w:val="413"/>
        </w:trPr>
        <w:tc>
          <w:tcPr>
            <w:tcW w:w="10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 администрации городского поселения город Калач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 – 3,5</w:t>
            </w:r>
          </w:p>
        </w:tc>
      </w:tr>
      <w:tr>
        <w:trPr>
          <w:trHeight w:val="230"/>
        </w:trPr>
        <w:tc>
          <w:tcPr>
            <w:tcW w:w="106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Ведущая группа</w:t>
            </w:r>
          </w:p>
        </w:tc>
        <w:tc>
          <w:tcPr>
            <w:tcW w:w="2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сектора</w:t>
            </w:r>
          </w:p>
        </w:tc>
        <w:tc>
          <w:tcPr>
            <w:tcW w:w="1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 – 3,5</w:t>
            </w:r>
          </w:p>
        </w:tc>
      </w:tr>
    </w:tbl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12</Pages>
  <Words>3873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146</cp:revision>
  <cp:lastPrinted>2019-01-09T05:46:00Z</cp:lastPrinted>
  <dcterms:created xsi:type="dcterms:W3CDTF">2018-11-13T06:43:00Z</dcterms:created>
  <dcterms:modified xsi:type="dcterms:W3CDTF">2019-01-09T05:47:00Z</dcterms:modified>
</cp:coreProperties>
</file>