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-203835</wp:posOffset>
            </wp:positionV>
            <wp:extent cx="541655" cy="674370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НАРОДНЫХ ДЕПУТАТОВ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ПОСЕЛЕНИЯ ГОРОД КАЛАЧ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КАЛАЧЕЕВСКОГО МУНИЦИПАЛЬНОГО РАЙОНА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ВОРОНЕЖСКОЙ ОБЛАСТИ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» марта 2019 г.                                                                                                 № 51</w:t>
      </w:r>
    </w:p>
    <w:p>
      <w:pPr>
        <w:widowControl w:val="0"/>
        <w:autoSpaceDE w:val="0"/>
        <w:autoSpaceDN w:val="0"/>
        <w:adjustRightInd w:val="0"/>
        <w:ind w:right="5525"/>
        <w:jc w:val="both"/>
        <w:outlineLvl w:val="0"/>
        <w:rPr>
          <w:rFonts w:ascii="Times New Roman" w:hAnsi="Times New Roman" w:cs="Times New Roman"/>
          <w:bCs/>
        </w:rPr>
      </w:pPr>
    </w:p>
    <w:p>
      <w:pPr>
        <w:widowControl w:val="0"/>
        <w:autoSpaceDE w:val="0"/>
        <w:autoSpaceDN w:val="0"/>
        <w:adjustRightInd w:val="0"/>
        <w:ind w:right="467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проекте решения Совета народных депутатов городского поселения город Калач «Об утверждении отчета об исполнении бюджета городского поселения город Калач Калачеевского муниципального района Воронежской области за 12 месяцев 2018 года»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ст.264.2,264.6, Бюджетного кодекса Российской Федерации, Устава городского поселения город Калач Калачеевского муниципального района Воронежской области, совет народных депутатов городского поселения город Калач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РЕШИЛ:</w:t>
      </w:r>
    </w:p>
    <w:p>
      <w:pPr>
        <w:widowControl w:val="0"/>
        <w:autoSpaceDE w:val="0"/>
        <w:autoSpaceDN w:val="0"/>
        <w:adjustRightInd w:val="0"/>
        <w:ind w:right="-3" w:firstLine="709"/>
        <w:jc w:val="both"/>
        <w:outlineLvl w:val="0"/>
        <w:rPr>
          <w:rFonts w:ascii="Times New Roman" w:hAnsi="Times New Roman" w:cs="Times New Roman"/>
        </w:rPr>
      </w:pPr>
      <w:bookmarkStart w:id="1" w:name="sub_1"/>
    </w:p>
    <w:p>
      <w:pPr>
        <w:widowControl w:val="0"/>
        <w:autoSpaceDE w:val="0"/>
        <w:autoSpaceDN w:val="0"/>
        <w:adjustRightInd w:val="0"/>
        <w:ind w:right="-3"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bookmarkEnd w:id="1"/>
      <w:r>
        <w:rPr>
          <w:rFonts w:ascii="Times New Roman" w:hAnsi="Times New Roman" w:cs="Times New Roman"/>
        </w:rPr>
        <w:t>Принять проект решения «Об утверждении отчета об исполнении бюджета городского поселения город Калач Калачеевского муниципального района Воронежской области за 12 месяцев 2018 года»: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1.1.Утвердить общий объем доходов местного бюджета в сумме 190977,6  тыс. руб. согласно приложению №1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1.2.Утвердить общий объем расходов местного бюджета 140 693,0 тыс. руб. согласно приложению №2, №3,№4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1.3.Утвердить размер профицита местного бюджета за 2018 год в сумме 50 280,6  тыс. руб. согласно приложению № 5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городского поселения</w:t>
      </w: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 Калач                                                                                                          А.А. Трощенко</w:t>
      </w:r>
    </w:p>
    <w:p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lastRenderedPageBreak/>
        <w:t xml:space="preserve">Приложение № 1 к решению </w:t>
      </w:r>
    </w:p>
    <w:p>
      <w:pPr>
        <w:pStyle w:val="a3"/>
        <w:tabs>
          <w:tab w:val="left" w:pos="9356"/>
        </w:tabs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highlight w:val="yellow"/>
        </w:rPr>
      </w:pPr>
      <w:r>
        <w:rPr>
          <w:bCs/>
        </w:rPr>
        <w:t>от ______________ г. № _______</w:t>
      </w:r>
    </w:p>
    <w:p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>
      <w:pPr>
        <w:pStyle w:val="a3"/>
        <w:spacing w:before="0" w:beforeAutospacing="0" w:after="0"/>
        <w:jc w:val="center"/>
      </w:pPr>
      <w:r>
        <w:rPr>
          <w:b/>
          <w:bCs/>
        </w:rPr>
        <w:t>городского поселения город Калач за 12 месяцев 2018 год</w:t>
      </w:r>
    </w:p>
    <w:p>
      <w:pPr>
        <w:pStyle w:val="a3"/>
        <w:spacing w:after="0"/>
        <w:ind w:left="6372" w:firstLine="708"/>
        <w:jc w:val="center"/>
      </w:pPr>
      <w:r>
        <w:t>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6"/>
        <w:gridCol w:w="2553"/>
        <w:gridCol w:w="3809"/>
        <w:gridCol w:w="1152"/>
        <w:gridCol w:w="1234"/>
      </w:tblGrid>
      <w:tr>
        <w:trPr>
          <w:tblHeader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№ по п/п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КБК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План на год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Факт за год</w:t>
            </w:r>
          </w:p>
        </w:tc>
      </w:tr>
      <w:tr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13 945,0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13 949,6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1 01 02010 01 0000 110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13771,5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13774,1</w:t>
            </w:r>
          </w:p>
        </w:tc>
      </w:tr>
      <w:tr>
        <w:trPr>
          <w:trHeight w:val="2112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110,0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110,5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63,5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65,0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4313,3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4313,7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1 03 02230 01 0000 110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1 654,8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1922,0</w:t>
            </w:r>
          </w:p>
        </w:tc>
      </w:tr>
      <w:tr>
        <w:trPr>
          <w:trHeight w:val="375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1 03 02240 01 0000 110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Доходы от уплаты акцизов на моторные масла для дизельных и </w:t>
            </w:r>
            <w:r>
              <w:rPr>
                <w:bCs/>
              </w:rPr>
              <w:lastRenderedPageBreak/>
              <w:t>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lastRenderedPageBreak/>
              <w:t>18,5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18,5</w:t>
            </w:r>
          </w:p>
        </w:tc>
      </w:tr>
      <w:tr>
        <w:trPr>
          <w:trHeight w:val="584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1 03 02250 01 0000 110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2640,0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2803,8</w:t>
            </w:r>
          </w:p>
        </w:tc>
      </w:tr>
      <w:tr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1 03 02260 01 0000 110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-430,6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Единый сельхозналог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1 796,3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1798,1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29 731,5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29 751,2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6 633,5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6 649,8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1 06 01030 13 0000 110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6 633,5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6 649,8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23 098,0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23 101,4 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1 06 06043 13 0000 110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10 202,0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10 202,4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1 06 06033 13 0000 110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12 896,0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12 899,0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146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rHeight w:val="225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2 167,4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2 168,7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1 11 05013 13 0000 120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1 677,2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1 677,3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1 11 09075 13 0000 120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280,0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280,0</w:t>
            </w:r>
          </w:p>
        </w:tc>
      </w:tr>
      <w:tr>
        <w:trPr>
          <w:trHeight w:val="548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1 11 05025 13 0000 120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bCs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192,2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193,1</w:t>
            </w:r>
          </w:p>
        </w:tc>
      </w:tr>
      <w:tr>
        <w:trPr>
          <w:trHeight w:val="548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1 11 09045 13 0000 120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 xml:space="preserve">Прочие поступления от использования имущества, находящегося в собственности  городских поселений (за исключением имущества муниципальных бюджетных и автономных учреждений, а также  имущества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lastRenderedPageBreak/>
              <w:t>18,0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18,3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3 140,0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3 140,0</w:t>
            </w:r>
          </w:p>
        </w:tc>
      </w:tr>
      <w:tr>
        <w:trPr>
          <w:trHeight w:val="233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1 13 01995 13 0000 130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3 140,0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3 140,0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1421,5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1421,6</w:t>
            </w:r>
          </w:p>
        </w:tc>
      </w:tr>
      <w:tr>
        <w:trPr>
          <w:trHeight w:val="1019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1 14 02053 13 0000 410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rHeight w:val="87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1 14 06013 13 0000 430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1421,5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1421,6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369,9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370,5</w:t>
            </w:r>
          </w:p>
        </w:tc>
      </w:tr>
      <w:tr>
        <w:trPr>
          <w:trHeight w:val="31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1 16 90050 13 0000 140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28,9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29,0</w:t>
            </w:r>
          </w:p>
        </w:tc>
      </w:tr>
      <w:tr>
        <w:trPr>
          <w:trHeight w:val="31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1 16 33050 13 0000 140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Денежные взыскания  (штрафы) за нарушение законодательства РФ о контрактной системе в сфере закупок товаров, работ, услуг для обеспечения государственных и муниципальных  нужд для нужд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341,0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341,5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48,3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1 17 01050 13 0000 180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Не выясненные доходы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1 17 05050 13 0000 180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48,0</w:t>
            </w:r>
          </w:p>
          <w:p>
            <w:pPr>
              <w:pStyle w:val="a3"/>
              <w:jc w:val="center"/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48,3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56 932,9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56 961,7</w:t>
            </w:r>
          </w:p>
        </w:tc>
      </w:tr>
      <w:tr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134391,6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134015,9</w:t>
            </w:r>
          </w:p>
        </w:tc>
      </w:tr>
      <w:tr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2 02 01000 00 0000 151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57721,0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57721,0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1 02 15001 13 0000 151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2721,0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2721,0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2 02 15311 13 0000 151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55000,0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55000,0</w:t>
            </w:r>
          </w:p>
        </w:tc>
      </w:tr>
      <w:tr>
        <w:trPr>
          <w:trHeight w:val="71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2 02 02000 00 0000 151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24085,1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24085,1</w:t>
            </w:r>
          </w:p>
        </w:tc>
      </w:tr>
      <w:tr>
        <w:trPr>
          <w:trHeight w:val="2605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2 02 25555 13 0000 151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21223,5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21223,5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2 02 29999 13 0000 151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2861,6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2861,6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2 02 00000 00 0000 151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 трансферты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51862,6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51486,9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2 02 45160 13 0000 151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19815,7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19815,8</w:t>
            </w:r>
          </w:p>
        </w:tc>
      </w:tr>
      <w:tr>
        <w:trPr>
          <w:trHeight w:val="123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2 02 49999 13 0000 151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32046,9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31671,1</w:t>
            </w:r>
          </w:p>
        </w:tc>
      </w:tr>
      <w:tr>
        <w:trPr>
          <w:trHeight w:val="309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2 07 00000 00 0000 000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722,9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722,9</w:t>
            </w:r>
          </w:p>
        </w:tc>
      </w:tr>
      <w:tr>
        <w:trPr>
          <w:trHeight w:val="225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2 07 0503 13 0000 180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722,9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722,9</w:t>
            </w:r>
          </w:p>
        </w:tc>
      </w:tr>
      <w:tr>
        <w:trPr>
          <w:trHeight w:val="20"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191324,5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190977,6</w:t>
            </w:r>
          </w:p>
        </w:tc>
      </w:tr>
    </w:tbl>
    <w:p>
      <w:pPr>
        <w:pStyle w:val="a3"/>
        <w:spacing w:before="0" w:beforeAutospacing="0" w:after="0"/>
        <w:jc w:val="center"/>
        <w:rPr>
          <w:b/>
          <w:bCs/>
        </w:rPr>
      </w:pPr>
    </w:p>
    <w:p>
      <w:pPr>
        <w:pStyle w:val="a3"/>
        <w:spacing w:before="0" w:beforeAutospacing="0" w:after="0"/>
        <w:jc w:val="center"/>
        <w:rPr>
          <w:b/>
          <w:bCs/>
        </w:rPr>
      </w:pPr>
    </w:p>
    <w:p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lastRenderedPageBreak/>
        <w:t xml:space="preserve">Приложение № 2 к решению </w:t>
      </w:r>
    </w:p>
    <w:p>
      <w:pPr>
        <w:pStyle w:val="a3"/>
        <w:tabs>
          <w:tab w:val="left" w:pos="9210"/>
        </w:tabs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highlight w:val="yellow"/>
        </w:rPr>
      </w:pPr>
      <w:r>
        <w:rPr>
          <w:bCs/>
        </w:rPr>
        <w:t>от __________________ г. № ____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Ведомственная структура расходов бюджета поселения на 2018 год</w:t>
      </w:r>
    </w:p>
    <w:p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5166" w:type="pct"/>
        <w:tblInd w:w="-318" w:type="dxa"/>
        <w:tblLook w:val="04A0" w:firstRow="1" w:lastRow="0" w:firstColumn="1" w:lastColumn="0" w:noHBand="0" w:noVBand="1"/>
      </w:tblPr>
      <w:tblGrid>
        <w:gridCol w:w="4337"/>
        <w:gridCol w:w="787"/>
        <w:gridCol w:w="500"/>
        <w:gridCol w:w="564"/>
        <w:gridCol w:w="1821"/>
        <w:gridCol w:w="633"/>
        <w:gridCol w:w="1246"/>
      </w:tblGrid>
      <w:tr>
        <w:trPr>
          <w:trHeight w:val="54"/>
        </w:trPr>
        <w:tc>
          <w:tcPr>
            <w:tcW w:w="21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(тыс. руб.)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140693,0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12675,7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12675,7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12675,7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9641,8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9641,8</w:t>
            </w:r>
          </w:p>
        </w:tc>
      </w:tr>
      <w:tr>
        <w:trPr>
          <w:trHeight w:val="33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4134,5</w:t>
            </w:r>
          </w:p>
        </w:tc>
      </w:tr>
      <w:tr>
        <w:trPr>
          <w:trHeight w:val="1266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1293,8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3842,5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органов 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03 2 0392010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2687,9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2687,9</w:t>
            </w:r>
          </w:p>
        </w:tc>
      </w:tr>
      <w:tr>
        <w:trPr>
          <w:trHeight w:val="66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2687,9</w:t>
            </w:r>
          </w:p>
        </w:tc>
      </w:tr>
      <w:tr>
        <w:trPr>
          <w:trHeight w:val="481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2540,7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>
        <w:trPr>
          <w:trHeight w:val="82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311,2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обязательств местного самоуправления"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03 2 02  20570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03 2 02  20570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29097,6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29002,6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29002,6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29002,6</w:t>
            </w:r>
          </w:p>
        </w:tc>
      </w:tr>
      <w:tr>
        <w:trPr>
          <w:trHeight w:val="209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капитальный ремонт и ремонт автомобильных дорог 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S8850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25478,6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2863,7</w:t>
            </w:r>
          </w:p>
        </w:tc>
      </w:tr>
      <w:tr>
        <w:trPr>
          <w:trHeight w:val="253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"Выполнение </w:t>
            </w:r>
            <w:r>
              <w:rPr>
                <w:rFonts w:ascii="Times New Roman" w:hAnsi="Times New Roman" w:cs="Times New Roman"/>
              </w:rPr>
              <w:lastRenderedPageBreak/>
              <w:t>работ по благоустройству территории городского поселения город Калач"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2863,7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2863,7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 вопросы в области национальной  экономики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>
        <w:trPr>
          <w:trHeight w:val="9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01 4 01 91290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ХОЗЯЙСТВО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36474,1</w:t>
            </w:r>
          </w:p>
        </w:tc>
      </w:tr>
      <w:tr>
        <w:trPr>
          <w:trHeight w:val="7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ЖИЛИЩНОЕ ХОЗЯЙСТВО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49,8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"Капитальный ремонт многоквартирных домов"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>
        <w:trPr>
          <w:trHeight w:val="10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>
        <w:trPr>
          <w:trHeight w:val="261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01 2 03 96010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36424,3</w:t>
            </w:r>
          </w:p>
        </w:tc>
      </w:tr>
      <w:tr>
        <w:trPr>
          <w:trHeight w:val="9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36424,3</w:t>
            </w:r>
          </w:p>
        </w:tc>
      </w:tr>
      <w:tr>
        <w:trPr>
          <w:trHeight w:val="139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36424,3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(Закупка товаров, работ и услуг для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455,4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обустройство площади  (Закупка товаров, работ и услуг для государственных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3698,4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</w:tr>
      <w:tr>
        <w:trPr>
          <w:trHeight w:val="7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приобретение коммунальной  техники (КДМ, косилка)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4493,0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3555,9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обустройство скверов по гос. программе «Инициативное бюджетирование» (сквер «Сад Здоровья») (средства местного бюджета)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8730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обустройство скверов по гос. программе «Инициативное бюджетирование» (сквер «Сад Здоровья») (средства областного бюджета)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1416,1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01 3 03 92660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Программа "Формирование современной городской среды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на 2018-2023 годы"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21561,0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21561,0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04 1 02 95550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L5550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7126,7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04 1 02 95550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266,1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L5550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4336,4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Благоустройство пешеходной зоны по улице 1 Мая в городе Калач ((Прочая закупка товаров, работ и услуг для обеспечения государственных (муниципальных) нужд) субсидия)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L5550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9760,5</w:t>
            </w:r>
          </w:p>
        </w:tc>
      </w:tr>
      <w:tr>
        <w:trPr>
          <w:trHeight w:val="66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247,2</w:t>
            </w:r>
          </w:p>
        </w:tc>
      </w:tr>
      <w:tr>
        <w:trPr>
          <w:trHeight w:val="37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"Ремонт, строительство и модернизация инженерно-коммунальной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20108,5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20108,5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20108,5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17870,1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17870,1</w:t>
            </w:r>
          </w:p>
        </w:tc>
      </w:tr>
      <w:tr>
        <w:trPr>
          <w:trHeight w:val="229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02 2 01 00590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10587,3</w:t>
            </w:r>
          </w:p>
        </w:tc>
      </w:tr>
      <w:tr>
        <w:trPr>
          <w:trHeight w:val="63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7282,8</w:t>
            </w:r>
          </w:p>
        </w:tc>
      </w:tr>
      <w:tr>
        <w:trPr>
          <w:trHeight w:val="9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6629,5</w:t>
            </w:r>
          </w:p>
        </w:tc>
      </w:tr>
      <w:tr>
        <w:trPr>
          <w:trHeight w:val="9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"Расходы на реализацию мероприятий по обеспечению доступа инвалидов и других маломобильных групп населения в рамках государственной программы Воронежской области "Доступная среда"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02 2 03 00000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177,90</w:t>
            </w:r>
          </w:p>
        </w:tc>
      </w:tr>
      <w:tr>
        <w:trPr>
          <w:trHeight w:val="9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2 03S1480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3,60</w:t>
            </w:r>
          </w:p>
        </w:tc>
      </w:tr>
      <w:tr>
        <w:trPr>
          <w:trHeight w:val="9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2 03S1480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174,30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475,4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библиотечного обслуживания"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 "Финансовое обеспечение выполнения других обязательств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 город Калач"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СОЦИАЛЬНАЯ ПОЛИТИКА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20134,5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20134,5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20134,5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"Пенсионное обеспечение"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03 1 02 90470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19599,6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03 1 03 90620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выплат гражданам, пострадавшим в результате ЧС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03 1 04 20540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19530,00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>
        <w:trPr>
          <w:trHeight w:val="70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03 2 06 90410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 И  МУНИЦИПАЛЬНОГО ДОЛГА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"Управление муниципальными финансами и муниципальное </w:t>
            </w:r>
            <w:r>
              <w:rPr>
                <w:rFonts w:ascii="Times New Roman" w:hAnsi="Times New Roman" w:cs="Times New Roman"/>
              </w:rPr>
              <w:lastRenderedPageBreak/>
              <w:t>управление"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trHeight w:val="341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03 2 04 27880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  <w:tr>
        <w:trPr>
          <w:trHeight w:val="64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с осуществлением финансового контроля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03 2 07 92010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</w:tbl>
    <w:p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lastRenderedPageBreak/>
        <w:t>Приложение № 3 к решению</w:t>
      </w:r>
    </w:p>
    <w:p>
      <w:pPr>
        <w:pStyle w:val="a3"/>
        <w:tabs>
          <w:tab w:val="left" w:pos="9210"/>
        </w:tabs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highlight w:val="yellow"/>
        </w:rPr>
      </w:pPr>
      <w:r>
        <w:rPr>
          <w:bCs/>
        </w:rPr>
        <w:t>от 16.03.2018 г. № 321</w:t>
      </w:r>
    </w:p>
    <w:p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2"/>
        <w:gridCol w:w="537"/>
        <w:gridCol w:w="538"/>
        <w:gridCol w:w="1807"/>
        <w:gridCol w:w="1442"/>
        <w:gridCol w:w="1442"/>
        <w:gridCol w:w="222"/>
      </w:tblGrid>
      <w:tr>
        <w:trPr>
          <w:trHeight w:val="1680"/>
        </w:trPr>
        <w:tc>
          <w:tcPr>
            <w:tcW w:w="48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город Калач),группам видов расходов, классификации расходов бюджета городского поселения город Калач на 2018 год.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gridAfter w:val="1"/>
          <w:wAfter w:w="116" w:type="pct"/>
          <w:trHeight w:val="361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(тыс. руб.)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140693,0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12675,7</w:t>
            </w:r>
          </w:p>
        </w:tc>
      </w:tr>
      <w:tr>
        <w:trPr>
          <w:gridAfter w:val="1"/>
          <w:wAfter w:w="116" w:type="pct"/>
          <w:trHeight w:val="118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9641,8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9641,8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9641,8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9641,8</w:t>
            </w:r>
          </w:p>
        </w:tc>
      </w:tr>
      <w:tr>
        <w:trPr>
          <w:gridAfter w:val="1"/>
          <w:wAfter w:w="116" w:type="pct"/>
          <w:trHeight w:val="213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4134,5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деятельности главы администрации (Расходы на выплаты персоналу в целях обеспечения выполнения  </w:t>
            </w:r>
            <w:r>
              <w:rPr>
                <w:rFonts w:ascii="Times New Roman" w:hAnsi="Times New Roman" w:cs="Times New Roman"/>
              </w:rPr>
              <w:lastRenderedPageBreak/>
              <w:t>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1293,8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3842,5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03 2 0392010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2687,9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2687,9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2687,9</w:t>
            </w:r>
          </w:p>
        </w:tc>
      </w:tr>
      <w:tr>
        <w:trPr>
          <w:gridAfter w:val="1"/>
          <w:wAfter w:w="116" w:type="pct"/>
          <w:trHeight w:val="18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2687,9</w:t>
            </w:r>
          </w:p>
        </w:tc>
      </w:tr>
      <w:tr>
        <w:trPr>
          <w:gridAfter w:val="1"/>
          <w:wAfter w:w="116" w:type="pct"/>
          <w:trHeight w:val="156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2540,7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311,2</w:t>
            </w:r>
          </w:p>
        </w:tc>
      </w:tr>
      <w:tr>
        <w:trPr>
          <w:gridAfter w:val="1"/>
          <w:wAfter w:w="116" w:type="pct"/>
          <w:trHeight w:val="90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>
        <w:trPr>
          <w:gridAfter w:val="1"/>
          <w:wAfter w:w="116" w:type="pct"/>
          <w:trHeight w:val="6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>
        <w:trPr>
          <w:gridAfter w:val="1"/>
          <w:wAfter w:w="116" w:type="pct"/>
          <w:trHeight w:val="6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03 2 02  20570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290,3</w:t>
            </w:r>
          </w:p>
        </w:tc>
      </w:tr>
      <w:tr>
        <w:trPr>
          <w:gridAfter w:val="1"/>
          <w:wAfter w:w="116" w:type="pct"/>
          <w:trHeight w:val="6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03 2 02  20570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29097,6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29002,6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29002,6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"Развитие сети автомобильных дорог общего пользования местного значения"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29002,6</w:t>
            </w:r>
          </w:p>
        </w:tc>
      </w:tr>
      <w:tr>
        <w:trPr>
          <w:gridAfter w:val="1"/>
          <w:wAfter w:w="116" w:type="pct"/>
          <w:trHeight w:val="36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660,3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01 1 01 98680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(пешеходные переходы)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01 1 01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25478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>
        <w:trPr>
          <w:gridAfter w:val="1"/>
          <w:wAfter w:w="116" w:type="pct"/>
          <w:trHeight w:val="14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2863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2863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2863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 вопросы в области национальной  экономики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</w:tr>
      <w:tr>
        <w:trPr>
          <w:gridAfter w:val="1"/>
          <w:wAfter w:w="116" w:type="pct"/>
          <w:trHeight w:val="3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градостроительной деятельности"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>
        <w:trPr>
          <w:gridAfter w:val="1"/>
          <w:wAfter w:w="116" w:type="pct"/>
          <w:trHeight w:val="94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01 4 01 92010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36474,1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ЖИЛИЩНОЕ ХОЗЯЙСТВО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49,8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«Обеспечение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"Капитальный ремонт многоквартирных домов"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</w:tr>
      <w:tr>
        <w:trPr>
          <w:gridAfter w:val="1"/>
          <w:wAfter w:w="116" w:type="pct"/>
          <w:trHeight w:val="96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>
        <w:trPr>
          <w:gridAfter w:val="1"/>
          <w:wAfter w:w="116" w:type="pct"/>
          <w:trHeight w:val="99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01 2 03 96010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36424,3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36424,3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36424,3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455,4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обустройство площади  (Закупка товаров, работ и услуг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государственных муниципальных нужд)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1"/>
          <w:wAfter w:w="116" w:type="pct"/>
          <w:trHeight w:val="17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 (Закупка товаров, работ и услуг для государственных муниципальных нужд)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3698,4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</w:tr>
      <w:tr>
        <w:trPr>
          <w:gridAfter w:val="1"/>
          <w:wAfter w:w="116" w:type="pct"/>
          <w:trHeight w:val="63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6170,9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приобретение коммунальной техники (КДМ, косилка)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4493,0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приобретение коммунальной  техники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3555.9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обустройство скверов по госпрограмме «Инициативное бюджетирование» (сквер «Сад Здоровья») (средства местного бюджета)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8730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ind w:left="-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684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обустройство скверов по госпрограмме «Инициативное бюджетирование» (сквер «Сад Здоровья») (средства областного бюджета)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1416,1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01 3 03 92660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Программа "Формирование современной городской среды городского поселения город Калач Калачеевского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муниципального района Воронежской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на 2018-2023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21561,0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21561,0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04 1 02 95550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L5550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7126,7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04 1 02 95550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266,1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L5550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4336,4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Благоустройство пешеходной зоны по улице 1 Мая в городе Калач ((Прочая закупка товаров, работ и услуг для обеспечения государственных (муниципальных) нужд) субсидия)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L5550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9760,5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247,2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2014 - 2021годы"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247,2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"Создание </w:t>
            </w:r>
            <w:r>
              <w:rPr>
                <w:rFonts w:ascii="Times New Roman" w:hAnsi="Times New Roman" w:cs="Times New Roman"/>
              </w:rPr>
              <w:lastRenderedPageBreak/>
              <w:t>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247,2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20108,5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20108,5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20108,5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17870,1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17870,1</w:t>
            </w:r>
          </w:p>
        </w:tc>
      </w:tr>
      <w:tr>
        <w:trPr>
          <w:gridAfter w:val="1"/>
          <w:wAfter w:w="116" w:type="pct"/>
          <w:trHeight w:val="7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02 2 01 00590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10587,3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7282,2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6629,5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"Расходы на реализацию мероприятий по обеспечению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доступа инвалидов и других маломобильных групп населения в рамках государственной программы Воронежской области "Доступная среда"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02 2 03 00000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2 03S1480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2 03S1480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475,4</w:t>
            </w:r>
          </w:p>
        </w:tc>
      </w:tr>
      <w:tr>
        <w:trPr>
          <w:gridAfter w:val="1"/>
          <w:wAfter w:w="116" w:type="pct"/>
          <w:trHeight w:val="58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2014-2021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библиотечного обслуживания"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20134,5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20134,5</w:t>
            </w:r>
          </w:p>
        </w:tc>
      </w:tr>
      <w:tr>
        <w:trPr>
          <w:gridAfter w:val="1"/>
          <w:wAfter w:w="116" w:type="pct"/>
          <w:trHeight w:val="19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20134,5</w:t>
            </w:r>
          </w:p>
        </w:tc>
      </w:tr>
      <w:tr>
        <w:trPr>
          <w:gridAfter w:val="1"/>
          <w:wAfter w:w="116" w:type="pct"/>
          <w:trHeight w:val="63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"Пенсионное обеспечение"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03 1 02 90470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534,9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19599,6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03 1 03 90620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выплат гражданам, пострадавшим в результате ЧС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03 1 04 20540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19530,0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>
        <w:trPr>
          <w:gridAfter w:val="1"/>
          <w:wAfter w:w="116" w:type="pct"/>
          <w:trHeight w:val="128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03 2 06 90410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 И  МУНИЦИПАЛЬНОГО ДОЛГА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>
        <w:trPr>
          <w:gridAfter w:val="1"/>
          <w:wAfter w:w="116" w:type="pct"/>
          <w:trHeight w:val="63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город Калач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03 2 04 00000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03 2 04 27880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  <w:tr>
        <w:trPr>
          <w:gridAfter w:val="1"/>
          <w:wAfter w:w="116" w:type="pct"/>
          <w:trHeight w:val="53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с осуществлением финансового контроля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03 2 07 92010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</w:tbl>
    <w:p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lastRenderedPageBreak/>
        <w:t xml:space="preserve">Приложение № 4 к решению </w:t>
      </w:r>
    </w:p>
    <w:p>
      <w:pPr>
        <w:pStyle w:val="a3"/>
        <w:tabs>
          <w:tab w:val="left" w:pos="9210"/>
        </w:tabs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highlight w:val="yellow"/>
        </w:rPr>
      </w:pPr>
      <w:r>
        <w:rPr>
          <w:bCs/>
        </w:rPr>
        <w:t>от ______________ г. № _________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/>
          <w:bCs/>
          <w:highlight w:val="yellow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1758"/>
        <w:gridCol w:w="728"/>
        <w:gridCol w:w="552"/>
        <w:gridCol w:w="550"/>
        <w:gridCol w:w="1250"/>
      </w:tblGrid>
      <w:tr>
        <w:trPr>
          <w:trHeight w:val="135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городского поселения город Калач, группам видов расходов, разделам, подразделам классификации расходов бюджета городского поселения город Калач на 2018 год.</w:t>
            </w:r>
          </w:p>
        </w:tc>
      </w:tr>
      <w:tr>
        <w:trPr>
          <w:trHeight w:val="70"/>
        </w:trPr>
        <w:tc>
          <w:tcPr>
            <w:tcW w:w="2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(тыс. руб.)</w:t>
            </w:r>
          </w:p>
        </w:tc>
      </w:tr>
      <w:tr>
        <w:trPr>
          <w:trHeight w:val="70"/>
        </w:trPr>
        <w:tc>
          <w:tcPr>
            <w:tcW w:w="25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rPr>
          <w:trHeight w:val="70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140693,0</w:t>
            </w:r>
          </w:p>
        </w:tc>
      </w:tr>
      <w:tr>
        <w:trPr>
          <w:trHeight w:val="1695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65818,9</w:t>
            </w:r>
          </w:p>
        </w:tc>
      </w:tr>
      <w:tr>
        <w:trPr>
          <w:trHeight w:val="7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"Развитие сети автомобильных дорог общего пользования местного назначения «муниципальной программы" 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района.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01 1 00 00000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29002,6</w:t>
            </w:r>
          </w:p>
        </w:tc>
      </w:tr>
      <w:tr>
        <w:trPr>
          <w:trHeight w:val="970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29002,6</w:t>
            </w:r>
          </w:p>
        </w:tc>
      </w:tr>
      <w:tr>
        <w:trPr>
          <w:trHeight w:val="275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01 1 01 98680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и ремонт автомобильных дорог  общего пользования местного значения(Закупка товаров, работ и услуг 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01 1 01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25478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2863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01 4 00 00000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144,8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разработку проектно-сметной документации (Закупка товаров, работ и услуг </w:t>
            </w:r>
            <w:r>
              <w:rPr>
                <w:rFonts w:ascii="Times New Roman" w:hAnsi="Times New Roman" w:cs="Times New Roman"/>
              </w:rPr>
              <w:lastRenderedPageBreak/>
              <w:t>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01 4 01 91290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"Капитальный ремонт многоквартирных домов"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</w:tr>
      <w:tr>
        <w:trPr>
          <w:trHeight w:val="900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01 2 03 96010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01 2 00 00000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247,2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247,2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(Закупка товаров, работ и услуг для государственных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01 3 00 00000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36424,3</w:t>
            </w:r>
          </w:p>
        </w:tc>
      </w:tr>
      <w:tr>
        <w:trPr>
          <w:trHeight w:val="129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36424,3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 (Закупка товаров, работ и услуг для государственных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455,4</w:t>
            </w:r>
          </w:p>
        </w:tc>
      </w:tr>
      <w:tr>
        <w:trPr>
          <w:trHeight w:val="259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обустройство площади (Закупка товаров, работ и услуг для государственных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</w:p>
        </w:tc>
      </w:tr>
      <w:tr>
        <w:trPr>
          <w:trHeight w:val="227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3698,4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и текущий ремонт автомобильных дорог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01 3 03 98720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6170,9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приобретение коммунальной техники (КДМ, косилка)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4493,0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приобретение коммунальной  техники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8680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 на обустройство скверов по </w:t>
            </w:r>
            <w:r>
              <w:rPr>
                <w:rFonts w:ascii="Times New Roman" w:hAnsi="Times New Roman" w:cs="Times New Roman"/>
              </w:rPr>
              <w:lastRenderedPageBreak/>
              <w:t>госпрограмме «Инициативное бюджетирование» (сквер «Сад Здоровья») (средства местного бюджета)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01 3 03 S8730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ind w:left="-3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684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 на обустройство скверов по госпрограмме «Инициативное бюджетирование» (сквер «Сад Здоровья») (средства областного бюджета)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01 3 03 98730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2861,6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1416,1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01 3 03 92660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Программа "Формирование современной городской среды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на 2018-2023 годы"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21561,0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04 1 02 00000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21561,0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04 1 02 95550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L5550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7126,7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04 1 02 95550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266,1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L5550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4336,4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Благоустройство пешеходной зоны по улице 1 Мая в городе Калач ((Прочая закупка товаров, работ и услуг для обеспечения государственных (муниципальных) нужд) субсидия)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 1 02 L5550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9760,5</w:t>
            </w:r>
          </w:p>
        </w:tc>
      </w:tr>
      <w:tr>
        <w:trPr>
          <w:trHeight w:val="521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 в рамках программы "Развитие культуры и туризма в городском поселении город Калач Калачеевского муниципального района на 2014-2021 годы"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20108,5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"Культурно - досуговая деятельность и  народное творчество"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02 2 00 00000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20108,5</w:t>
            </w:r>
          </w:p>
        </w:tc>
      </w:tr>
      <w:tr>
        <w:trPr>
          <w:trHeight w:val="82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"Финансовое </w:t>
            </w:r>
            <w:r>
              <w:rPr>
                <w:rFonts w:ascii="Times New Roman" w:hAnsi="Times New Roman" w:cs="Times New Roman"/>
              </w:rPr>
              <w:lastRenderedPageBreak/>
              <w:t>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02 2 01 00000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17870,1</w:t>
            </w:r>
          </w:p>
        </w:tc>
      </w:tr>
      <w:tr>
        <w:trPr>
          <w:trHeight w:val="357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10587,3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02 2 02 00000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7282,8</w:t>
            </w:r>
          </w:p>
        </w:tc>
      </w:tr>
      <w:tr>
        <w:trPr>
          <w:trHeight w:val="23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 в рамках муниципальной программы "Развитие культуры и туризма в городском  поселении город Калач Калачеевского муниципального района 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6629,5</w:t>
            </w:r>
          </w:p>
        </w:tc>
      </w:tr>
      <w:tr>
        <w:trPr>
          <w:trHeight w:val="23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"Расходы на реализацию мероприятий по обеспечению доступа инвалидов и других маломобильных групп населения в рамках государственной программы Воронежской области "Доступная среда" 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02 2 03 00000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</w:tr>
      <w:tr>
        <w:trPr>
          <w:trHeight w:val="23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2 03S1480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174,3</w:t>
            </w:r>
          </w:p>
        </w:tc>
      </w:tr>
      <w:tr>
        <w:trPr>
          <w:trHeight w:val="23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2 03S1480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 в рамках муниципальной программы "Развитие культуры и туризма в городском поселении город Калач Калачеевского муниципального района 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475,4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"Развитие библиотечного обслуживания"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02 3 00 00000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</w:p>
        </w:tc>
      </w:tr>
      <w:tr>
        <w:trPr>
          <w:trHeight w:val="177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33204,6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"Социальная политика по  оказанию помощи населению" 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03 1 00 00000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20134,5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"Пенсионное обеспечение"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</w:t>
            </w:r>
          </w:p>
        </w:tc>
      </w:tr>
      <w:tr>
        <w:trPr>
          <w:trHeight w:val="166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03 1 02 90470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</w:t>
            </w:r>
          </w:p>
        </w:tc>
      </w:tr>
      <w:tr>
        <w:trPr>
          <w:trHeight w:val="32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03 1 03 90620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выплат гражданам, пострадавшим в результате ЧС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03 1 04 20540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19530,0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03 2 00 00000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12675,7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03 2 01 00000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9641,8</w:t>
            </w:r>
          </w:p>
        </w:tc>
      </w:tr>
      <w:tr>
        <w:trPr>
          <w:trHeight w:val="657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4134,5</w:t>
            </w:r>
          </w:p>
        </w:tc>
      </w:tr>
      <w:tr>
        <w:trPr>
          <w:trHeight w:val="976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03 2 01 92020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1293,8</w:t>
            </w:r>
          </w:p>
        </w:tc>
      </w:tr>
      <w:tr>
        <w:trPr>
          <w:trHeight w:val="31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3842,5</w:t>
            </w:r>
          </w:p>
        </w:tc>
      </w:tr>
      <w:tr>
        <w:trPr>
          <w:trHeight w:val="342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</w:tr>
      <w:tr>
        <w:trPr>
          <w:trHeight w:val="342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>
        <w:trPr>
          <w:trHeight w:val="342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03 2 0300000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>
        <w:trPr>
          <w:trHeight w:val="342"/>
        </w:trPr>
        <w:tc>
          <w:tcPr>
            <w:tcW w:w="2562" w:type="pct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03 2 0392010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>
        <w:trPr>
          <w:trHeight w:val="1913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2540,7</w:t>
            </w:r>
          </w:p>
        </w:tc>
      </w:tr>
      <w:tr>
        <w:trPr>
          <w:trHeight w:val="2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</w:tr>
      <w:tr>
        <w:trPr>
          <w:trHeight w:val="149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>
        <w:trPr>
          <w:trHeight w:val="333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311,2</w:t>
            </w:r>
          </w:p>
        </w:tc>
      </w:tr>
      <w:tr>
        <w:trPr>
          <w:trHeight w:val="209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03 2 02  20570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290,3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03 2 02  20570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290,3</w:t>
            </w:r>
          </w:p>
        </w:tc>
      </w:tr>
      <w:tr>
        <w:trPr>
          <w:trHeight w:val="64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trHeight w:val="90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886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03 2 04 27880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rPr>
          <w:trHeight w:val="53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</w:tr>
      <w:tr>
        <w:trPr>
          <w:trHeight w:val="53"/>
        </w:trPr>
        <w:tc>
          <w:tcPr>
            <w:tcW w:w="2562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03 2 06 90410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>
        <w:trPr>
          <w:trHeight w:val="53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72,6</w:t>
            </w:r>
          </w:p>
        </w:tc>
      </w:tr>
      <w:tr>
        <w:trPr>
          <w:trHeight w:val="53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  <w:tr>
        <w:trPr>
          <w:trHeight w:val="53"/>
        </w:trPr>
        <w:tc>
          <w:tcPr>
            <w:tcW w:w="2562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с осуществлением финансового контроля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03 2 07 92010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</w:tbl>
    <w:p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lastRenderedPageBreak/>
        <w:t xml:space="preserve">Приложение № 5 к решению </w:t>
      </w:r>
    </w:p>
    <w:p>
      <w:pPr>
        <w:pStyle w:val="a3"/>
        <w:tabs>
          <w:tab w:val="left" w:pos="9210"/>
        </w:tabs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</w:rPr>
      </w:pPr>
      <w:r>
        <w:rPr>
          <w:bCs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highlight w:val="yellow"/>
        </w:rPr>
      </w:pPr>
      <w:r>
        <w:rPr>
          <w:bCs/>
        </w:rPr>
        <w:t>от _________ г. № ______</w:t>
      </w:r>
    </w:p>
    <w:p>
      <w:pPr>
        <w:widowControl w:val="0"/>
        <w:tabs>
          <w:tab w:val="left" w:pos="7035"/>
          <w:tab w:val="left" w:pos="7500"/>
          <w:tab w:val="left" w:pos="7560"/>
        </w:tabs>
        <w:rPr>
          <w:rFonts w:ascii="Times New Roman" w:hAnsi="Times New Roman" w:cs="Times New Roman"/>
          <w:snapToGrid w:val="0"/>
        </w:rPr>
      </w:pPr>
    </w:p>
    <w:p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ВНУТРЕННЕГО ФИНАНСИРОВАНИЯ ДЕФИЦИТА</w:t>
      </w:r>
    </w:p>
    <w:p>
      <w:pPr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БЮДЖЕТА ГОРОДСКОГО ПОСЕЛЕНИЯ ГОРОД КАЛАЧ КАЛАЧЕЕВСКОГО МУНИЦИПАЛЬНОГО РАЙОНА ВОРОНЕЖСКОЙ ОБЛАСТИ НА 2018 ГОД </w:t>
      </w:r>
    </w:p>
    <w:p>
      <w:pPr>
        <w:rPr>
          <w:rFonts w:ascii="Times New Roman" w:hAnsi="Times New Roman" w:cs="Times New Roman"/>
          <w:snapToGrid w:val="0"/>
        </w:rPr>
      </w:pPr>
    </w:p>
    <w:p>
      <w:pPr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85"/>
        <w:gridCol w:w="2835"/>
        <w:gridCol w:w="1701"/>
      </w:tblGrid>
      <w:tr>
        <w:trPr>
          <w:gridAfter w:val="1"/>
          <w:wAfter w:w="1701" w:type="dxa"/>
          <w:trHeight w:val="576"/>
          <w:tblHeader/>
        </w:trPr>
        <w:tc>
          <w:tcPr>
            <w:tcW w:w="560" w:type="dxa"/>
            <w:vMerge w:val="restart"/>
          </w:tcPr>
          <w:p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4685" w:type="dxa"/>
            <w:vMerge w:val="restart"/>
          </w:tcPr>
          <w:p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Наименование </w:t>
            </w:r>
          </w:p>
        </w:tc>
        <w:tc>
          <w:tcPr>
            <w:tcW w:w="2835" w:type="dxa"/>
            <w:vMerge w:val="restart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</w:tr>
      <w:tr>
        <w:trPr>
          <w:trHeight w:val="112"/>
          <w:tblHeader/>
        </w:trPr>
        <w:tc>
          <w:tcPr>
            <w:tcW w:w="560" w:type="dxa"/>
            <w:vMerge/>
          </w:tcPr>
          <w:p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4685" w:type="dxa"/>
            <w:vMerge/>
          </w:tcPr>
          <w:p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835" w:type="dxa"/>
            <w:vMerge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2018 год   </w:t>
            </w:r>
          </w:p>
        </w:tc>
      </w:tr>
      <w:tr>
        <w:trPr>
          <w:tblHeader/>
        </w:trPr>
        <w:tc>
          <w:tcPr>
            <w:tcW w:w="560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 БЮДЖЕТА</w:t>
            </w:r>
          </w:p>
        </w:tc>
        <w:tc>
          <w:tcPr>
            <w:tcW w:w="283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1701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- 50284,6</w:t>
            </w: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01 03 00 00 00 0000 000</w:t>
            </w:r>
          </w:p>
        </w:tc>
        <w:tc>
          <w:tcPr>
            <w:tcW w:w="1701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01 03 01 00 00 0000 700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кредитов  от кредитных организаций  бюджетами городских  поселений  в валюте  Российской Федерации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01 02 01 00 13 0000 710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кредитов  от кредитных организаций  бюджетами  городских поселений  в валюте  Российской Федерации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01 02 00 00 13 0000 810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01 03 00 00 00 0000 000</w:t>
            </w:r>
          </w:p>
        </w:tc>
        <w:tc>
          <w:tcPr>
            <w:tcW w:w="1701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4744,5</w:t>
            </w: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1701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744"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Полученные кредитов от других бюджетов бюджетной системы Российской Федерации бюджетами городских  поселений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01 03 01 00 13 0000 710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1701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-255,5</w:t>
            </w: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Погашение бюджетом городских поселений кредитов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01 03 01 00 13 0000 810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01 05 00 00 00 0000 000</w:t>
            </w:r>
          </w:p>
        </w:tc>
        <w:tc>
          <w:tcPr>
            <w:tcW w:w="1701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-55029,1</w:t>
            </w:r>
          </w:p>
        </w:tc>
      </w:tr>
      <w:tr>
        <w:trPr>
          <w:cantSplit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- 195977,6</w:t>
            </w:r>
          </w:p>
        </w:tc>
      </w:tr>
      <w:tr>
        <w:trPr>
          <w:cantSplit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- 195977,6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407"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140948,5</w:t>
            </w:r>
          </w:p>
        </w:tc>
      </w:tr>
      <w:tr>
        <w:trPr>
          <w:cantSplit/>
          <w:trHeight w:val="240"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140948,5</w:t>
            </w:r>
          </w:p>
        </w:tc>
      </w:tr>
    </w:tbl>
    <w:p>
      <w:pPr>
        <w:tabs>
          <w:tab w:val="left" w:pos="1080"/>
        </w:tabs>
        <w:rPr>
          <w:rFonts w:ascii="Times New Roman" w:hAnsi="Times New Roman" w:cs="Times New Roman"/>
        </w:rPr>
      </w:pPr>
    </w:p>
    <w:sectPr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FD6B-759E-4194-9B11-28FA41F1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35</Pages>
  <Words>8491</Words>
  <Characters>48401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51</cp:revision>
  <cp:lastPrinted>2019-03-18T08:56:00Z</cp:lastPrinted>
  <dcterms:created xsi:type="dcterms:W3CDTF">2019-02-14T10:14:00Z</dcterms:created>
  <dcterms:modified xsi:type="dcterms:W3CDTF">2019-03-18T08:56:00Z</dcterms:modified>
</cp:coreProperties>
</file>