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5"/>
        <w:tblW w:w="0" w:type="auto"/>
        <w:tblLook w:val="01E0"/>
      </w:tblPr>
      <w:tblGrid>
        <w:gridCol w:w="9429"/>
      </w:tblGrid>
      <w:tr w:rsidR="00DA7CBB" w:rsidRPr="004E0635" w:rsidTr="0006744E">
        <w:tc>
          <w:tcPr>
            <w:tcW w:w="9429" w:type="dxa"/>
          </w:tcPr>
          <w:p w:rsidR="00DA7CBB" w:rsidRPr="004E0635" w:rsidRDefault="00DA7CBB" w:rsidP="00067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62865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CBB" w:rsidRPr="004E0635" w:rsidRDefault="00DA7CBB" w:rsidP="00067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CBB" w:rsidRPr="004E0635" w:rsidRDefault="00DA7CBB" w:rsidP="0006744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06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DA7CBB" w:rsidRPr="004E0635" w:rsidRDefault="00DA7CBB" w:rsidP="0006744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06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ГОРОДСКОГО ПОСЕЛЕНИЯ ГОРОД КАЛАЧ</w:t>
            </w:r>
          </w:p>
          <w:p w:rsidR="00DA7CBB" w:rsidRPr="004E0635" w:rsidRDefault="00DA7CBB" w:rsidP="0006744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06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КАЛАЧЕЕВСКОГО МУНИЦИПАЛЬНОГО РАЙОНА</w:t>
            </w:r>
          </w:p>
          <w:p w:rsidR="00DA7CBB" w:rsidRPr="004E0635" w:rsidRDefault="00DA7CBB" w:rsidP="0006744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06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ВОРОНЕЖСКОЙ ОБЛАСТИ</w:t>
            </w:r>
          </w:p>
          <w:p w:rsidR="00DA7CBB" w:rsidRPr="004E0635" w:rsidRDefault="00DA7CBB" w:rsidP="0006744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A7CBB" w:rsidRPr="004E0635" w:rsidRDefault="00DA7CBB" w:rsidP="000674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06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DA7CBB" w:rsidRPr="004E0635" w:rsidRDefault="00DA7CBB" w:rsidP="000674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CBB" w:rsidRPr="004E0635" w:rsidRDefault="00DA7CBB" w:rsidP="000674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CBB" w:rsidRPr="004E0635" w:rsidRDefault="00DA7CBB" w:rsidP="000674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635">
              <w:rPr>
                <w:rFonts w:ascii="Times New Roman" w:eastAsia="Times New Roman" w:hAnsi="Times New Roman"/>
                <w:sz w:val="24"/>
                <w:szCs w:val="24"/>
              </w:rPr>
              <w:t>« 30 »марта 2012 г.   №71</w:t>
            </w:r>
          </w:p>
          <w:p w:rsidR="00DA7CBB" w:rsidRPr="004E0635" w:rsidRDefault="00DA7CBB" w:rsidP="0006744E">
            <w:pPr>
              <w:pStyle w:val="1"/>
              <w:autoSpaceDE w:val="0"/>
              <w:autoSpaceDN w:val="0"/>
              <w:adjustRightInd w:val="0"/>
              <w:jc w:val="left"/>
              <w:rPr>
                <w:b w:val="0"/>
                <w:sz w:val="20"/>
              </w:rPr>
            </w:pPr>
            <w:r w:rsidRPr="004E0635">
              <w:t xml:space="preserve">   </w:t>
            </w:r>
            <w:r w:rsidRPr="004E0635">
              <w:rPr>
                <w:b w:val="0"/>
                <w:sz w:val="20"/>
              </w:rPr>
              <w:t>г. Калач</w:t>
            </w:r>
          </w:p>
        </w:tc>
      </w:tr>
      <w:tr w:rsidR="00DA7CBB" w:rsidRPr="004E0635" w:rsidTr="0006744E">
        <w:tc>
          <w:tcPr>
            <w:tcW w:w="9429" w:type="dxa"/>
          </w:tcPr>
          <w:p w:rsidR="00DA7CBB" w:rsidRPr="004E0635" w:rsidRDefault="00DA7CBB" w:rsidP="0006744E">
            <w:pPr>
              <w:ind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CBB" w:rsidRPr="00BE0C4A" w:rsidRDefault="00DA7CBB" w:rsidP="00DA7CBB">
      <w:pPr>
        <w:pStyle w:val="NoSpacing"/>
        <w:tabs>
          <w:tab w:val="left" w:pos="4678"/>
        </w:tabs>
        <w:ind w:right="4676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b/>
          <w:color w:val="000000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предоставления </w:t>
      </w:r>
      <w:r w:rsidRPr="00BE0C4A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  <w:r w:rsidRPr="00BE0C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>Осуществление дорожной деятельности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отношении автомобильных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>дорог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местного значения 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>обеспечением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сохранности </w:t>
      </w:r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>автомобильных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дорог </w:t>
      </w:r>
      <w:r w:rsidRPr="00C7056F">
        <w:rPr>
          <w:rFonts w:ascii="Times New Roman" w:hAnsi="Times New Roman"/>
          <w:b/>
          <w:color w:val="000000"/>
          <w:sz w:val="24"/>
          <w:szCs w:val="24"/>
        </w:rPr>
        <w:t>местного значения городского поселения город Калач</w:t>
      </w:r>
      <w:r w:rsidRPr="00C7056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A7CBB" w:rsidRPr="00BE0C4A" w:rsidRDefault="00DA7CBB" w:rsidP="00DA7CBB">
      <w:pPr>
        <w:pStyle w:val="NoSpacing"/>
        <w:tabs>
          <w:tab w:val="left" w:pos="5670"/>
        </w:tabs>
        <w:ind w:right="39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Pr="00E777A6" w:rsidRDefault="00DA7CBB" w:rsidP="00DA7CBB">
      <w:pPr>
        <w:pStyle w:val="NoSpacing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Рассмотрев представление прокуратуры Калачеевского района от 30.01.2012г. №02-01-2011/65 «Об устранении нарушений законодательства в сфере дорожной деятельности»,  н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а основании Федерального закона от 08.11.2007 № 257-ФЗ «Об  автомобильных   дорогах  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BE0C4A">
        <w:rPr>
          <w:rFonts w:ascii="Times New Roman" w:hAnsi="Times New Roman"/>
          <w:color w:val="000000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/>
          <w:color w:val="000000"/>
          <w:sz w:val="24"/>
          <w:szCs w:val="24"/>
        </w:rPr>
        <w:t xml:space="preserve">ьные акты Российской Федерации», в соответствии с Федеральным законом от 27.07.2010г. №210-ФЗ «Об организации предоставления государственных и муниципальных услуг», </w:t>
      </w:r>
      <w:r w:rsidRPr="00BE0C4A">
        <w:rPr>
          <w:rFonts w:ascii="Times New Roman" w:hAnsi="Times New Roman"/>
          <w:color w:val="000000"/>
          <w:sz w:val="24"/>
          <w:szCs w:val="24"/>
        </w:rPr>
        <w:t>постановлением администрации  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город Калач от 05.09.2011г. №185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/>
          <w:color w:val="000000"/>
          <w:sz w:val="24"/>
          <w:szCs w:val="24"/>
        </w:rPr>
        <w:t>б утверждении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Порядка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разработки и утверждения административных регламентов предоставления  муниципальных  услуг» администрация  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город Калач    </w:t>
      </w:r>
      <w:proofErr w:type="spellStart"/>
      <w:proofErr w:type="gramStart"/>
      <w:r w:rsidRPr="00E777A6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E777A6">
        <w:rPr>
          <w:rFonts w:ascii="Times New Roman" w:hAnsi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E777A6">
        <w:rPr>
          <w:rFonts w:ascii="Times New Roman" w:hAnsi="Times New Roman"/>
          <w:b/>
          <w:color w:val="000000"/>
          <w:sz w:val="24"/>
          <w:szCs w:val="24"/>
        </w:rPr>
        <w:t>н</w:t>
      </w:r>
      <w:proofErr w:type="spellEnd"/>
      <w:r w:rsidRPr="00E777A6">
        <w:rPr>
          <w:rFonts w:ascii="Times New Roman" w:hAnsi="Times New Roman"/>
          <w:b/>
          <w:color w:val="000000"/>
          <w:sz w:val="24"/>
          <w:szCs w:val="24"/>
        </w:rPr>
        <w:t xml:space="preserve"> о в л я е т:</w:t>
      </w:r>
    </w:p>
    <w:p w:rsidR="00DA7CBB" w:rsidRPr="00BE0C4A" w:rsidRDefault="00DA7CBB" w:rsidP="00DA7CBB">
      <w:pPr>
        <w:pStyle w:val="NoSpacing"/>
        <w:tabs>
          <w:tab w:val="left" w:pos="5670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  Утвердить прилагаемый Административный регламент   </w:t>
      </w:r>
      <w:r>
        <w:rPr>
          <w:rFonts w:ascii="Times New Roman" w:hAnsi="Times New Roman"/>
          <w:color w:val="000000"/>
          <w:sz w:val="24"/>
          <w:szCs w:val="24"/>
        </w:rPr>
        <w:t>предоставл</w:t>
      </w:r>
      <w:r w:rsidRPr="00BE0C4A">
        <w:rPr>
          <w:rFonts w:ascii="Times New Roman" w:hAnsi="Times New Roman"/>
          <w:color w:val="000000"/>
          <w:sz w:val="24"/>
          <w:szCs w:val="24"/>
        </w:rPr>
        <w:t>ения 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Pr="00BE0C4A">
        <w:rPr>
          <w:rFonts w:ascii="Times New Roman" w:hAnsi="Times New Roman"/>
          <w:color w:val="000000"/>
          <w:sz w:val="24"/>
          <w:szCs w:val="24"/>
        </w:rPr>
        <w:t>и  </w:t>
      </w:r>
      <w:r>
        <w:rPr>
          <w:rFonts w:ascii="Times New Roman" w:hAnsi="Times New Roman"/>
          <w:color w:val="000000"/>
          <w:sz w:val="24"/>
          <w:szCs w:val="24"/>
        </w:rPr>
        <w:t>«Осуществление дорожной деятельности в отношении автомобильных дорог местного значения</w:t>
      </w:r>
      <w:r w:rsidRPr="00BE0C4A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E0C4A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BE0C4A">
        <w:rPr>
          <w:rFonts w:ascii="Times New Roman" w:hAnsi="Times New Roman"/>
          <w:color w:val="000000"/>
          <w:sz w:val="24"/>
          <w:szCs w:val="24"/>
        </w:rPr>
        <w:t>онтрол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BE0C4A">
        <w:rPr>
          <w:rFonts w:ascii="Times New Roman" w:hAnsi="Times New Roman"/>
          <w:color w:val="000000"/>
          <w:sz w:val="24"/>
          <w:szCs w:val="24"/>
        </w:rPr>
        <w:t>   за</w:t>
      </w:r>
      <w:proofErr w:type="gramEnd"/>
      <w:r w:rsidRPr="00BE0C4A">
        <w:rPr>
          <w:rFonts w:ascii="Times New Roman" w:hAnsi="Times New Roman"/>
          <w:color w:val="000000"/>
          <w:sz w:val="24"/>
          <w:szCs w:val="24"/>
        </w:rPr>
        <w:t>   обеспечением   сохранности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автомобильных   дорог  </w:t>
      </w:r>
      <w:r>
        <w:rPr>
          <w:rFonts w:ascii="Times New Roman" w:hAnsi="Times New Roman"/>
          <w:color w:val="000000"/>
          <w:sz w:val="24"/>
          <w:szCs w:val="24"/>
        </w:rPr>
        <w:t>находящихся на территории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45F1">
        <w:rPr>
          <w:rFonts w:ascii="Times New Roman" w:hAnsi="Times New Roman"/>
          <w:color w:val="000000"/>
          <w:sz w:val="24"/>
          <w:szCs w:val="24"/>
        </w:rPr>
        <w:t>городского поселения город Калач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645F1">
        <w:rPr>
          <w:rFonts w:ascii="Times New Roman" w:hAnsi="Times New Roman"/>
          <w:color w:val="000000"/>
          <w:sz w:val="24"/>
          <w:szCs w:val="24"/>
        </w:rPr>
        <w:t>.</w:t>
      </w:r>
    </w:p>
    <w:p w:rsidR="00DA7CBB" w:rsidRPr="00BE0C4A" w:rsidRDefault="00DA7CBB" w:rsidP="00DA7CBB">
      <w:pPr>
        <w:pStyle w:val="NoSpacing"/>
        <w:tabs>
          <w:tab w:val="left" w:pos="5670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. Опубликовать настоящее постановление в </w:t>
      </w:r>
      <w:r>
        <w:rPr>
          <w:rFonts w:ascii="Times New Roman" w:hAnsi="Times New Roman"/>
          <w:color w:val="000000"/>
          <w:sz w:val="24"/>
          <w:szCs w:val="24"/>
        </w:rPr>
        <w:t>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области».</w:t>
      </w:r>
    </w:p>
    <w:p w:rsidR="00DA7CBB" w:rsidRPr="00BE0C4A" w:rsidRDefault="00DA7CBB" w:rsidP="00DA7CBB">
      <w:pPr>
        <w:pStyle w:val="NoSpacing"/>
        <w:tabs>
          <w:tab w:val="left" w:pos="5670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Pr="00BE0C4A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официальном интернет - сайте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город Калач</w:t>
      </w:r>
      <w:r w:rsidRPr="00BE0C4A">
        <w:rPr>
          <w:rFonts w:ascii="Times New Roman" w:hAnsi="Times New Roman"/>
          <w:color w:val="000000"/>
          <w:sz w:val="24"/>
          <w:szCs w:val="24"/>
        </w:rPr>
        <w:t>.</w:t>
      </w:r>
    </w:p>
    <w:p w:rsidR="00DA7CBB" w:rsidRDefault="00DA7CBB" w:rsidP="00DA7CBB">
      <w:pPr>
        <w:pStyle w:val="NoSpacing"/>
        <w:tabs>
          <w:tab w:val="left" w:pos="5670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BE0C4A">
        <w:rPr>
          <w:rFonts w:ascii="Times New Roman" w:hAnsi="Times New Roman"/>
          <w:color w:val="000000"/>
          <w:sz w:val="24"/>
          <w:szCs w:val="24"/>
        </w:rPr>
        <w:t>.  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Контроль  за</w:t>
      </w:r>
      <w:proofErr w:type="gramEnd"/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color w:val="000000"/>
          <w:sz w:val="24"/>
          <w:szCs w:val="24"/>
        </w:rPr>
        <w:t>заместителя главы администрации городского поселения город Калач Ерофеева В.И.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Pr="00CC35A3" w:rsidRDefault="00DA7CBB" w:rsidP="00DA7CBB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35A3">
        <w:rPr>
          <w:rFonts w:ascii="Times New Roman" w:hAnsi="Times New Roman"/>
          <w:b/>
          <w:color w:val="000000"/>
          <w:sz w:val="24"/>
          <w:szCs w:val="24"/>
        </w:rPr>
        <w:t xml:space="preserve">Глава администрации </w:t>
      </w:r>
    </w:p>
    <w:p w:rsidR="00DA7CBB" w:rsidRPr="00CC35A3" w:rsidRDefault="00DA7CBB" w:rsidP="00DA7CBB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35A3">
        <w:rPr>
          <w:rFonts w:ascii="Times New Roman" w:hAnsi="Times New Roman"/>
          <w:b/>
          <w:color w:val="000000"/>
          <w:sz w:val="24"/>
          <w:szCs w:val="24"/>
        </w:rPr>
        <w:t xml:space="preserve">городского поселения город Калач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</w:t>
      </w:r>
      <w:proofErr w:type="spellStart"/>
      <w:r w:rsidRPr="00CC35A3">
        <w:rPr>
          <w:rFonts w:ascii="Times New Roman" w:hAnsi="Times New Roman"/>
          <w:b/>
          <w:color w:val="000000"/>
          <w:sz w:val="24"/>
          <w:szCs w:val="24"/>
        </w:rPr>
        <w:t>Т.В.Мирошникова</w:t>
      </w:r>
      <w:proofErr w:type="spellEnd"/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Pr="00BE0C4A" w:rsidRDefault="00DA7CBB" w:rsidP="00DA7CBB">
      <w:pPr>
        <w:pStyle w:val="NoSpacing"/>
        <w:jc w:val="right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DA7CBB" w:rsidRPr="00BE0C4A" w:rsidRDefault="00DA7CBB" w:rsidP="00DA7CBB">
      <w:pPr>
        <w:pStyle w:val="NoSpacing"/>
        <w:jc w:val="right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E0C4A">
        <w:rPr>
          <w:rFonts w:ascii="Times New Roman" w:hAnsi="Times New Roman"/>
          <w:color w:val="000000"/>
          <w:sz w:val="24"/>
          <w:szCs w:val="24"/>
        </w:rPr>
        <w:t>дминистрации</w:t>
      </w:r>
    </w:p>
    <w:p w:rsidR="00DA7CBB" w:rsidRPr="00BE0C4A" w:rsidRDefault="00DA7CBB" w:rsidP="00DA7CBB">
      <w:pPr>
        <w:pStyle w:val="NoSpacing"/>
        <w:jc w:val="right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 Калач</w:t>
      </w:r>
    </w:p>
    <w:p w:rsidR="00DA7CBB" w:rsidRPr="00BE0C4A" w:rsidRDefault="00DA7CBB" w:rsidP="00DA7CBB">
      <w:pPr>
        <w:pStyle w:val="NoSpacing"/>
        <w:jc w:val="right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30 марта </w:t>
      </w:r>
      <w:r w:rsidRPr="00BE0C4A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71</w:t>
      </w:r>
      <w:bookmarkStart w:id="0" w:name="_GoBack"/>
      <w:bookmarkEnd w:id="0"/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Pr="00BE0C4A" w:rsidRDefault="00DA7CBB" w:rsidP="00DA7CBB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DA7CBB" w:rsidRPr="00BE0C4A" w:rsidRDefault="00DA7CBB" w:rsidP="00DA7CBB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предоставления</w:t>
      </w:r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 xml:space="preserve">  муниципальной 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услуг</w:t>
      </w:r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>и «Осуществление дорожной деятельности в отношении  автомобильных   дорог  местного   значения 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 xml:space="preserve">  </w:t>
      </w:r>
      <w:proofErr w:type="gramStart"/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>контроля  за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>обеспечением   сохранности   автомобильных   дорог, находящихся на территории городского поселения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 Калач»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Pr="00BE0C4A" w:rsidRDefault="00DA7CBB" w:rsidP="00DA7CBB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 xml:space="preserve">Наименование  муниципальной  </w:t>
      </w:r>
      <w:r>
        <w:rPr>
          <w:rFonts w:ascii="Times New Roman" w:hAnsi="Times New Roman"/>
          <w:color w:val="000000"/>
          <w:sz w:val="24"/>
          <w:szCs w:val="24"/>
        </w:rPr>
        <w:t>услуги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– осуществление дорожной деятельности в отношении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E0C4A">
        <w:rPr>
          <w:rFonts w:ascii="Times New Roman" w:hAnsi="Times New Roman"/>
          <w:color w:val="000000"/>
          <w:sz w:val="24"/>
          <w:szCs w:val="24"/>
        </w:rPr>
        <w:t> автомобильных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дорог</w:t>
      </w:r>
      <w:r>
        <w:rPr>
          <w:rFonts w:ascii="Times New Roman" w:hAnsi="Times New Roman"/>
          <w:color w:val="000000"/>
          <w:sz w:val="24"/>
          <w:szCs w:val="24"/>
        </w:rPr>
        <w:t> местного</w:t>
      </w:r>
      <w:r w:rsidRPr="00BE0C4A">
        <w:rPr>
          <w:rFonts w:ascii="Times New Roman" w:hAnsi="Times New Roman"/>
          <w:color w:val="000000"/>
          <w:sz w:val="24"/>
          <w:szCs w:val="24"/>
        </w:rPr>
        <w:t> значения 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BE0C4A">
        <w:rPr>
          <w:rFonts w:ascii="Times New Roman" w:hAnsi="Times New Roman"/>
          <w:color w:val="000000"/>
          <w:sz w:val="24"/>
          <w:szCs w:val="24"/>
        </w:rPr>
        <w:t> контроля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 обеспечением 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E0C4A">
        <w:rPr>
          <w:rFonts w:ascii="Times New Roman" w:hAnsi="Times New Roman"/>
          <w:color w:val="000000"/>
          <w:sz w:val="24"/>
          <w:szCs w:val="24"/>
        </w:rPr>
        <w:t>сохранности   автомобильных   дорог, находящихся на территории 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 Калач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C7FE2">
        <w:rPr>
          <w:rFonts w:ascii="Times New Roman" w:hAnsi="Times New Roman"/>
          <w:color w:val="000000"/>
          <w:sz w:val="24"/>
          <w:szCs w:val="24"/>
        </w:rPr>
        <w:t>далее  муниципальные   автомобильные   дороги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), а также осуществление иных полномочий в области использования  муниципальных   автомобильных   дорог  и осуществления дорожной деятельности в соответствии с законодательством Российской Федерации. </w:t>
      </w:r>
      <w:proofErr w:type="gramEnd"/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E0C4A">
        <w:rPr>
          <w:rFonts w:ascii="Times New Roman" w:hAnsi="Times New Roman"/>
          <w:color w:val="000000"/>
          <w:sz w:val="24"/>
          <w:szCs w:val="24"/>
        </w:rPr>
        <w:t>Дорожная деятельность – деятельность по проектированию, строительству, реконструкции, капитальному ремонту, ремонту и со</w:t>
      </w:r>
      <w:r>
        <w:rPr>
          <w:rFonts w:ascii="Times New Roman" w:hAnsi="Times New Roman"/>
          <w:color w:val="000000"/>
          <w:sz w:val="24"/>
          <w:szCs w:val="24"/>
        </w:rPr>
        <w:t>держанию  автомобильных   дорог</w:t>
      </w:r>
      <w:r w:rsidRPr="00BE0C4A">
        <w:rPr>
          <w:rFonts w:ascii="Times New Roman" w:hAnsi="Times New Roman"/>
          <w:color w:val="000000"/>
          <w:sz w:val="24"/>
          <w:szCs w:val="24"/>
        </w:rPr>
        <w:t>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Муниципальная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услуга </w:t>
      </w:r>
      <w:r w:rsidRPr="00BE0C4A">
        <w:rPr>
          <w:rFonts w:ascii="Times New Roman" w:hAnsi="Times New Roman"/>
          <w:color w:val="000000"/>
          <w:sz w:val="24"/>
          <w:szCs w:val="24"/>
        </w:rPr>
        <w:t>- исполняется в целях выполнения комплекса работ по поддержанию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надлежащего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технического  состояния муниципальных автомобильных дорог, оценки их технического состояния, а также по организации и обеспечению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дорожного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движения  на муниципальных автомобильных дорогах.</w:t>
      </w:r>
      <w:r w:rsidRPr="005222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 xml:space="preserve">1.2. Нормативные правовые акты, регулирующие </w:t>
      </w:r>
      <w:r>
        <w:rPr>
          <w:rFonts w:ascii="Times New Roman" w:hAnsi="Times New Roman"/>
          <w:color w:val="000000"/>
          <w:sz w:val="24"/>
          <w:szCs w:val="24"/>
        </w:rPr>
        <w:t>предоставление муниципальной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услуги</w:t>
      </w:r>
      <w:r w:rsidRPr="00BE0C4A">
        <w:rPr>
          <w:rFonts w:ascii="Times New Roman" w:hAnsi="Times New Roman"/>
          <w:color w:val="000000"/>
          <w:sz w:val="24"/>
          <w:szCs w:val="24"/>
        </w:rPr>
        <w:t>: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E0C4A">
        <w:rPr>
          <w:rFonts w:ascii="Times New Roman" w:hAnsi="Times New Roman"/>
          <w:color w:val="000000"/>
          <w:sz w:val="24"/>
          <w:szCs w:val="24"/>
        </w:rPr>
        <w:t>Федеральный закон от 6 октября 2003 года N 131-ФЗ «Об общих принципах организации местного самоуправления в Российской Федерации» (с последующими дополнениями и изменениями);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Федеральный закон от 8 ноября 2007 года N 257-ФЗ «Об  автомобильных   дорогах  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BE0C4A">
        <w:rPr>
          <w:rFonts w:ascii="Times New Roman" w:hAnsi="Times New Roman"/>
          <w:color w:val="000000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E0C4A">
        <w:rPr>
          <w:rFonts w:ascii="Times New Roman" w:hAnsi="Times New Roman"/>
          <w:color w:val="000000"/>
          <w:sz w:val="24"/>
          <w:szCs w:val="24"/>
        </w:rPr>
        <w:t>Федеральный закон от 10 декабря 1995 года N 196-ФЗ «О безопасности дорожного движения» (с последующими дополнениями и изменениями);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E0C4A">
        <w:rPr>
          <w:rFonts w:ascii="Times New Roman" w:hAnsi="Times New Roman"/>
          <w:color w:val="000000"/>
          <w:sz w:val="24"/>
          <w:szCs w:val="24"/>
        </w:rPr>
        <w:t>Федеральный закон от 21 июля 2005 года N 94-ФЗ «О размещении заказов на поставки товаров, выполнение работ, оказание услуг для государственных и  муниципальных  нужд» (с последующими дополнениями и изменениями);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Государственный стандарт Российской Федерации ГОСТ 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BE0C4A">
        <w:rPr>
          <w:rFonts w:ascii="Times New Roman" w:hAnsi="Times New Roman"/>
          <w:color w:val="000000"/>
          <w:sz w:val="24"/>
          <w:szCs w:val="24"/>
        </w:rPr>
        <w:t xml:space="preserve"> 50597-93 « Автомобильные   дороги  и улицы. Требования к эксплуатационному состоянию, допустимому по условиям  обеспечения  безопасности дорожного движения» (постановление Госстандарта РФ от 11.10.1993 № 221);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E0C4A">
        <w:rPr>
          <w:rFonts w:ascii="Times New Roman" w:hAnsi="Times New Roman"/>
          <w:color w:val="000000"/>
          <w:sz w:val="24"/>
          <w:szCs w:val="24"/>
        </w:rPr>
        <w:t>Приказ Министерства транспорта Российской Федерации от 27 августа 2009 года № 149 «Об утверждении порядка осуществления временных ограничений или прекращения движения транспортных средств по  автомобильным   дорогам »;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E0C4A">
        <w:rPr>
          <w:rFonts w:ascii="Times New Roman" w:hAnsi="Times New Roman"/>
          <w:color w:val="000000"/>
          <w:sz w:val="24"/>
          <w:szCs w:val="24"/>
        </w:rPr>
        <w:t>Устав 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 Калач.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BE0C4A">
        <w:rPr>
          <w:rFonts w:ascii="Times New Roman" w:hAnsi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>услуга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</w:t>
      </w:r>
      <w:r w:rsidRPr="00BE0C4A"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вляется Администрацией городского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 Калач </w:t>
      </w:r>
      <w:r w:rsidRPr="00BE0C4A">
        <w:rPr>
          <w:rFonts w:ascii="Times New Roman" w:hAnsi="Times New Roman"/>
          <w:color w:val="000000"/>
          <w:sz w:val="24"/>
          <w:szCs w:val="24"/>
        </w:rPr>
        <w:t>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C7FE2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E0C4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посредствам заключения муниципальных контрактов и гражданско-правовых договоров с организациями и индивидуальными предпринимателями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Текст настоящего Административного регламента размещается на официальном интернет-сайте администрации.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CBB" w:rsidRDefault="00DA7CBB" w:rsidP="00DA7CBB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0C4A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Стандарт предоставления муниципальной услуги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E0C4A">
        <w:rPr>
          <w:rFonts w:ascii="Times New Roman" w:hAnsi="Times New Roman"/>
          <w:color w:val="000000"/>
          <w:sz w:val="24"/>
          <w:szCs w:val="24"/>
        </w:rPr>
        <w:t>. Место нахождения Администрации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397600,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Воронежская область, 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BE0C4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Калач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пл. Ленина, д.6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>Контактный телефон: 8 (</w:t>
      </w:r>
      <w:r>
        <w:rPr>
          <w:rFonts w:ascii="Times New Roman" w:hAnsi="Times New Roman"/>
          <w:color w:val="000000"/>
          <w:sz w:val="24"/>
          <w:szCs w:val="24"/>
        </w:rPr>
        <w:t>47363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22-1-68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22-1-92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BE0C4A">
        <w:rPr>
          <w:rFonts w:ascii="Times New Roman" w:hAnsi="Times New Roman"/>
          <w:color w:val="000000"/>
          <w:sz w:val="24"/>
          <w:szCs w:val="24"/>
        </w:rPr>
        <w:t xml:space="preserve">факс). 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lastRenderedPageBreak/>
        <w:t xml:space="preserve">Адрес электронной почты для направления обращений: 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gorod</w:t>
      </w:r>
      <w:proofErr w:type="spellEnd"/>
      <w:r w:rsidRPr="00DA6E67">
        <w:rPr>
          <w:rFonts w:ascii="Times New Roman" w:hAnsi="Times New Roman"/>
          <w:color w:val="000000"/>
          <w:sz w:val="24"/>
          <w:szCs w:val="24"/>
        </w:rPr>
        <w:t>363</w:t>
      </w:r>
      <w:r w:rsidRPr="00BE0C4A"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rambler</w:t>
      </w:r>
      <w:r w:rsidRPr="00BE0C4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BE0C4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CBB" w:rsidRPr="00DA6E67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 xml:space="preserve">Адрес официального сайта: </w:t>
      </w:r>
      <w:proofErr w:type="spellStart"/>
      <w:r w:rsidRPr="005C7FE2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5C7FE2">
        <w:rPr>
          <w:rFonts w:ascii="Times New Roman" w:hAnsi="Times New Roman"/>
          <w:color w:val="000000"/>
          <w:sz w:val="24"/>
          <w:szCs w:val="24"/>
        </w:rPr>
        <w:t>.</w:t>
      </w:r>
      <w:r w:rsidRPr="00EB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gorod</w:t>
      </w:r>
      <w:proofErr w:type="spellEnd"/>
      <w:r w:rsidRPr="00DA6E67">
        <w:rPr>
          <w:rFonts w:ascii="Times New Roman" w:hAnsi="Times New Roman"/>
          <w:color w:val="000000"/>
          <w:sz w:val="24"/>
          <w:szCs w:val="24"/>
        </w:rPr>
        <w:t>363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 xml:space="preserve"> рабочие дни: понедельник, вторник, среда, четверг, пятница; 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 xml:space="preserve">часы работы: с 8.00 до 17.00 часов, </w:t>
      </w:r>
      <w:r>
        <w:rPr>
          <w:rFonts w:ascii="Times New Roman" w:hAnsi="Times New Roman"/>
          <w:color w:val="000000"/>
          <w:sz w:val="24"/>
          <w:szCs w:val="24"/>
        </w:rPr>
        <w:t xml:space="preserve">перерыв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- с 13.00 до 14.00 часов. 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Информация о порядке </w:t>
      </w:r>
      <w:r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может осуществляться: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E0C4A">
        <w:rPr>
          <w:rFonts w:ascii="Times New Roman" w:hAnsi="Times New Roman"/>
          <w:color w:val="000000"/>
          <w:sz w:val="24"/>
          <w:szCs w:val="24"/>
        </w:rPr>
        <w:t>в устной (на личном приеме и по телефону) и письменной формах</w:t>
      </w:r>
      <w:r>
        <w:rPr>
          <w:rFonts w:ascii="Times New Roman" w:hAnsi="Times New Roman"/>
          <w:color w:val="000000"/>
          <w:sz w:val="24"/>
          <w:szCs w:val="24"/>
        </w:rPr>
        <w:t>, по письменным запросам – в письменном виде, не позднее 30 дней с момента поступления запроса; по устным запросам – в устной форме в момент обращения;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E0C4A">
        <w:rPr>
          <w:rFonts w:ascii="Times New Roman" w:hAnsi="Times New Roman"/>
          <w:color w:val="000000"/>
          <w:sz w:val="24"/>
          <w:szCs w:val="24"/>
        </w:rPr>
        <w:t>опубликовываться в печатных средствах массо</w:t>
      </w:r>
      <w:r>
        <w:rPr>
          <w:rFonts w:ascii="Times New Roman" w:hAnsi="Times New Roman"/>
          <w:color w:val="000000"/>
          <w:sz w:val="24"/>
          <w:szCs w:val="24"/>
        </w:rPr>
        <w:t>вой информации;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размещаться на официальном сайте городского поселения. 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Разъяснения по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порядку предоставления муниципальной услуги </w:t>
      </w:r>
      <w:r w:rsidRPr="00BE0C4A">
        <w:rPr>
          <w:rFonts w:ascii="Times New Roman" w:hAnsi="Times New Roman"/>
          <w:color w:val="000000"/>
          <w:sz w:val="24"/>
          <w:szCs w:val="24"/>
        </w:rPr>
        <w:t>могут даваться должностными лицами Администрации.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Предоставл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ение  муниципальной  </w:t>
      </w:r>
      <w:r>
        <w:rPr>
          <w:rFonts w:ascii="Times New Roman" w:hAnsi="Times New Roman"/>
          <w:color w:val="000000"/>
          <w:sz w:val="24"/>
          <w:szCs w:val="24"/>
        </w:rPr>
        <w:t>услуги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производится постоянно.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Предоставление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муниципальной  </w:t>
      </w:r>
      <w:r>
        <w:rPr>
          <w:rFonts w:ascii="Times New Roman" w:hAnsi="Times New Roman"/>
          <w:color w:val="000000"/>
          <w:sz w:val="24"/>
          <w:szCs w:val="24"/>
        </w:rPr>
        <w:t>услуги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не предполагает необходимости совершения гражданами специальных действий, санкционирующих  </w:t>
      </w:r>
      <w:r>
        <w:rPr>
          <w:rFonts w:ascii="Times New Roman" w:hAnsi="Times New Roman"/>
          <w:color w:val="000000"/>
          <w:sz w:val="24"/>
          <w:szCs w:val="24"/>
        </w:rPr>
        <w:t>предоставление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 муниципальной  </w:t>
      </w:r>
      <w:r>
        <w:rPr>
          <w:rFonts w:ascii="Times New Roman" w:hAnsi="Times New Roman"/>
          <w:color w:val="000000"/>
          <w:sz w:val="24"/>
          <w:szCs w:val="24"/>
        </w:rPr>
        <w:t>услуги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в их интересах.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Предоставление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муниципальной  </w:t>
      </w:r>
      <w:r>
        <w:rPr>
          <w:rFonts w:ascii="Times New Roman" w:hAnsi="Times New Roman"/>
          <w:color w:val="000000"/>
          <w:sz w:val="24"/>
          <w:szCs w:val="24"/>
        </w:rPr>
        <w:t>услуги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производится за счёт средств, предусмотренных в бюджете городского </w:t>
      </w:r>
      <w:r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в пределах бюджетных ассигнований и лимитов бюджетных обязательств. Взимание денежных сре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дств с гр</w:t>
      </w:r>
      <w:proofErr w:type="gramEnd"/>
      <w:r w:rsidRPr="00BE0C4A">
        <w:rPr>
          <w:rFonts w:ascii="Times New Roman" w:hAnsi="Times New Roman"/>
          <w:color w:val="000000"/>
          <w:sz w:val="24"/>
          <w:szCs w:val="24"/>
        </w:rPr>
        <w:t xml:space="preserve">аждан на </w:t>
      </w:r>
      <w:r>
        <w:rPr>
          <w:rFonts w:ascii="Times New Roman" w:hAnsi="Times New Roman"/>
          <w:color w:val="000000"/>
          <w:sz w:val="24"/>
          <w:szCs w:val="24"/>
        </w:rPr>
        <w:t>предоставление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муниципальной  </w:t>
      </w:r>
      <w:r>
        <w:rPr>
          <w:rFonts w:ascii="Times New Roman" w:hAnsi="Times New Roman"/>
          <w:color w:val="000000"/>
          <w:sz w:val="24"/>
          <w:szCs w:val="24"/>
        </w:rPr>
        <w:t>услуги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действующим законодательством не предусмотрено.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Pr="00BE0C4A" w:rsidRDefault="00DA7CBB" w:rsidP="00DA7CBB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6152CF">
        <w:rPr>
          <w:rFonts w:ascii="Times New Roman" w:hAnsi="Times New Roman"/>
          <w:b/>
          <w:bCs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Администрация проводит комплекс организационно-правовых, организационно-технических мероприятий и распорядительных действий по управлению отношениями или </w:t>
      </w:r>
      <w:proofErr w:type="spellStart"/>
      <w:r w:rsidRPr="00BE0C4A">
        <w:rPr>
          <w:rFonts w:ascii="Times New Roman" w:hAnsi="Times New Roman"/>
          <w:color w:val="000000"/>
          <w:sz w:val="24"/>
          <w:szCs w:val="24"/>
        </w:rPr>
        <w:t>скоординированности</w:t>
      </w:r>
      <w:proofErr w:type="spellEnd"/>
      <w:r w:rsidRPr="00BE0C4A">
        <w:rPr>
          <w:rFonts w:ascii="Times New Roman" w:hAnsi="Times New Roman"/>
          <w:color w:val="000000"/>
          <w:sz w:val="24"/>
          <w:szCs w:val="24"/>
        </w:rPr>
        <w:t xml:space="preserve"> действий по </w:t>
      </w:r>
      <w:r>
        <w:rPr>
          <w:rFonts w:ascii="Times New Roman" w:hAnsi="Times New Roman"/>
          <w:color w:val="000000"/>
          <w:sz w:val="24"/>
          <w:szCs w:val="24"/>
        </w:rPr>
        <w:t>предоставлению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муниципальной  </w:t>
      </w:r>
      <w:r>
        <w:rPr>
          <w:rFonts w:ascii="Times New Roman" w:hAnsi="Times New Roman"/>
          <w:color w:val="000000"/>
          <w:sz w:val="24"/>
          <w:szCs w:val="24"/>
        </w:rPr>
        <w:t>услуг</w:t>
      </w:r>
      <w:r w:rsidRPr="00BE0C4A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:rsidR="00DA7CBB" w:rsidRPr="00010810" w:rsidRDefault="00DA7CBB" w:rsidP="00DA7C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10810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№ </w:t>
      </w:r>
      <w:r>
        <w:rPr>
          <w:rFonts w:ascii="Times New Roman" w:hAnsi="Times New Roman"/>
          <w:sz w:val="24"/>
          <w:szCs w:val="24"/>
        </w:rPr>
        <w:t>1</w:t>
      </w:r>
      <w:r w:rsidRPr="0001081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E0C4A">
        <w:rPr>
          <w:rFonts w:ascii="Times New Roman" w:hAnsi="Times New Roman"/>
          <w:color w:val="000000"/>
          <w:sz w:val="24"/>
          <w:szCs w:val="24"/>
        </w:rPr>
        <w:t>Юридическим фактом, служащим основанием для начала административного 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предоставлению </w:t>
      </w:r>
      <w:r w:rsidRPr="00BE0C4A">
        <w:rPr>
          <w:rFonts w:ascii="Times New Roman" w:hAnsi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Pr="00BE0C4A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является нахождение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автомобильной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дороги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Муниципальные автомобильные дороги </w:t>
      </w:r>
      <w:r w:rsidRPr="00BE0C4A">
        <w:rPr>
          <w:rFonts w:ascii="Times New Roman" w:hAnsi="Times New Roman"/>
          <w:color w:val="000000"/>
          <w:sz w:val="24"/>
          <w:szCs w:val="24"/>
        </w:rPr>
        <w:t>заносятся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в реестр муниципальной собственности городского </w:t>
      </w:r>
      <w:r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муниципальным правовым актом.  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Предоставление муниципальной услуги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включает в себя следующие</w:t>
      </w:r>
      <w:r w:rsidRPr="00BE0C4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административные действия: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E0C4A">
        <w:rPr>
          <w:rFonts w:ascii="Times New Roman" w:hAnsi="Times New Roman"/>
          <w:color w:val="000000"/>
          <w:sz w:val="24"/>
          <w:szCs w:val="24"/>
        </w:rPr>
        <w:t>ланирование и организация работ по содержанию, ремонту и капитальному ремонту  автомобильных   дорог  местного значения</w:t>
      </w:r>
      <w:r>
        <w:rPr>
          <w:rFonts w:ascii="Times New Roman" w:hAnsi="Times New Roman"/>
          <w:color w:val="000000"/>
          <w:sz w:val="24"/>
          <w:szCs w:val="24"/>
        </w:rPr>
        <w:t>, тротуаров, мостов и иных транспортных инженерных сооружений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E0C4A">
        <w:rPr>
          <w:rFonts w:ascii="Times New Roman" w:hAnsi="Times New Roman"/>
          <w:color w:val="000000"/>
          <w:sz w:val="24"/>
          <w:szCs w:val="24"/>
        </w:rPr>
        <w:t>Планирование работ по содержанию, ремонту и капитальному ремонту  автомобильных   дорог  местного значения  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по итогам обследований  автомобильных   дорог. Обследование  автомобильных   дорог  осуществляется ежегодно, два раза в год (в начале осеннего и в конце весеннего периодов) </w:t>
      </w:r>
      <w:proofErr w:type="spellStart"/>
      <w:r w:rsidRPr="00BE0C4A">
        <w:rPr>
          <w:rFonts w:ascii="Times New Roman" w:hAnsi="Times New Roman"/>
          <w:color w:val="000000"/>
          <w:sz w:val="24"/>
          <w:szCs w:val="24"/>
        </w:rPr>
        <w:t>комисси</w:t>
      </w:r>
      <w:r>
        <w:rPr>
          <w:rFonts w:ascii="Times New Roman" w:hAnsi="Times New Roman"/>
          <w:color w:val="000000"/>
          <w:sz w:val="24"/>
          <w:szCs w:val="24"/>
        </w:rPr>
        <w:t>онно</w:t>
      </w:r>
      <w:proofErr w:type="spellEnd"/>
      <w:r w:rsidRPr="00BE0C4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Для выполнения работ по содержанию, ремонту и капитальному ремонту  автомобильных   дорог местного значени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/>
          <w:color w:val="000000"/>
          <w:sz w:val="24"/>
          <w:szCs w:val="24"/>
        </w:rPr>
        <w:t>тротуаров, мостов и иных транспортных инженерных сооружений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 с организациями или индивидуальными предпринимателями заключаются  муниципальные  контракты в соответствии с Федеральным законом от 21.07.2005 № 94-ФЗ «О размещении заказов на поставки товаров, выполнение работ, оказание услуг для государс</w:t>
      </w:r>
      <w:r>
        <w:rPr>
          <w:rFonts w:ascii="Times New Roman" w:hAnsi="Times New Roman"/>
          <w:color w:val="000000"/>
          <w:sz w:val="24"/>
          <w:szCs w:val="24"/>
        </w:rPr>
        <w:t>твенных и  муниципальных  нужд»</w:t>
      </w:r>
      <w:r w:rsidRPr="00BE0C4A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3.1.1. П</w:t>
      </w:r>
      <w:r w:rsidRPr="00BE0C4A">
        <w:rPr>
          <w:rFonts w:ascii="Times New Roman" w:hAnsi="Times New Roman"/>
          <w:color w:val="000000"/>
          <w:sz w:val="24"/>
          <w:szCs w:val="24"/>
        </w:rPr>
        <w:t>роведение плановых и внеплановых проверок выполнения работ по заключенным  муниципальным  контрактам на выполнение работ по содержанию, ремонту и капитальному ремонту  автомобильных   дорог  местного значения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/>
          <w:color w:val="000000"/>
          <w:sz w:val="24"/>
          <w:szCs w:val="24"/>
        </w:rPr>
        <w:t>тротуаров, мостов и иных транспортных инженерных сооружений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Администрация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осуществляет 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E0C4A">
        <w:rPr>
          <w:rFonts w:ascii="Times New Roman" w:hAnsi="Times New Roman"/>
          <w:color w:val="000000"/>
          <w:sz w:val="24"/>
          <w:szCs w:val="24"/>
        </w:rPr>
        <w:t xml:space="preserve"> исполнением заключенных муниципальных контрактов на выполнение работ по содержанию, ремонту и капитальному ремонту автомобильных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дорог местного значени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тротуаров, мостов и иных транспортных инженерных сооружений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(далее - контракты).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Заключает договора для осуществления контроля и технического надзора за соответствием объема, стоимости и качества работ проектно-сметной документации, нормативным актам, техническим условиям, государственным стандартам и другим нормативным документам, действующим в РФ, а также за соответствием применяемых материалов, изделий и конструкций государственным стандартам и техническим условиям.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Должностные лица, ответственные за </w:t>
      </w:r>
      <w:r>
        <w:rPr>
          <w:rFonts w:ascii="Times New Roman" w:hAnsi="Times New Roman"/>
          <w:color w:val="000000"/>
          <w:sz w:val="24"/>
          <w:szCs w:val="24"/>
        </w:rPr>
        <w:t>предоставление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 муниципальной  </w:t>
      </w:r>
      <w:r>
        <w:rPr>
          <w:rFonts w:ascii="Times New Roman" w:hAnsi="Times New Roman"/>
          <w:color w:val="000000"/>
          <w:sz w:val="24"/>
          <w:szCs w:val="24"/>
        </w:rPr>
        <w:t>услуг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и, организуют плановые и внеплановые проверки выполнения работ по заключенным контрактам. В ходе проверок контролируется объем и качество выполнения дорожных работ. По результатам проверок составляются акты в течение одного рабочего дня после их проведения. При выявлении нарушений в ходе проведения проверки, в этот же день, выдаются предписания на их устранение </w:t>
      </w:r>
      <w:r>
        <w:rPr>
          <w:rFonts w:ascii="Times New Roman" w:hAnsi="Times New Roman"/>
          <w:color w:val="000000"/>
          <w:sz w:val="24"/>
          <w:szCs w:val="24"/>
        </w:rPr>
        <w:t>в сроки, указанные в контрактах</w:t>
      </w:r>
      <w:r w:rsidRPr="00BE0C4A">
        <w:rPr>
          <w:rFonts w:ascii="Times New Roman" w:hAnsi="Times New Roman"/>
          <w:color w:val="000000"/>
          <w:sz w:val="24"/>
          <w:szCs w:val="24"/>
        </w:rPr>
        <w:t>;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3.1.2. О</w:t>
      </w:r>
      <w:r w:rsidRPr="00BE0C4A">
        <w:rPr>
          <w:rFonts w:ascii="Times New Roman" w:hAnsi="Times New Roman"/>
          <w:color w:val="000000"/>
          <w:sz w:val="24"/>
          <w:szCs w:val="24"/>
        </w:rPr>
        <w:t>рганизация 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E0C4A">
        <w:rPr>
          <w:rFonts w:ascii="Times New Roman" w:hAnsi="Times New Roman"/>
          <w:color w:val="000000"/>
          <w:sz w:val="24"/>
          <w:szCs w:val="24"/>
        </w:rPr>
        <w:t>приемки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выполненных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работ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по  заключенным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E0C4A">
        <w:rPr>
          <w:rFonts w:ascii="Times New Roman" w:hAnsi="Times New Roman"/>
          <w:color w:val="000000"/>
          <w:sz w:val="24"/>
          <w:szCs w:val="24"/>
        </w:rPr>
        <w:t> муниципальным 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 xml:space="preserve"> контрактам на выполнение работ по содержанию, ремонту и капитальному ремонту  автомобильных   дорог  местного значения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/>
          <w:color w:val="000000"/>
          <w:sz w:val="24"/>
          <w:szCs w:val="24"/>
        </w:rPr>
        <w:t>тротуаров, мостов и иных транспортных инженерных сооружений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E0C4A">
        <w:rPr>
          <w:rFonts w:ascii="Times New Roman" w:hAnsi="Times New Roman"/>
          <w:color w:val="000000"/>
          <w:sz w:val="24"/>
          <w:szCs w:val="24"/>
        </w:rPr>
        <w:t>Приемка выполненных работ по заключенным  муниципальным  контрактам на выполнение работ по содержанию, ремонту и капитальному ремонту  автомобильных   дорог  местного значения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/>
          <w:color w:val="000000"/>
          <w:sz w:val="24"/>
          <w:szCs w:val="24"/>
        </w:rPr>
        <w:t>тротуаров, мостов и иных транспортных инженерных сооружений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  организуется </w:t>
      </w:r>
      <w:r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BE0C4A">
        <w:rPr>
          <w:rFonts w:ascii="Times New Roman" w:hAnsi="Times New Roman"/>
          <w:color w:val="000000"/>
          <w:sz w:val="24"/>
          <w:szCs w:val="24"/>
        </w:rPr>
        <w:t>;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3.1.3. П</w:t>
      </w:r>
      <w:r w:rsidRPr="00BE0C4A">
        <w:rPr>
          <w:rFonts w:ascii="Times New Roman" w:hAnsi="Times New Roman"/>
          <w:color w:val="000000"/>
          <w:sz w:val="24"/>
          <w:szCs w:val="24"/>
        </w:rPr>
        <w:t>роведение проверки транспортно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- эксплуатационного состояния  муниципальных   автомобильных   дорог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E0C4A">
        <w:rPr>
          <w:rFonts w:ascii="Times New Roman" w:hAnsi="Times New Roman"/>
          <w:color w:val="000000"/>
          <w:sz w:val="24"/>
          <w:szCs w:val="24"/>
        </w:rPr>
        <w:t>Оценка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транспортно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BE0C4A">
        <w:rPr>
          <w:rFonts w:ascii="Times New Roman" w:hAnsi="Times New Roman"/>
          <w:color w:val="000000"/>
          <w:sz w:val="24"/>
          <w:szCs w:val="24"/>
        </w:rPr>
        <w:t>эксплуатационного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состояния муниципальных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автомобильных </w:t>
      </w:r>
      <w:r w:rsidRPr="00BE0C4A">
        <w:rPr>
          <w:rFonts w:ascii="Times New Roman" w:hAnsi="Times New Roman"/>
          <w:color w:val="000000"/>
          <w:sz w:val="24"/>
          <w:szCs w:val="24"/>
        </w:rPr>
        <w:t>дорог проводится в начале периода летнего содержания муниципальных дорог.</w:t>
      </w:r>
      <w:r w:rsidRPr="00E308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</w:t>
      </w:r>
      <w:r w:rsidRPr="00BE0C4A">
        <w:rPr>
          <w:rFonts w:ascii="Times New Roman" w:hAnsi="Times New Roman"/>
          <w:color w:val="000000"/>
          <w:sz w:val="24"/>
          <w:szCs w:val="24"/>
        </w:rPr>
        <w:t>вляется акт об оценке технического уровня и эксплуатационного состояния автомобильной   дороги.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E0C4A">
        <w:rPr>
          <w:rFonts w:ascii="Times New Roman" w:hAnsi="Times New Roman"/>
          <w:color w:val="000000"/>
          <w:sz w:val="24"/>
          <w:szCs w:val="24"/>
        </w:rPr>
        <w:t>Перечень участков  муниципальных   автомобильных   дорог, подлежащих ремонту, определяется путем сопоставления фактических показателей их состояния, определенных по результатам их обследования, диагностики, инженерных изысканий, с нормативными значениями.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E0C4A">
        <w:rPr>
          <w:rFonts w:ascii="Times New Roman" w:hAnsi="Times New Roman"/>
          <w:color w:val="000000"/>
          <w:sz w:val="24"/>
          <w:szCs w:val="24"/>
        </w:rPr>
        <w:t>Вид и сроки, состав дорожных работ по каждому участку муниципальной автомобильной дороги устанавливаются на основании ведомостей дефектов, результатов диагностики и инженерных изысканий, проектной документации, иных документов, содержащих оценку фактического состояния  муниципальной   автомобильной   дороги  и элементов ее обустройства.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Результатом выполнения административного действия 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3.1.4. Подготовка к проведению </w:t>
      </w:r>
      <w:r w:rsidRPr="00BE0C4A">
        <w:rPr>
          <w:rFonts w:ascii="Times New Roman" w:hAnsi="Times New Roman"/>
          <w:color w:val="000000"/>
          <w:sz w:val="24"/>
          <w:szCs w:val="24"/>
        </w:rPr>
        <w:t>работ по содержанию и ремонту (а в необходимых случаях – капитального ремонта)  муниципальных   автомобильных   дорог  и расчёта финансовой потребности для его реализации (далее - планирование дорожной деятельности) на очередной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Проектирование, строительство, реконструкция, капитальный ремонт муниципальных автомобильных   дорог  осуществляется в соответствии с Градостроительным кодексом Российской Федерации, законодательными актами Российской Федерации об автомобильных дорогах и о дорожной деятельности на основании Генерального плана городского поселения, муниципальных долгосрочных целевых программ, нормативов финансовых затрат на капитальный ремонт, ремонт и содержание муниципальных автомобильных дорог, оценки транспортно-эксплуатационного состояния муниципальных   автомобильных   дорог.</w:t>
      </w:r>
      <w:proofErr w:type="gramEnd"/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Состав и требования к содержанию разделов проектно</w:t>
      </w:r>
      <w:r>
        <w:rPr>
          <w:rFonts w:ascii="Times New Roman" w:hAnsi="Times New Roman"/>
          <w:color w:val="000000"/>
          <w:sz w:val="24"/>
          <w:szCs w:val="24"/>
        </w:rPr>
        <w:t xml:space="preserve">й документации муниципальных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автомобильных дорог, их участков применительно к отдельным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этапам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E0C4A">
        <w:rPr>
          <w:rFonts w:ascii="Times New Roman" w:hAnsi="Times New Roman"/>
          <w:color w:val="000000"/>
          <w:sz w:val="24"/>
          <w:szCs w:val="24"/>
        </w:rPr>
        <w:t>строительства,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реконструкции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автомобильных дорог, их участков, а также состав и требования к содержанию разделов проектной документации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муниципальных </w:t>
      </w:r>
      <w:r w:rsidRPr="00BE0C4A">
        <w:rPr>
          <w:rFonts w:ascii="Times New Roman" w:hAnsi="Times New Roman"/>
          <w:color w:val="000000"/>
          <w:sz w:val="24"/>
          <w:szCs w:val="24"/>
        </w:rPr>
        <w:t>автомобильных дорог, их участков, предоставляемой на государственную экспертизу и в органы государственного строительного надзора, должны соответствовать требованиям, установленным Правительством Российской Федерации.</w:t>
      </w:r>
      <w:proofErr w:type="gramEnd"/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Разрешение на строительство, реконструкцию, капитальный ремонт муниципальных </w:t>
      </w:r>
      <w:r>
        <w:rPr>
          <w:rFonts w:ascii="Times New Roman" w:hAnsi="Times New Roman"/>
          <w:color w:val="000000"/>
          <w:sz w:val="24"/>
          <w:szCs w:val="24"/>
        </w:rPr>
        <w:t>автомобильных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дорог выдается а</w:t>
      </w:r>
      <w:r w:rsidRPr="00BE0C4A">
        <w:rPr>
          <w:rFonts w:ascii="Times New Roman" w:hAnsi="Times New Roman"/>
          <w:color w:val="000000"/>
          <w:sz w:val="24"/>
          <w:szCs w:val="24"/>
        </w:rPr>
        <w:t>дминистрацией в порядке, установленном Градостроительным кодексом Российской Федерации.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Капитальный ремонт  муниципальной   автомобильной   дороги  осуществляется в случае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несоответствия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транспортно-эксплуатационных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>характеристик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 муниципальной  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A">
        <w:rPr>
          <w:rFonts w:ascii="Times New Roman" w:hAnsi="Times New Roman"/>
          <w:color w:val="000000"/>
          <w:sz w:val="24"/>
          <w:szCs w:val="24"/>
        </w:rPr>
        <w:t>автомобильной   дороги  требованиям технических регламентов. Состав и виды работ по капитальному ремонту  муниципальных   автомобильных   дорог  должны соответствовать классификации работ по капитальному ремонту,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Планирование состава и видов, объемов и периодичности выполнения дорожных работ по содержанию и ремонту  муниципальных   автомобильных   дорог  на очередной год осуществляется на основании требований технических регламентов, необходимости проведения работ в зависимости от технического состояния </w:t>
      </w:r>
      <w:r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автомобильных дорог, расчетных показателей общей стоимости предоставления муниципальных услуг, оказываемых за счет средств бюджета Администрации.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Для формирования потребности в финансировании планируемых дорожных работ на очередной год Администрацией до 1 ноября текущего года осуществляется сбор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документов, являющихся основанием необходимости проведения дорожных работ по содержанию и ремонту муниципальных автомобильных дорог и готовится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проект плана проведения дорожных работ на очередной год.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Состав и виды дорожных работ по содержанию и ремонту муниципальных   автомобильных   дорог  должны соответствовать классификации работ по содержанию и ремонту,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 (далее – классификация дорожных работ). Виды и состав работ, их показатели, отраженные в плане проведения дорожных работ, должны иметь документальное подтверждение или обоснование необходимыми расчетами.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В</w:t>
      </w:r>
      <w:r w:rsidRPr="00BE0C4A">
        <w:rPr>
          <w:rFonts w:ascii="Times New Roman" w:hAnsi="Times New Roman"/>
          <w:color w:val="000000"/>
          <w:sz w:val="24"/>
          <w:szCs w:val="24"/>
        </w:rPr>
        <w:t>ведени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временного ограничения или прекращения движения на  автомобильных   дорогах  местного значения  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В период возникновения неблагоприятных природно-климатических условий, в случае 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снижения несущей способности конструктивных элементов автомобильных   дорог  местного значения  </w:t>
      </w:r>
      <w:r>
        <w:rPr>
          <w:rFonts w:ascii="Times New Roman" w:hAnsi="Times New Roman"/>
          <w:color w:val="000000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, их участков и в иных случаях в целях  обеспечения  безопасности дорожного движения устанавливается временное ограничение или прекращение движения транспортных средств. 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E0C4A">
        <w:rPr>
          <w:rFonts w:ascii="Times New Roman" w:hAnsi="Times New Roman"/>
          <w:color w:val="000000"/>
          <w:sz w:val="24"/>
          <w:szCs w:val="24"/>
        </w:rPr>
        <w:t>Временное ограничен</w:t>
      </w:r>
      <w:r>
        <w:rPr>
          <w:rFonts w:ascii="Times New Roman" w:hAnsi="Times New Roman"/>
          <w:color w:val="000000"/>
          <w:sz w:val="24"/>
          <w:szCs w:val="24"/>
        </w:rPr>
        <w:t xml:space="preserve">ие или прекращение движения по </w:t>
      </w:r>
      <w:r w:rsidRPr="00BE0C4A">
        <w:rPr>
          <w:rFonts w:ascii="Times New Roman" w:hAnsi="Times New Roman"/>
          <w:color w:val="000000"/>
          <w:sz w:val="24"/>
          <w:szCs w:val="24"/>
        </w:rPr>
        <w:t>автомобильным дорогам</w:t>
      </w:r>
      <w:r>
        <w:rPr>
          <w:rFonts w:ascii="Times New Roman" w:hAnsi="Times New Roman"/>
          <w:color w:val="000000"/>
          <w:sz w:val="24"/>
          <w:szCs w:val="24"/>
        </w:rPr>
        <w:t xml:space="preserve"> местного значения городского поселения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вводится на основании постановления администрации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E0C4A">
        <w:rPr>
          <w:rFonts w:ascii="Times New Roman" w:hAnsi="Times New Roman"/>
          <w:color w:val="000000"/>
          <w:sz w:val="24"/>
          <w:szCs w:val="24"/>
        </w:rPr>
        <w:t>;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</w:t>
      </w:r>
      <w:r w:rsidRPr="00BE0C4A">
        <w:rPr>
          <w:rFonts w:ascii="Times New Roman" w:hAnsi="Times New Roman"/>
          <w:color w:val="000000"/>
          <w:sz w:val="24"/>
          <w:szCs w:val="24"/>
        </w:rPr>
        <w:t>После принятия постановления о введении временного ограничения движения транспортных средств по  автомобильным   дорогам  местного значения  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до наступления периода временного ограничения или прекращения движения на  автомобильных   дорогах  местного значения  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организуется своевременная установка необходимых временных дорожных знаков, для информирования участников дорожного движения о введенном ограничении движения. Места установки таких дорожных знаков согласовываются с ГИБДД 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ВД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Калачеев</w:t>
      </w:r>
      <w:r w:rsidRPr="00BE0C4A">
        <w:rPr>
          <w:rFonts w:ascii="Times New Roman" w:hAnsi="Times New Roman"/>
          <w:color w:val="000000"/>
          <w:sz w:val="24"/>
          <w:szCs w:val="24"/>
        </w:rPr>
        <w:t>скому</w:t>
      </w:r>
      <w:proofErr w:type="spellEnd"/>
      <w:r w:rsidRPr="00BE0C4A">
        <w:rPr>
          <w:rFonts w:ascii="Times New Roman" w:hAnsi="Times New Roman"/>
          <w:color w:val="000000"/>
          <w:sz w:val="24"/>
          <w:szCs w:val="24"/>
        </w:rPr>
        <w:t xml:space="preserve"> району.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E0C4A">
        <w:rPr>
          <w:rFonts w:ascii="Times New Roman" w:hAnsi="Times New Roman"/>
          <w:color w:val="000000"/>
          <w:sz w:val="24"/>
          <w:szCs w:val="24"/>
        </w:rPr>
        <w:t>При обосновании необходимости безотлагательного проезда транспортных сре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дств в п</w:t>
      </w:r>
      <w:proofErr w:type="gramEnd"/>
      <w:r w:rsidRPr="00BE0C4A">
        <w:rPr>
          <w:rFonts w:ascii="Times New Roman" w:hAnsi="Times New Roman"/>
          <w:color w:val="000000"/>
          <w:sz w:val="24"/>
          <w:szCs w:val="24"/>
        </w:rPr>
        <w:t>ериод временного ограничения для  обеспечения  жизнедеятельности населения и в чрезвычайных случаях администрацией  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выдается специальный пропуск на проезд по определенному маршруту движения. 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- Администрация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организует проверку выполнения мероприятий по введению временного ограничения или прекращения движения по  автомобильным   дорогам  местного значения  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. Для этого </w:t>
      </w:r>
      <w:r>
        <w:rPr>
          <w:rFonts w:ascii="Times New Roman" w:hAnsi="Times New Roman"/>
          <w:color w:val="000000"/>
          <w:sz w:val="24"/>
          <w:szCs w:val="24"/>
        </w:rPr>
        <w:t>заместителем главы администрации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в день введения ограничения движения или его прекращения проверяется наличие установленных временных дорожных знаков в местах согласованных с ГИБДД 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ВД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Калачеев</w:t>
      </w:r>
      <w:r w:rsidRPr="00BE0C4A">
        <w:rPr>
          <w:rFonts w:ascii="Times New Roman" w:hAnsi="Times New Roman"/>
          <w:color w:val="000000"/>
          <w:sz w:val="24"/>
          <w:szCs w:val="24"/>
        </w:rPr>
        <w:t>скому</w:t>
      </w:r>
      <w:proofErr w:type="spellEnd"/>
      <w:r w:rsidRPr="00BE0C4A">
        <w:rPr>
          <w:rFonts w:ascii="Times New Roman" w:hAnsi="Times New Roman"/>
          <w:color w:val="000000"/>
          <w:sz w:val="24"/>
          <w:szCs w:val="24"/>
        </w:rPr>
        <w:t xml:space="preserve"> району.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Default="00DA7CBB" w:rsidP="00DA7C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7CBB" w:rsidRDefault="00DA7CBB" w:rsidP="00DA7C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7CBB" w:rsidRDefault="00DA7CBB" w:rsidP="00DA7C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7CBB" w:rsidRPr="00D553EB" w:rsidRDefault="00DA7CBB" w:rsidP="00DA7C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r w:rsidRPr="00D553EB">
        <w:rPr>
          <w:rFonts w:ascii="Times New Roman" w:hAnsi="Times New Roman"/>
          <w:b/>
          <w:sz w:val="24"/>
          <w:szCs w:val="24"/>
        </w:rPr>
        <w:t>онтрол</w:t>
      </w:r>
      <w:r>
        <w:rPr>
          <w:rFonts w:ascii="Times New Roman" w:hAnsi="Times New Roman"/>
          <w:b/>
          <w:sz w:val="24"/>
          <w:szCs w:val="24"/>
        </w:rPr>
        <w:t>ь</w:t>
      </w:r>
      <w:r w:rsidRPr="00D553EB"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Pr="00D553EB">
        <w:rPr>
          <w:rFonts w:ascii="Times New Roman" w:hAnsi="Times New Roman"/>
          <w:b/>
          <w:sz w:val="24"/>
          <w:szCs w:val="24"/>
        </w:rPr>
        <w:t xml:space="preserve"> исполнением муниципальной услуги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Муниципальный контроль осуществляется постоянно.</w:t>
      </w:r>
      <w:bookmarkStart w:id="1" w:name="YANDEX_304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BE0C4A">
        <w:rPr>
          <w:rFonts w:ascii="Times New Roman" w:hAnsi="Times New Roman"/>
          <w:color w:val="000000"/>
          <w:sz w:val="24"/>
          <w:szCs w:val="24"/>
        </w:rPr>
        <w:t>онтрол</w:t>
      </w:r>
      <w:r>
        <w:rPr>
          <w:rFonts w:ascii="Times New Roman" w:hAnsi="Times New Roman"/>
          <w:color w:val="000000"/>
          <w:sz w:val="24"/>
          <w:szCs w:val="24"/>
        </w:rPr>
        <w:t>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  <w:szCs w:val="24"/>
        </w:rPr>
        <w:t>функции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осуществляет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заместитель главы а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дминистрации в соответствии с предоставленными полномочиями. </w:t>
      </w:r>
    </w:p>
    <w:p w:rsidR="00DA7CBB" w:rsidRPr="00BE0C4A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Администрация определяет комплекс мер по осуществлению </w:t>
      </w:r>
      <w:proofErr w:type="gramStart"/>
      <w:r w:rsidRPr="00BE0C4A">
        <w:rPr>
          <w:rFonts w:ascii="Times New Roman" w:hAnsi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за</w:t>
      </w:r>
      <w:proofErr w:type="gramEnd"/>
      <w:r w:rsidRPr="00BE0C4A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проводимых работ по сод</w:t>
      </w:r>
      <w:r>
        <w:rPr>
          <w:rFonts w:ascii="Times New Roman" w:hAnsi="Times New Roman"/>
          <w:color w:val="000000"/>
          <w:sz w:val="24"/>
          <w:szCs w:val="24"/>
        </w:rPr>
        <w:t>ержанию и ремонту муниципальных</w:t>
      </w:r>
      <w:r w:rsidRPr="00BE0C4A">
        <w:rPr>
          <w:rFonts w:ascii="Times New Roman" w:hAnsi="Times New Roman"/>
          <w:color w:val="000000"/>
          <w:sz w:val="24"/>
          <w:szCs w:val="24"/>
        </w:rPr>
        <w:t xml:space="preserve"> автомобильных дорог  исполнителями в соответствии с заключенными муниципальными  контрактами.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Полнота, 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 администрации городского поселения.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№59-ФЗ «О порядке рассмотрения обращений граждан РФ».</w:t>
      </w:r>
    </w:p>
    <w:p w:rsidR="00DA7CBB" w:rsidRDefault="00DA7CBB" w:rsidP="00DA7CB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A7CBB" w:rsidRDefault="00DA7CBB" w:rsidP="00DA7C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C1103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DA7CBB" w:rsidRPr="00C03542" w:rsidRDefault="00DA7CBB" w:rsidP="00DA7C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3542">
        <w:rPr>
          <w:rFonts w:ascii="Times New Roman" w:hAnsi="Times New Roman"/>
          <w:sz w:val="24"/>
          <w:szCs w:val="24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 главе администрации городского поселения город Калач (адрес: г</w:t>
      </w:r>
      <w:proofErr w:type="gramStart"/>
      <w:r w:rsidRPr="00C03542">
        <w:rPr>
          <w:rFonts w:ascii="Times New Roman" w:hAnsi="Times New Roman"/>
          <w:sz w:val="24"/>
          <w:szCs w:val="24"/>
        </w:rPr>
        <w:t>.К</w:t>
      </w:r>
      <w:proofErr w:type="gramEnd"/>
      <w:r w:rsidRPr="00C03542">
        <w:rPr>
          <w:rFonts w:ascii="Times New Roman" w:hAnsi="Times New Roman"/>
          <w:sz w:val="24"/>
          <w:szCs w:val="24"/>
        </w:rPr>
        <w:t>алач, пл.Ленина, д.6, тел. 8(47363)21-4-86).</w:t>
      </w:r>
    </w:p>
    <w:p w:rsidR="00DA7CBB" w:rsidRPr="00C03542" w:rsidRDefault="00DA7CBB" w:rsidP="00DA7C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</w:t>
      </w:r>
      <w:r w:rsidRPr="00C03542">
        <w:rPr>
          <w:rFonts w:ascii="Times New Roman" w:hAnsi="Times New Roman"/>
          <w:sz w:val="24"/>
          <w:szCs w:val="24"/>
        </w:rPr>
        <w:t>2. Основанием для начала досудебного (внесудебного) обжалования является поступление жалобы (обращения) в администрацию городского поселения город Калач,   поступившей лично от заявителя (уполномоченного лица) или направленной в виде почтового отправления.</w:t>
      </w:r>
    </w:p>
    <w:p w:rsidR="00DA7CBB" w:rsidRPr="00C03542" w:rsidRDefault="00DA7CBB" w:rsidP="00DA7C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3542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C03542">
        <w:rPr>
          <w:rFonts w:ascii="Times New Roman" w:hAnsi="Times New Roman"/>
          <w:sz w:val="24"/>
          <w:szCs w:val="24"/>
        </w:rPr>
        <w:t>В жалобе в обязательном порядке указываются наименование организации, в которую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C03542">
        <w:rPr>
          <w:rFonts w:ascii="Times New Roman" w:hAnsi="Times New Roman"/>
          <w:sz w:val="24"/>
          <w:szCs w:val="24"/>
        </w:rPr>
        <w:t xml:space="preserve"> незаконно возложена какая-либо обязанность).</w:t>
      </w:r>
    </w:p>
    <w:p w:rsidR="00DA7CBB" w:rsidRPr="00C03542" w:rsidRDefault="00DA7CBB" w:rsidP="00DA7C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3542">
        <w:rPr>
          <w:rFonts w:ascii="Times New Roman" w:hAnsi="Times New Roman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DA7CBB" w:rsidRPr="00C03542" w:rsidRDefault="00DA7CBB" w:rsidP="00DA7C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3542">
        <w:rPr>
          <w:rFonts w:ascii="Times New Roman" w:hAnsi="Times New Roman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DA7CBB" w:rsidRPr="00C03542" w:rsidRDefault="00DA7CBB" w:rsidP="00DA7C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3542">
        <w:rPr>
          <w:rFonts w:ascii="Times New Roman" w:hAnsi="Times New Roman"/>
          <w:sz w:val="24"/>
          <w:szCs w:val="24"/>
        </w:rPr>
        <w:t>5.4. Срок рассмотрения жалобы не должен превышать 30 дней с момента ее регистрации.</w:t>
      </w:r>
    </w:p>
    <w:p w:rsidR="00DA7CBB" w:rsidRPr="00C03542" w:rsidRDefault="00DA7CBB" w:rsidP="00DA7C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3542">
        <w:rPr>
          <w:rFonts w:ascii="Times New Roman" w:hAnsi="Times New Roman"/>
          <w:sz w:val="24"/>
          <w:szCs w:val="24"/>
        </w:rPr>
        <w:t>В случае направления запроса государственным органам, администрации городского поселения город Калач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DA7CBB" w:rsidRPr="00C03542" w:rsidRDefault="00DA7CBB" w:rsidP="00DA7C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3542">
        <w:rPr>
          <w:rFonts w:ascii="Times New Roman" w:hAnsi="Times New Roman"/>
          <w:sz w:val="24"/>
          <w:szCs w:val="24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DA7CBB" w:rsidRPr="00C03542" w:rsidRDefault="00DA7CBB" w:rsidP="00DA7C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3542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DA7CBB" w:rsidRPr="00C03542" w:rsidRDefault="00DA7CBB" w:rsidP="00DA7C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C03542">
        <w:rPr>
          <w:rFonts w:ascii="Times New Roman" w:hAnsi="Times New Roman"/>
          <w:sz w:val="24"/>
          <w:szCs w:val="24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DA7CBB" w:rsidRPr="00C03542" w:rsidRDefault="00DA7CBB" w:rsidP="00DA7C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3542">
        <w:rPr>
          <w:rFonts w:ascii="Times New Roman" w:hAnsi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A7CBB" w:rsidRPr="00C03542" w:rsidRDefault="00DA7CBB" w:rsidP="00DA7C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C03542">
        <w:rPr>
          <w:rFonts w:ascii="Times New Roman" w:hAnsi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C03542">
        <w:rPr>
          <w:rFonts w:ascii="Times New Roman" w:hAnsi="Times New Roman"/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Pr="001866E3" w:rsidRDefault="00DA7CBB" w:rsidP="00DA7CBB">
      <w:pPr>
        <w:rPr>
          <w:rFonts w:ascii="Times New Roman" w:hAnsi="Times New Roman" w:cs="Times New Roman"/>
        </w:rPr>
      </w:pPr>
    </w:p>
    <w:p w:rsidR="00DA7CBB" w:rsidRPr="001866E3" w:rsidRDefault="00DA7CBB" w:rsidP="00DA7CBB">
      <w:pPr>
        <w:rPr>
          <w:rFonts w:ascii="Times New Roman" w:hAnsi="Times New Roman" w:cs="Times New Roman"/>
        </w:rPr>
      </w:pPr>
    </w:p>
    <w:p w:rsidR="00DA7CBB" w:rsidRPr="001866E3" w:rsidRDefault="00DA7CBB" w:rsidP="00DA7CBB">
      <w:pPr>
        <w:rPr>
          <w:rFonts w:ascii="Times New Roman" w:hAnsi="Times New Roman" w:cs="Times New Roman"/>
        </w:rPr>
      </w:pPr>
    </w:p>
    <w:p w:rsidR="00DA7CBB" w:rsidRPr="001866E3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ind w:firstLine="0"/>
        <w:rPr>
          <w:rFonts w:ascii="Times New Roman" w:hAnsi="Times New Roman"/>
          <w:sz w:val="24"/>
          <w:szCs w:val="24"/>
        </w:rPr>
        <w:sectPr w:rsidR="00DA7CBB" w:rsidSect="00682A7A">
          <w:footerReference w:type="even" r:id="rId5"/>
          <w:footerReference w:type="default" r:id="rId6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A7CBB" w:rsidRDefault="00DA7CBB" w:rsidP="00DA7CBB">
      <w:pPr>
        <w:tabs>
          <w:tab w:val="left" w:pos="10700"/>
          <w:tab w:val="right" w:pos="15704"/>
        </w:tabs>
        <w:ind w:left="93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</w:p>
    <w:p w:rsidR="00DA7CBB" w:rsidRPr="004644A9" w:rsidRDefault="00DA7CBB" w:rsidP="00DA7CBB">
      <w:pPr>
        <w:tabs>
          <w:tab w:val="left" w:pos="10700"/>
          <w:tab w:val="right" w:pos="15704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Приложение</w:t>
      </w:r>
      <w:r w:rsidRPr="004644A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</w:t>
      </w:r>
    </w:p>
    <w:p w:rsidR="00DA7CBB" w:rsidRDefault="00DA7CBB" w:rsidP="00DA7CBB">
      <w:pPr>
        <w:ind w:left="180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644A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D502A0">
        <w:rPr>
          <w:rFonts w:ascii="Times New Roman" w:hAnsi="Times New Roman"/>
          <w:color w:val="000000"/>
          <w:sz w:val="24"/>
          <w:szCs w:val="24"/>
        </w:rPr>
        <w:t>«</w:t>
      </w:r>
      <w:r w:rsidRPr="00D502A0">
        <w:rPr>
          <w:rFonts w:ascii="Times New Roman" w:hAnsi="Times New Roman"/>
          <w:bCs/>
          <w:color w:val="000000"/>
          <w:sz w:val="24"/>
          <w:szCs w:val="24"/>
        </w:rPr>
        <w:t xml:space="preserve">Осуществление </w:t>
      </w:r>
    </w:p>
    <w:p w:rsidR="00DA7CBB" w:rsidRDefault="00DA7CBB" w:rsidP="00DA7CBB">
      <w:pPr>
        <w:ind w:left="180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502A0">
        <w:rPr>
          <w:rFonts w:ascii="Times New Roman" w:hAnsi="Times New Roman"/>
          <w:bCs/>
          <w:color w:val="000000"/>
          <w:sz w:val="24"/>
          <w:szCs w:val="24"/>
        </w:rPr>
        <w:t xml:space="preserve">дорожной деятельности в отношении </w:t>
      </w:r>
      <w:proofErr w:type="gramStart"/>
      <w:r w:rsidRPr="00D502A0">
        <w:rPr>
          <w:rFonts w:ascii="Times New Roman" w:hAnsi="Times New Roman"/>
          <w:bCs/>
          <w:color w:val="000000"/>
          <w:sz w:val="24"/>
          <w:szCs w:val="24"/>
        </w:rPr>
        <w:t>автомобильных</w:t>
      </w:r>
      <w:proofErr w:type="gramEnd"/>
    </w:p>
    <w:p w:rsidR="00DA7CBB" w:rsidRDefault="00DA7CBB" w:rsidP="00DA7CBB">
      <w:pPr>
        <w:ind w:left="180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502A0">
        <w:rPr>
          <w:rFonts w:ascii="Times New Roman" w:hAnsi="Times New Roman"/>
          <w:bCs/>
          <w:color w:val="000000"/>
          <w:sz w:val="24"/>
          <w:szCs w:val="24"/>
        </w:rPr>
        <w:t xml:space="preserve"> дорог местного значения и </w:t>
      </w:r>
      <w:proofErr w:type="gramStart"/>
      <w:r w:rsidRPr="00D502A0">
        <w:rPr>
          <w:rFonts w:ascii="Times New Roman" w:hAnsi="Times New Roman"/>
          <w:bCs/>
          <w:color w:val="000000"/>
          <w:sz w:val="24"/>
          <w:szCs w:val="24"/>
        </w:rPr>
        <w:t>контроля за</w:t>
      </w:r>
      <w:proofErr w:type="gramEnd"/>
      <w:r w:rsidRPr="00D502A0">
        <w:rPr>
          <w:rFonts w:ascii="Times New Roman" w:hAnsi="Times New Roman"/>
          <w:bCs/>
          <w:color w:val="000000"/>
          <w:sz w:val="24"/>
          <w:szCs w:val="24"/>
        </w:rPr>
        <w:t xml:space="preserve"> обеспечением</w:t>
      </w:r>
    </w:p>
    <w:p w:rsidR="00DA7CBB" w:rsidRDefault="00DA7CBB" w:rsidP="00DA7CBB">
      <w:pPr>
        <w:ind w:left="18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D502A0">
        <w:rPr>
          <w:rFonts w:ascii="Times New Roman" w:hAnsi="Times New Roman"/>
          <w:bCs/>
          <w:color w:val="000000"/>
          <w:sz w:val="24"/>
          <w:szCs w:val="24"/>
        </w:rPr>
        <w:t xml:space="preserve"> сохранности автомобильных  дорог </w:t>
      </w:r>
      <w:r w:rsidRPr="00D502A0">
        <w:rPr>
          <w:rFonts w:ascii="Times New Roman" w:hAnsi="Times New Roman"/>
          <w:color w:val="000000"/>
          <w:sz w:val="24"/>
          <w:szCs w:val="24"/>
        </w:rPr>
        <w:t>местного значения</w:t>
      </w:r>
    </w:p>
    <w:p w:rsidR="00DA7CBB" w:rsidRPr="00D502A0" w:rsidRDefault="00DA7CBB" w:rsidP="00DA7CBB">
      <w:pPr>
        <w:ind w:left="180"/>
        <w:contextualSpacing/>
        <w:jc w:val="right"/>
        <w:rPr>
          <w:rFonts w:ascii="Times New Roman" w:hAnsi="Times New Roman"/>
          <w:sz w:val="24"/>
          <w:szCs w:val="24"/>
        </w:rPr>
      </w:pPr>
      <w:r w:rsidRPr="00D502A0">
        <w:rPr>
          <w:rFonts w:ascii="Times New Roman" w:hAnsi="Times New Roman"/>
          <w:color w:val="000000"/>
          <w:sz w:val="24"/>
          <w:szCs w:val="24"/>
        </w:rPr>
        <w:t>городского поселения город Калач</w:t>
      </w:r>
      <w:r w:rsidRPr="00D502A0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DA7CBB" w:rsidRPr="00C9305E" w:rsidRDefault="00DA7CBB" w:rsidP="00DA7CBB">
      <w:pPr>
        <w:ind w:left="180"/>
        <w:contextualSpacing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C9305E">
        <w:rPr>
          <w:rFonts w:ascii="Times New Roman" w:hAnsi="Times New Roman"/>
          <w:b/>
          <w:color w:val="000000"/>
          <w:spacing w:val="-4"/>
          <w:sz w:val="24"/>
          <w:szCs w:val="24"/>
        </w:rPr>
        <w:t>БЛОК-СХЕМА</w:t>
      </w:r>
    </w:p>
    <w:p w:rsidR="00DA7CBB" w:rsidRPr="00D502A0" w:rsidRDefault="00DA7CBB" w:rsidP="00DA7CBB">
      <w:pPr>
        <w:ind w:left="180"/>
        <w:contextualSpacing/>
        <w:jc w:val="center"/>
        <w:rPr>
          <w:rFonts w:ascii="Times New Roman" w:hAnsi="Times New Roman"/>
          <w:sz w:val="24"/>
          <w:szCs w:val="24"/>
        </w:rPr>
      </w:pPr>
      <w:r w:rsidRPr="00C9305E">
        <w:rPr>
          <w:rFonts w:ascii="Times New Roman" w:hAnsi="Times New Roman"/>
          <w:color w:val="000000"/>
          <w:spacing w:val="-4"/>
          <w:sz w:val="24"/>
          <w:szCs w:val="24"/>
        </w:rPr>
        <w:t xml:space="preserve">Последовательности действий при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предоставлении</w:t>
      </w:r>
      <w:r w:rsidRPr="00C9305E">
        <w:rPr>
          <w:rFonts w:ascii="Times New Roman" w:hAnsi="Times New Roman"/>
          <w:color w:val="000000"/>
          <w:spacing w:val="-4"/>
          <w:sz w:val="24"/>
          <w:szCs w:val="24"/>
        </w:rPr>
        <w:t xml:space="preserve"> муниципальной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услуги</w:t>
      </w:r>
      <w:r w:rsidRPr="00C9305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D502A0">
        <w:rPr>
          <w:rFonts w:ascii="Times New Roman" w:hAnsi="Times New Roman"/>
          <w:color w:val="000000"/>
          <w:sz w:val="24"/>
          <w:szCs w:val="24"/>
        </w:rPr>
        <w:t>«</w:t>
      </w:r>
      <w:r w:rsidRPr="00D502A0">
        <w:rPr>
          <w:rFonts w:ascii="Times New Roman" w:hAnsi="Times New Roman"/>
          <w:bCs/>
          <w:color w:val="000000"/>
          <w:sz w:val="24"/>
          <w:szCs w:val="24"/>
        </w:rPr>
        <w:t xml:space="preserve">Осуществление дорожной деятельности в отношении автомобильных дорог местного значения и </w:t>
      </w:r>
      <w:proofErr w:type="gramStart"/>
      <w:r w:rsidRPr="00D502A0">
        <w:rPr>
          <w:rFonts w:ascii="Times New Roman" w:hAnsi="Times New Roman"/>
          <w:bCs/>
          <w:color w:val="000000"/>
          <w:sz w:val="24"/>
          <w:szCs w:val="24"/>
        </w:rPr>
        <w:t>контроля за</w:t>
      </w:r>
      <w:proofErr w:type="gramEnd"/>
      <w:r w:rsidRPr="00D502A0">
        <w:rPr>
          <w:rFonts w:ascii="Times New Roman" w:hAnsi="Times New Roman"/>
          <w:bCs/>
          <w:color w:val="000000"/>
          <w:sz w:val="24"/>
          <w:szCs w:val="24"/>
        </w:rPr>
        <w:t xml:space="preserve"> обеспечением сохранности автомобильных  дорог </w:t>
      </w:r>
      <w:r w:rsidRPr="00D502A0">
        <w:rPr>
          <w:rFonts w:ascii="Times New Roman" w:hAnsi="Times New Roman"/>
          <w:color w:val="000000"/>
          <w:sz w:val="24"/>
          <w:szCs w:val="24"/>
        </w:rPr>
        <w:t>местного значения городского поселения город Калач</w:t>
      </w:r>
      <w:r w:rsidRPr="00D502A0">
        <w:rPr>
          <w:rFonts w:ascii="Times New Roman" w:hAnsi="Times New Roman"/>
          <w:bCs/>
          <w:color w:val="000000"/>
          <w:sz w:val="24"/>
          <w:szCs w:val="24"/>
        </w:rPr>
        <w:t>»</w:t>
      </w: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6"/>
        <w:gridCol w:w="1318"/>
        <w:gridCol w:w="1107"/>
        <w:gridCol w:w="102"/>
        <w:gridCol w:w="1497"/>
        <w:gridCol w:w="1313"/>
        <w:gridCol w:w="1591"/>
        <w:gridCol w:w="1080"/>
        <w:gridCol w:w="278"/>
      </w:tblGrid>
      <w:tr w:rsidR="00DA7CBB" w:rsidRPr="006A7144" w:rsidTr="0006744E">
        <w:trPr>
          <w:trHeight w:val="490"/>
        </w:trPr>
        <w:tc>
          <w:tcPr>
            <w:tcW w:w="5000" w:type="pct"/>
            <w:gridSpan w:val="9"/>
            <w:vAlign w:val="center"/>
          </w:tcPr>
          <w:p w:rsidR="00DA7CBB" w:rsidRPr="006A7144" w:rsidRDefault="00DA7CBB" w:rsidP="0006744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16"/>
              </w:rPr>
            </w:pPr>
          </w:p>
          <w:p w:rsidR="00DA7CBB" w:rsidRPr="006A7144" w:rsidRDefault="00DA7CBB" w:rsidP="0006744E">
            <w:pPr>
              <w:ind w:left="1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BE0C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дорожной деятельности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0C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отношении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0C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0C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местного значения 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0C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сохранности </w:t>
            </w:r>
            <w:r w:rsidRPr="00BE0C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дорог </w:t>
            </w:r>
            <w:r w:rsidRPr="00C705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местного значения городского поселения город Калач</w:t>
            </w:r>
            <w:r w:rsidRPr="00C70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DA7CBB" w:rsidRPr="006A7144" w:rsidRDefault="00DA7CBB" w:rsidP="0006744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</w:p>
        </w:tc>
      </w:tr>
      <w:tr w:rsidR="00DA7CBB" w:rsidRPr="006A7144" w:rsidTr="0006744E">
        <w:trPr>
          <w:trHeight w:val="3126"/>
        </w:trPr>
        <w:tc>
          <w:tcPr>
            <w:tcW w:w="2822" w:type="pct"/>
            <w:gridSpan w:val="5"/>
            <w:tcBorders>
              <w:left w:val="nil"/>
              <w:right w:val="nil"/>
            </w:tcBorders>
            <w:vAlign w:val="center"/>
          </w:tcPr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</w:r>
            <w:r w:rsidRPr="006A714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4" type="#_x0000_t32" style="width:0;height:14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QaXgIAAHUEAAAOAAAAZHJzL2Uyb0RvYy54bWysVE2O0zAU3iNxB8v7TpqSd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">
                  <v:stroke endarrow="block"/>
                  <w10:anchorlock/>
                </v:shape>
              </w:pict>
            </w:r>
          </w:p>
        </w:tc>
        <w:tc>
          <w:tcPr>
            <w:tcW w:w="2178" w:type="pct"/>
            <w:gridSpan w:val="4"/>
            <w:tcBorders>
              <w:left w:val="nil"/>
              <w:right w:val="nil"/>
            </w:tcBorders>
            <w:vAlign w:val="center"/>
          </w:tcPr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</w:r>
            <w:r w:rsidRPr="006A714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shape id="Прямая со стрелкой 5" o:spid="_x0000_s1033" type="#_x0000_t32" style="width:0;height:18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">
                  <v:stroke endarrow="block"/>
                  <w10:anchorlock/>
                </v:shape>
              </w:pict>
            </w:r>
          </w:p>
        </w:tc>
      </w:tr>
      <w:tr w:rsidR="00DA7CBB" w:rsidRPr="006A7144" w:rsidTr="0006744E">
        <w:trPr>
          <w:trHeight w:val="870"/>
        </w:trPr>
        <w:tc>
          <w:tcPr>
            <w:tcW w:w="2822" w:type="pct"/>
            <w:gridSpan w:val="5"/>
            <w:vAlign w:val="center"/>
          </w:tcPr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E0C4A">
              <w:rPr>
                <w:rFonts w:ascii="Times New Roman" w:hAnsi="Times New Roman"/>
                <w:color w:val="000000"/>
                <w:sz w:val="24"/>
                <w:szCs w:val="24"/>
              </w:rPr>
              <w:t>ланирование и организация работ по содержанию, ремонту и капитальному ремонту  автомобильных   дорог  местного 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тротуаров, мостов и иных транспортных инженерных сооружений</w:t>
            </w:r>
          </w:p>
        </w:tc>
        <w:tc>
          <w:tcPr>
            <w:tcW w:w="2178" w:type="pct"/>
            <w:gridSpan w:val="4"/>
            <w:vAlign w:val="center"/>
          </w:tcPr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r w:rsidRPr="00BE0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временного ограничения или прекращения движения на автомобильных дорогах местного значения </w:t>
            </w:r>
          </w:p>
        </w:tc>
      </w:tr>
      <w:tr w:rsidR="00DA7CBB" w:rsidRPr="006A7144" w:rsidTr="0006744E">
        <w:trPr>
          <w:trHeight w:val="73"/>
        </w:trPr>
        <w:tc>
          <w:tcPr>
            <w:tcW w:w="2005" w:type="pct"/>
            <w:gridSpan w:val="3"/>
            <w:tcBorders>
              <w:left w:val="nil"/>
              <w:right w:val="nil"/>
            </w:tcBorders>
            <w:vAlign w:val="center"/>
          </w:tcPr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</w:r>
            <w:r w:rsidRPr="006A714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shape id="Прямая со стрелкой 4" o:spid="_x0000_s1032" type="#_x0000_t32" style="width:26.9pt;height:35.25pt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">
                  <v:stroke endarrow="block"/>
                  <w10:wrap type="none"/>
                  <w10:anchorlock/>
                </v:shape>
              </w:pict>
            </w:r>
            <w:r w:rsidRPr="006A71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</w:t>
            </w:r>
            <w:r w:rsidRPr="006A714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               </w:t>
            </w:r>
            <w:r>
              <w:rPr>
                <w:noProof/>
              </w:rPr>
            </w:r>
            <w:r w:rsidRPr="006A714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shape id="Прямая со стрелкой 8" o:spid="_x0000_s1031" type="#_x0000_t32" style="width:27.65pt;height:31.4pt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">
                  <v:stroke endarrow="block"/>
                  <w10:wrap type="none"/>
                  <w10:anchorlock/>
                </v:shape>
              </w:pict>
            </w:r>
            <w:r w:rsidRPr="006A71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noProof/>
              </w:rPr>
            </w:r>
            <w:r w:rsidRPr="006A714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shape id="Прямая со стрелкой 10" o:spid="_x0000_s1030" type="#_x0000_t32" style="width:36.65pt;height:32.05pt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">
                  <v:stroke endarrow="block"/>
                  <w10:wrap type="none"/>
                  <w10:anchorlock/>
                </v:shape>
              </w:pict>
            </w:r>
            <w:r w:rsidRPr="006A71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817" w:type="pct"/>
            <w:gridSpan w:val="2"/>
            <w:tcBorders>
              <w:left w:val="nil"/>
              <w:right w:val="nil"/>
            </w:tcBorders>
            <w:vAlign w:val="center"/>
          </w:tcPr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</w:r>
            <w:r w:rsidRPr="006A714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shape id="Прямая со стрелкой 3" o:spid="_x0000_s1029" type="#_x0000_t32" style="width:45pt;height:33.3pt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2036" w:type="pct"/>
            <w:gridSpan w:val="3"/>
            <w:tcBorders>
              <w:left w:val="nil"/>
              <w:right w:val="nil"/>
            </w:tcBorders>
            <w:vAlign w:val="center"/>
          </w:tcPr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71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noProof/>
              </w:rPr>
            </w:r>
            <w:r w:rsidRPr="006A714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shape id="Прямая со стрелкой 2" o:spid="_x0000_s1028" type="#_x0000_t32" style="width:30.2pt;height:32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">
                  <v:stroke endarrow="block"/>
                  <w10:wrap type="none"/>
                  <w10:anchorlock/>
                </v:shape>
              </w:pict>
            </w:r>
            <w:r w:rsidRPr="006A71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noProof/>
              </w:rPr>
            </w:r>
            <w:r w:rsidRPr="006A714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shape id="Прямая со стрелкой 1" o:spid="_x0000_s1027" type="#_x0000_t32" style="width:22.55pt;height:31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VuYwIAAHo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">
                  <v:stroke endarrow="block"/>
                  <w10:wrap type="none"/>
                  <w10:anchorlock/>
                </v:shape>
              </w:pict>
            </w:r>
            <w:r w:rsidRPr="006A71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noProof/>
              </w:rPr>
            </w:r>
            <w:r w:rsidRPr="006A714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shape id="Прямая со стрелкой 9" o:spid="_x0000_s1026" type="#_x0000_t32" style="width:22.55pt;height:31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42" w:type="pct"/>
            <w:tcBorders>
              <w:left w:val="nil"/>
              <w:right w:val="nil"/>
            </w:tcBorders>
            <w:vAlign w:val="center"/>
          </w:tcPr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A7CBB" w:rsidRPr="006A7144" w:rsidTr="0006744E">
        <w:trPr>
          <w:trHeight w:val="273"/>
        </w:trPr>
        <w:tc>
          <w:tcPr>
            <w:tcW w:w="765" w:type="pct"/>
            <w:vAlign w:val="center"/>
          </w:tcPr>
          <w:p w:rsidR="00DA7CBB" w:rsidRPr="006A7144" w:rsidRDefault="00DA7CBB" w:rsidP="0006744E">
            <w:pPr>
              <w:ind w:left="48"/>
              <w:jc w:val="center"/>
              <w:rPr>
                <w:rFonts w:ascii="Times New Roman" w:eastAsia="Times New Roman" w:hAnsi="Times New Roman"/>
                <w:b/>
              </w:rPr>
            </w:pPr>
            <w:r w:rsidRPr="006226A4">
              <w:rPr>
                <w:rFonts w:ascii="Times New Roman" w:hAnsi="Times New Roman"/>
                <w:color w:val="000000"/>
              </w:rPr>
              <w:t xml:space="preserve">Проведение плановых и внеплановых проверок выполнения работ по заключенным муниципальным </w:t>
            </w:r>
            <w:r w:rsidRPr="006226A4">
              <w:rPr>
                <w:rFonts w:ascii="Times New Roman" w:hAnsi="Times New Roman"/>
                <w:color w:val="000000"/>
              </w:rPr>
              <w:lastRenderedPageBreak/>
              <w:t>контрактам на выполнение работ по содержанию, ремонту и капитальному ремонту автомобильных дорог местного значения, тротуаров, мостов и иных транспортных инженерных сооружений  </w:t>
            </w:r>
          </w:p>
        </w:tc>
        <w:tc>
          <w:tcPr>
            <w:tcW w:w="674" w:type="pct"/>
            <w:vAlign w:val="center"/>
          </w:tcPr>
          <w:p w:rsidR="00DA7CBB" w:rsidRPr="006226A4" w:rsidRDefault="00DA7CBB" w:rsidP="0006744E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6226A4">
              <w:rPr>
                <w:rFonts w:ascii="Times New Roman" w:hAnsi="Times New Roman"/>
                <w:color w:val="000000"/>
              </w:rPr>
              <w:lastRenderedPageBreak/>
              <w:t>Организация   приемки  выполненных  работ  по  заключенным   муниципал</w:t>
            </w:r>
            <w:r w:rsidRPr="006226A4">
              <w:rPr>
                <w:rFonts w:ascii="Times New Roman" w:hAnsi="Times New Roman"/>
                <w:color w:val="000000"/>
              </w:rPr>
              <w:lastRenderedPageBreak/>
              <w:t>ьным </w:t>
            </w:r>
          </w:p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26A4">
              <w:rPr>
                <w:rFonts w:ascii="Times New Roman" w:hAnsi="Times New Roman"/>
                <w:color w:val="000000"/>
              </w:rPr>
              <w:t xml:space="preserve"> контрактам на выполнение работ по содержанию, ремонту и капитальному ремонту  автомобильных   дорог  местного значения,  тротуаров, мостов и иных транспортных инженерных сооружений</w:t>
            </w:r>
          </w:p>
        </w:tc>
        <w:tc>
          <w:tcPr>
            <w:tcW w:w="618" w:type="pct"/>
            <w:gridSpan w:val="2"/>
            <w:vAlign w:val="center"/>
          </w:tcPr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26A4">
              <w:rPr>
                <w:rFonts w:ascii="Times New Roman" w:hAnsi="Times New Roman"/>
                <w:color w:val="000000"/>
              </w:rPr>
              <w:lastRenderedPageBreak/>
              <w:t xml:space="preserve">Проведение проверки транспортно - эксплуатационного состояния  муниципальных  </w:t>
            </w:r>
            <w:r w:rsidRPr="006226A4">
              <w:rPr>
                <w:rFonts w:ascii="Times New Roman" w:hAnsi="Times New Roman"/>
                <w:color w:val="000000"/>
              </w:rPr>
              <w:lastRenderedPageBreak/>
              <w:t> автомобильных   дорог</w:t>
            </w:r>
          </w:p>
        </w:tc>
        <w:tc>
          <w:tcPr>
            <w:tcW w:w="765" w:type="pct"/>
            <w:vAlign w:val="center"/>
          </w:tcPr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26A4">
              <w:rPr>
                <w:rFonts w:ascii="Times New Roman" w:hAnsi="Times New Roman"/>
                <w:color w:val="000000"/>
              </w:rPr>
              <w:lastRenderedPageBreak/>
              <w:t xml:space="preserve">Подготовка к проведению работ по содержанию и ремонту (а в необходимых случаях – капитального ремонта) </w:t>
            </w:r>
            <w:r w:rsidRPr="006226A4">
              <w:rPr>
                <w:rFonts w:ascii="Times New Roman" w:hAnsi="Times New Roman"/>
                <w:color w:val="000000"/>
              </w:rPr>
              <w:lastRenderedPageBreak/>
              <w:t>муниципальных автомобильных дорог и расчёта финансовой потребности для его реализации (далее - планирование дорожной деятельности) на очередной год</w:t>
            </w:r>
          </w:p>
        </w:tc>
        <w:tc>
          <w:tcPr>
            <w:tcW w:w="671" w:type="pct"/>
            <w:vAlign w:val="center"/>
          </w:tcPr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</w:rPr>
            </w:pPr>
            <w:r w:rsidRPr="006A7144">
              <w:rPr>
                <w:rFonts w:ascii="Times New Roman" w:eastAsia="Times New Roman" w:hAnsi="Times New Roman"/>
              </w:rPr>
              <w:lastRenderedPageBreak/>
              <w:t>Разработка проекта постановления о в</w:t>
            </w:r>
            <w:r w:rsidRPr="006226A4">
              <w:rPr>
                <w:rFonts w:ascii="Times New Roman" w:hAnsi="Times New Roman"/>
                <w:color w:val="000000"/>
              </w:rPr>
              <w:t>ведении временного ограничения или прекращени</w:t>
            </w:r>
            <w:r w:rsidRPr="006226A4">
              <w:rPr>
                <w:rFonts w:ascii="Times New Roman" w:hAnsi="Times New Roman"/>
                <w:color w:val="000000"/>
              </w:rPr>
              <w:lastRenderedPageBreak/>
              <w:t xml:space="preserve">я движения на автомобильных дорогах местного значения </w:t>
            </w:r>
          </w:p>
        </w:tc>
        <w:tc>
          <w:tcPr>
            <w:tcW w:w="813" w:type="pct"/>
            <w:vAlign w:val="center"/>
          </w:tcPr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</w:rPr>
            </w:pPr>
            <w:r w:rsidRPr="006A7144">
              <w:rPr>
                <w:rFonts w:ascii="Times New Roman" w:eastAsia="Times New Roman" w:hAnsi="Times New Roman"/>
              </w:rPr>
              <w:lastRenderedPageBreak/>
              <w:t xml:space="preserve">Организация выполнения мероприятий по введению </w:t>
            </w:r>
            <w:r w:rsidRPr="006226A4">
              <w:rPr>
                <w:rFonts w:ascii="Times New Roman" w:hAnsi="Times New Roman"/>
                <w:color w:val="000000"/>
              </w:rPr>
              <w:t xml:space="preserve">временного ограничения или прекращения движения на </w:t>
            </w:r>
            <w:r w:rsidRPr="006226A4">
              <w:rPr>
                <w:rFonts w:ascii="Times New Roman" w:hAnsi="Times New Roman"/>
                <w:color w:val="000000"/>
              </w:rPr>
              <w:lastRenderedPageBreak/>
              <w:t xml:space="preserve">автомобильных дорогах местного значения </w:t>
            </w:r>
          </w:p>
        </w:tc>
        <w:tc>
          <w:tcPr>
            <w:tcW w:w="694" w:type="pct"/>
            <w:gridSpan w:val="2"/>
            <w:vAlign w:val="center"/>
          </w:tcPr>
          <w:p w:rsidR="00DA7CBB" w:rsidRPr="006A7144" w:rsidRDefault="00DA7CBB" w:rsidP="0006744E">
            <w:pPr>
              <w:jc w:val="center"/>
              <w:rPr>
                <w:rFonts w:ascii="Times New Roman" w:eastAsia="Times New Roman" w:hAnsi="Times New Roman"/>
              </w:rPr>
            </w:pPr>
            <w:r w:rsidRPr="006A7144">
              <w:rPr>
                <w:rFonts w:ascii="Times New Roman" w:eastAsia="Times New Roman" w:hAnsi="Times New Roman"/>
              </w:rPr>
              <w:lastRenderedPageBreak/>
              <w:t xml:space="preserve">Организация проверки выполнения мероприятий </w:t>
            </w:r>
            <w:r w:rsidRPr="006226A4">
              <w:rPr>
                <w:rFonts w:ascii="Times New Roman" w:hAnsi="Times New Roman"/>
                <w:color w:val="000000"/>
              </w:rPr>
              <w:t xml:space="preserve">Введение временного ограничения или прекращения </w:t>
            </w:r>
            <w:r w:rsidRPr="006226A4">
              <w:rPr>
                <w:rFonts w:ascii="Times New Roman" w:hAnsi="Times New Roman"/>
                <w:color w:val="000000"/>
              </w:rPr>
              <w:lastRenderedPageBreak/>
              <w:t>движения на автомобильных дорогах местного значения городского поселения</w:t>
            </w:r>
          </w:p>
        </w:tc>
      </w:tr>
    </w:tbl>
    <w:p w:rsidR="00DA7CBB" w:rsidRDefault="00DA7CBB" w:rsidP="00DA7CBB"/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DA7CBB" w:rsidRDefault="00DA7CBB" w:rsidP="00DA7CBB">
      <w:pPr>
        <w:rPr>
          <w:rFonts w:ascii="Times New Roman" w:hAnsi="Times New Roman" w:cs="Times New Roman"/>
        </w:rPr>
      </w:pPr>
    </w:p>
    <w:p w:rsidR="00641EA1" w:rsidRDefault="00641EA1"/>
    <w:sectPr w:rsidR="00641EA1" w:rsidSect="0064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6D" w:rsidRDefault="00DA7CBB" w:rsidP="00AC08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16D" w:rsidRDefault="00DA7CBB" w:rsidP="00C926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6D" w:rsidRDefault="00DA7CBB" w:rsidP="00AC08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E416D" w:rsidRDefault="00DA7CBB" w:rsidP="00C926D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CBB"/>
    <w:rsid w:val="00641EA1"/>
    <w:rsid w:val="00BA3E51"/>
    <w:rsid w:val="00DA7CBB"/>
    <w:rsid w:val="00F9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B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DA7CBB"/>
    <w:pPr>
      <w:keepNext/>
      <w:autoSpaceDE/>
      <w:autoSpaceDN/>
      <w:adjustRightInd/>
      <w:snapToGrid w:val="0"/>
      <w:ind w:firstLine="567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link w:val="1"/>
    <w:locked/>
    <w:rsid w:val="00DA7CB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12"/>
    <w:rsid w:val="00DA7CB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A7CBB"/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3"/>
    <w:locked/>
    <w:rsid w:val="00DA7CB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7CBB"/>
    <w:rPr>
      <w:rFonts w:cs="Times New Roman"/>
    </w:rPr>
  </w:style>
  <w:style w:type="paragraph" w:customStyle="1" w:styleId="NoSpacing">
    <w:name w:val="No Spacing"/>
    <w:rsid w:val="00DA7CBB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CB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3726</Words>
  <Characters>21242</Characters>
  <Application>Microsoft Office Word</Application>
  <DocSecurity>0</DocSecurity>
  <Lines>177</Lines>
  <Paragraphs>49</Paragraphs>
  <ScaleCrop>false</ScaleCrop>
  <Company>Reanimator Extreme Edition</Company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2012-04-03T05:38:00Z</dcterms:created>
  <dcterms:modified xsi:type="dcterms:W3CDTF">2012-04-03T05:39:00Z</dcterms:modified>
</cp:coreProperties>
</file>