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5E" w:rsidRPr="00C02498" w:rsidRDefault="00664F5E" w:rsidP="00C0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>УВЕД</w:t>
      </w:r>
      <w:r w:rsidR="00C02498">
        <w:rPr>
          <w:rFonts w:ascii="Times New Roman" w:hAnsi="Times New Roman" w:cs="Times New Roman"/>
          <w:sz w:val="24"/>
          <w:szCs w:val="24"/>
        </w:rPr>
        <w:t>О</w:t>
      </w:r>
      <w:r w:rsidRPr="00C02498">
        <w:rPr>
          <w:rFonts w:ascii="Times New Roman" w:hAnsi="Times New Roman" w:cs="Times New Roman"/>
          <w:sz w:val="24"/>
          <w:szCs w:val="24"/>
        </w:rPr>
        <w:t xml:space="preserve">МЛЕНИЕ </w:t>
      </w:r>
    </w:p>
    <w:p w:rsidR="00664F5E" w:rsidRPr="00C02498" w:rsidRDefault="00664F5E" w:rsidP="00C0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ПРАВИЛ БЛАГОУСТРОЙСТВА </w:t>
      </w:r>
      <w:proofErr w:type="gramStart"/>
      <w:r w:rsidRPr="00C02498">
        <w:rPr>
          <w:rFonts w:ascii="Times New Roman" w:hAnsi="Times New Roman" w:cs="Times New Roman"/>
          <w:sz w:val="24"/>
          <w:szCs w:val="24"/>
        </w:rPr>
        <w:t>ТЕРРИТОРИИ  ГОРОДСКОГО</w:t>
      </w:r>
      <w:proofErr w:type="gramEnd"/>
      <w:r w:rsidRPr="00C0249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64F5E" w:rsidRPr="00C02498" w:rsidRDefault="00664F5E" w:rsidP="00C0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</w:t>
      </w:r>
    </w:p>
    <w:p w:rsidR="00664F5E" w:rsidRDefault="00664F5E" w:rsidP="00C0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>от 17.08.2017</w:t>
      </w:r>
    </w:p>
    <w:p w:rsidR="00C02498" w:rsidRPr="00C02498" w:rsidRDefault="00C02498" w:rsidP="00C0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информирует о том, что 17.08.2017 на официальном сайте администрации городского поселения город Калач Калачеевского муниципального района Воронежской области </w:t>
      </w:r>
      <w:hyperlink r:id="rId4" w:history="1">
        <w:r w:rsidRPr="00C024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024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24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C02498">
          <w:rPr>
            <w:rStyle w:val="a3"/>
            <w:rFonts w:ascii="Times New Roman" w:hAnsi="Times New Roman" w:cs="Times New Roman"/>
            <w:sz w:val="24"/>
            <w:szCs w:val="24"/>
          </w:rPr>
          <w:t>363.</w:t>
        </w:r>
        <w:proofErr w:type="spellStart"/>
        <w:r w:rsidRPr="00C024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2498">
        <w:rPr>
          <w:rFonts w:ascii="Times New Roman" w:hAnsi="Times New Roman" w:cs="Times New Roman"/>
          <w:sz w:val="24"/>
          <w:szCs w:val="24"/>
        </w:rPr>
        <w:t xml:space="preserve"> размещен Проект</w:t>
      </w:r>
      <w:r w:rsidRPr="00C02498"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 территории городского поселения город Калач.</w:t>
      </w:r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98">
        <w:rPr>
          <w:rFonts w:ascii="Times New Roman" w:hAnsi="Times New Roman" w:cs="Times New Roman"/>
          <w:bCs/>
          <w:sz w:val="24"/>
          <w:szCs w:val="24"/>
        </w:rPr>
        <w:t xml:space="preserve">Разработчик документа: </w:t>
      </w:r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98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Калач Калачеевского муниципальн</w:t>
      </w:r>
      <w:r w:rsidR="000214E0">
        <w:rPr>
          <w:rFonts w:ascii="Times New Roman" w:hAnsi="Times New Roman" w:cs="Times New Roman"/>
          <w:bCs/>
          <w:sz w:val="24"/>
          <w:szCs w:val="24"/>
        </w:rPr>
        <w:t>ого района Воронежской области;</w:t>
      </w:r>
      <w:bookmarkStart w:id="0" w:name="_GoBack"/>
      <w:bookmarkEnd w:id="0"/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98">
        <w:rPr>
          <w:rFonts w:ascii="Times New Roman" w:hAnsi="Times New Roman" w:cs="Times New Roman"/>
          <w:bCs/>
          <w:sz w:val="24"/>
          <w:szCs w:val="24"/>
        </w:rPr>
        <w:t xml:space="preserve">адрес: 397600, Воронежская область, г. Калач, пл. Ленина, 6; </w:t>
      </w:r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9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5" w:history="1"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gorod</w:t>
        </w:r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</w:rPr>
          <w:t>363</w:t>
        </w:r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kalach</w:t>
        </w:r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0249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249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64F5E" w:rsidRPr="00C02498" w:rsidRDefault="00664F5E" w:rsidP="00C02498">
      <w:pPr>
        <w:pStyle w:val="a4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bCs/>
          <w:sz w:val="24"/>
          <w:szCs w:val="24"/>
        </w:rPr>
        <w:t>контактное лицо: Крамарева Инна Сергеевна, начальник сектора по РГХ и УМС, тел. 8-47363-22-1-68.</w:t>
      </w:r>
    </w:p>
    <w:p w:rsidR="00664F5E" w:rsidRPr="00C02498" w:rsidRDefault="00664F5E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2498">
        <w:rPr>
          <w:rFonts w:ascii="Times New Roman" w:hAnsi="Times New Roman" w:cs="Times New Roman"/>
          <w:sz w:val="24"/>
          <w:szCs w:val="24"/>
        </w:rPr>
        <w:t xml:space="preserve">Предложения по Проекту Правил благоустройства принимаются с 23.08.2017 по 22.09.2017 включительно по адресу: </w:t>
      </w:r>
      <w:r w:rsidRPr="00C02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397600, Воронежская область, г. Калач, пл. Ленина, 6 или на адрес электронной почты </w:t>
      </w:r>
      <w:proofErr w:type="spellStart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gorod</w:t>
      </w:r>
      <w:proofErr w:type="spellEnd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363</w:t>
      </w:r>
      <w:proofErr w:type="spellStart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kalach</w:t>
      </w:r>
      <w:proofErr w:type="spellEnd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@</w:t>
      </w:r>
      <w:proofErr w:type="spellStart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yandex</w:t>
      </w:r>
      <w:proofErr w:type="spellEnd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Pr="00C0249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ru</w:t>
      </w:r>
      <w:proofErr w:type="spellEnd"/>
      <w:r w:rsidRPr="00C02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отметкой "общественное обсуждение Проекта Правил благоустройства".</w:t>
      </w:r>
    </w:p>
    <w:p w:rsidR="00664F5E" w:rsidRPr="00C02498" w:rsidRDefault="00664F5E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02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Участники подают свои предложения в письменной форме или в форме электронного обращения и </w:t>
      </w:r>
      <w:r w:rsidRPr="00C02498">
        <w:rPr>
          <w:rFonts w:ascii="Times New Roman" w:hAnsi="Times New Roman" w:cs="Times New Roman"/>
          <w:spacing w:val="2"/>
          <w:sz w:val="24"/>
          <w:szCs w:val="24"/>
        </w:rPr>
        <w:t>указывают:</w:t>
      </w:r>
    </w:p>
    <w:p w:rsidR="00664F5E" w:rsidRPr="00C02498" w:rsidRDefault="00664F5E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pacing w:val="2"/>
          <w:sz w:val="24"/>
          <w:szCs w:val="24"/>
        </w:rPr>
        <w:t>граждане - фамилию, имя, отчество (при наличии), контактные данные;</w:t>
      </w:r>
    </w:p>
    <w:p w:rsidR="00664F5E" w:rsidRPr="00C02498" w:rsidRDefault="00664F5E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02498">
        <w:rPr>
          <w:rFonts w:ascii="Times New Roman" w:hAnsi="Times New Roman" w:cs="Times New Roman"/>
          <w:spacing w:val="2"/>
          <w:sz w:val="24"/>
          <w:szCs w:val="24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24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от участников общественного обсуждения подлежат обязательной регистрации.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24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pacing w:val="2"/>
          <w:sz w:val="24"/>
          <w:szCs w:val="24"/>
        </w:rPr>
        <w:t>Не рассматриваются также замечания и предложения: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ab/>
        <w:t>1) экстремистской направленности;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ab/>
        <w:t>2) содержащие нецензурные либо оскорбительные выражения;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>Разработчик в срок, не превышающий 7 рабочих дней со дня окончания срока общественного обсуждения: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 xml:space="preserve">- рассматривает поступившие замечания и предложения к проекту документа; анализирует замечания и (или) предложения, поступившие в рамках общественного обсуждения проекта Правил благоустройства, 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2498">
        <w:rPr>
          <w:rFonts w:ascii="Times New Roman" w:hAnsi="Times New Roman" w:cs="Times New Roman"/>
          <w:sz w:val="24"/>
          <w:szCs w:val="24"/>
        </w:rPr>
        <w:t>-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C02498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49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02498">
        <w:rPr>
          <w:rFonts w:ascii="Times New Roman" w:hAnsi="Times New Roman" w:cs="Times New Roman"/>
          <w:sz w:val="24"/>
          <w:szCs w:val="24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его утверждения.</w:t>
      </w:r>
      <w:r w:rsidRPr="00C02498">
        <w:rPr>
          <w:rFonts w:ascii="Times New Roman" w:hAnsi="Times New Roman" w:cs="Times New Roman"/>
          <w:sz w:val="24"/>
          <w:szCs w:val="24"/>
        </w:rPr>
        <w:tab/>
      </w:r>
    </w:p>
    <w:p w:rsidR="00664F5E" w:rsidRPr="00C02498" w:rsidRDefault="00C02498" w:rsidP="00C02498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2498">
        <w:rPr>
          <w:rFonts w:ascii="Times New Roman" w:hAnsi="Times New Roman" w:cs="Times New Roman"/>
          <w:sz w:val="24"/>
          <w:szCs w:val="24"/>
        </w:rPr>
        <w:t xml:space="preserve">По окончании проведения общественного обсуждения разработчик размещает информацию о результатах проведения общественного обсуждения проекта Правил благоустройства на официальном сайте администрации городского поселения город Калач Калачеевского муниципального района Воронежской области </w:t>
      </w:r>
      <w:hyperlink r:id="rId6" w:history="1">
        <w:r w:rsidRPr="00C02498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www</w:t>
        </w:r>
        <w:r w:rsidRPr="00C02498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</w:rPr>
          <w:t>.</w:t>
        </w:r>
        <w:proofErr w:type="spellStart"/>
        <w:r w:rsidRPr="00C02498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gorod</w:t>
        </w:r>
        <w:proofErr w:type="spellEnd"/>
        <w:r w:rsidRPr="00C02498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</w:rPr>
          <w:t>363.</w:t>
        </w:r>
        <w:proofErr w:type="spellStart"/>
        <w:r w:rsidRPr="00C02498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ru</w:t>
        </w:r>
        <w:proofErr w:type="spellEnd"/>
      </w:hyperlink>
    </w:p>
    <w:p w:rsidR="00311345" w:rsidRDefault="00664F5E" w:rsidP="00C02498">
      <w:pPr>
        <w:spacing w:after="0" w:line="240" w:lineRule="auto"/>
        <w:ind w:firstLine="709"/>
        <w:jc w:val="both"/>
      </w:pPr>
      <w:r w:rsidRPr="00C0249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общественных обсуждений </w:t>
      </w:r>
      <w:r w:rsidR="00C02498" w:rsidRPr="00C0249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02498">
        <w:rPr>
          <w:rFonts w:ascii="Times New Roman" w:hAnsi="Times New Roman" w:cs="Times New Roman"/>
          <w:color w:val="000000"/>
          <w:sz w:val="24"/>
          <w:szCs w:val="24"/>
        </w:rPr>
        <w:t xml:space="preserve">роекта Правил благоустройства и рассмотрение поступивших предложений будет осуществляться в порядке, определенном </w:t>
      </w:r>
      <w:r w:rsidR="00C02498" w:rsidRPr="00C02498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C0249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город </w:t>
      </w:r>
      <w:proofErr w:type="gramStart"/>
      <w:r w:rsidR="00C02498" w:rsidRPr="00C02498">
        <w:rPr>
          <w:rFonts w:ascii="Times New Roman" w:hAnsi="Times New Roman" w:cs="Times New Roman"/>
          <w:color w:val="000000"/>
          <w:sz w:val="24"/>
          <w:szCs w:val="24"/>
        </w:rPr>
        <w:t>Калач</w:t>
      </w:r>
      <w:r w:rsidRPr="00C024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24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2498">
        <w:rPr>
          <w:rFonts w:ascii="Times New Roman" w:hAnsi="Times New Roman" w:cs="Times New Roman"/>
          <w:sz w:val="24"/>
          <w:szCs w:val="24"/>
        </w:rPr>
        <w:t xml:space="preserve"> </w:t>
      </w:r>
      <w:r w:rsidR="00C02498" w:rsidRPr="00C02498">
        <w:rPr>
          <w:rFonts w:ascii="Times New Roman" w:hAnsi="Times New Roman" w:cs="Times New Roman"/>
          <w:sz w:val="24"/>
          <w:szCs w:val="24"/>
        </w:rPr>
        <w:t>10</w:t>
      </w:r>
      <w:r w:rsidRPr="00C02498">
        <w:rPr>
          <w:rFonts w:ascii="Times New Roman" w:hAnsi="Times New Roman" w:cs="Times New Roman"/>
          <w:sz w:val="24"/>
          <w:szCs w:val="24"/>
        </w:rPr>
        <w:t>.0</w:t>
      </w:r>
      <w:r w:rsidR="00C02498" w:rsidRPr="00C02498">
        <w:rPr>
          <w:rFonts w:ascii="Times New Roman" w:hAnsi="Times New Roman" w:cs="Times New Roman"/>
          <w:sz w:val="24"/>
          <w:szCs w:val="24"/>
        </w:rPr>
        <w:t>8.2017 № 159а</w:t>
      </w:r>
      <w:r w:rsidRPr="00C0249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02498">
        <w:rPr>
          <w:rFonts w:ascii="Times New Roman" w:hAnsi="Times New Roman" w:cs="Times New Roman"/>
          <w:sz w:val="24"/>
          <w:szCs w:val="24"/>
        </w:rPr>
        <w:t xml:space="preserve">Об утверждении Порядка общественного обсуждения проекта Правил благоустройства территории городского поселения город </w:t>
      </w:r>
      <w:r w:rsidR="00C02498" w:rsidRPr="00C02498">
        <w:rPr>
          <w:rFonts w:ascii="Times New Roman" w:hAnsi="Times New Roman" w:cs="Times New Roman"/>
          <w:sz w:val="24"/>
          <w:szCs w:val="24"/>
        </w:rPr>
        <w:t>Калач Калачеевского муниципального района Воронежской области</w:t>
      </w:r>
      <w:r w:rsidRPr="00C0249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311345" w:rsidSect="00C02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2"/>
    <w:rsid w:val="000214E0"/>
    <w:rsid w:val="00311345"/>
    <w:rsid w:val="00664F5E"/>
    <w:rsid w:val="00B52F92"/>
    <w:rsid w:val="00C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793B-D253-4187-AAB1-0042F6E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4F5E"/>
    <w:rPr>
      <w:color w:val="0000FF"/>
      <w:u w:val="single"/>
    </w:rPr>
  </w:style>
  <w:style w:type="paragraph" w:styleId="a4">
    <w:name w:val="No Spacing"/>
    <w:uiPriority w:val="99"/>
    <w:qFormat/>
    <w:rsid w:val="00664F5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363.ru" TargetMode="External"/><Relationship Id="rId5" Type="http://schemas.openxmlformats.org/officeDocument/2006/relationships/hyperlink" Target="mailto:gorod363kalach@yandex.ru" TargetMode="External"/><Relationship Id="rId4" Type="http://schemas.openxmlformats.org/officeDocument/2006/relationships/hyperlink" Target="http://www.gorod3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2017-10-27T08:48:00Z</dcterms:created>
  <dcterms:modified xsi:type="dcterms:W3CDTF">2017-08-17T10:27:00Z</dcterms:modified>
</cp:coreProperties>
</file>