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BA08C" w14:textId="1D212811" w:rsidR="00D90872" w:rsidRDefault="00E1222A" w:rsidP="00E1222A">
      <w:pPr>
        <w:tabs>
          <w:tab w:val="left" w:pos="265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 w:rsidR="002E772B" w:rsidRPr="00AF5280">
        <w:rPr>
          <w:rFonts w:ascii="Times New Roman" w:hAnsi="Times New Roman" w:cs="Times New Roman"/>
          <w:sz w:val="28"/>
          <w:szCs w:val="28"/>
        </w:rPr>
        <w:t>Карта коррупционных рисков администрации городского поселения город Калач</w:t>
      </w:r>
    </w:p>
    <w:p w14:paraId="187AD2E9" w14:textId="77777777" w:rsidR="002E772B" w:rsidRPr="00AF5280" w:rsidRDefault="002E772B" w:rsidP="00D90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280">
        <w:rPr>
          <w:rFonts w:ascii="Times New Roman" w:hAnsi="Times New Roman" w:cs="Times New Roman"/>
          <w:sz w:val="28"/>
          <w:szCs w:val="28"/>
        </w:rPr>
        <w:t>Калачеевского муниципального района Воронежской области</w:t>
      </w:r>
      <w:r w:rsidR="00AD3A0D">
        <w:rPr>
          <w:rFonts w:ascii="Times New Roman" w:hAnsi="Times New Roman" w:cs="Times New Roman"/>
          <w:sz w:val="28"/>
          <w:szCs w:val="28"/>
        </w:rPr>
        <w:t xml:space="preserve"> на 202</w:t>
      </w:r>
      <w:r w:rsidR="00D90872">
        <w:rPr>
          <w:rFonts w:ascii="Times New Roman" w:hAnsi="Times New Roman" w:cs="Times New Roman"/>
          <w:sz w:val="28"/>
          <w:szCs w:val="28"/>
        </w:rPr>
        <w:t>2</w:t>
      </w:r>
      <w:r w:rsidR="00CF5F2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49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1463"/>
        <w:gridCol w:w="2126"/>
        <w:gridCol w:w="3119"/>
        <w:gridCol w:w="1017"/>
        <w:gridCol w:w="3614"/>
      </w:tblGrid>
      <w:tr w:rsidR="00551BB4" w:rsidRPr="00AF5280" w14:paraId="156BD8C6" w14:textId="77777777" w:rsidTr="00CF5F2E">
        <w:trPr>
          <w:trHeight w:val="1380"/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9E307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-опасные полномочия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747BB" w14:textId="77777777" w:rsidR="00551BB4" w:rsidRPr="00551BB4" w:rsidRDefault="00551BB4" w:rsidP="00214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Наименование структурного подразделения, органа администрации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78FA7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EAE6B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613EB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6D810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551BB4" w:rsidRPr="00AF5280" w14:paraId="0503571F" w14:textId="77777777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7DA2D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9DDAB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9C37C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D4822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52343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66BD3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551BB4" w:rsidRPr="00AF5280" w14:paraId="5760B0F0" w14:textId="77777777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1EF17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деятельности исполнительно-распорядительного органа местного самоуправления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городского поселения город Калач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Калачеевского муниципального района Воронежской области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E3359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4D00B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администрации, заместители глав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администрации, </w:t>
            </w:r>
          </w:p>
          <w:p w14:paraId="6DDE39B8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сектор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  <w:p w14:paraId="01592E46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550F298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78FC8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лица, либо его родственников, либо любой личной заинтересованности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3B371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7A9F9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Информационная открытость деятельности исполнительно-распорядительного органа местного самоуправления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городского поселения город Калач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Калачеевского муниципального района Воронежской области. Соблюдение антикоррупционной политики</w:t>
            </w:r>
          </w:p>
        </w:tc>
      </w:tr>
      <w:tr w:rsidR="00551BB4" w:rsidRPr="00AF5280" w14:paraId="0D914CCB" w14:textId="77777777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0CE37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нормативных правовых актов по вопросам, относящимся к сфере ведения администрации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городского поселения город Калач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Калачеевского муниципального района Воронежской области (далее - администрация)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3E475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ектор</w:t>
            </w:r>
            <w:r w:rsidR="00AD3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администрации</w:t>
            </w:r>
            <w:proofErr w:type="gram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01320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главы администрации,</w:t>
            </w:r>
          </w:p>
          <w:p w14:paraId="1F6A9C6D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начальники секторов</w:t>
            </w:r>
          </w:p>
          <w:p w14:paraId="57FFC75B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FCC06" w14:textId="77777777" w:rsidR="00551BB4" w:rsidRPr="00551BB4" w:rsidRDefault="00551BB4" w:rsidP="00A4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проектов правовых актов администрации, содержащих коррупционные факторы.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2AD1D" w14:textId="77777777" w:rsidR="00551BB4" w:rsidRPr="00551BB4" w:rsidRDefault="00AF5280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551BB4"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изкая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80E73" w14:textId="77777777" w:rsidR="0021425E" w:rsidRDefault="00551BB4" w:rsidP="00A4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Привлечение к разработке проектов нормативно-правовых актов администрации, институтов гражданского общества. Информирование населения о возможности участия в проведении независимой антикоррупционной экспертизы проектов</w:t>
            </w:r>
            <w:r w:rsidR="00A43FD8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нормативно-правовых</w:t>
            </w:r>
          </w:p>
          <w:p w14:paraId="1F1F0E3F" w14:textId="77777777" w:rsidR="0021425E" w:rsidRDefault="0021425E" w:rsidP="00A4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57250C5" w14:textId="77777777" w:rsidR="00551BB4" w:rsidRPr="00551BB4" w:rsidRDefault="00551BB4" w:rsidP="00A43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актов </w:t>
            </w:r>
            <w:r w:rsidR="00A43FD8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дминистрации, размещение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информации на официальном сайте ОМСУ </w:t>
            </w:r>
          </w:p>
        </w:tc>
      </w:tr>
      <w:tr w:rsidR="00551BB4" w:rsidRPr="00AF5280" w14:paraId="77AED6DE" w14:textId="77777777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BB634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Проведение конкурсов на замещение вакантных должностей муниципальной службы, аттестаций муниципальных служащих, организация проведения квалификационных экзаменов муниципальных служащих, обеспечение работы конкурсной, аттестационной комиссий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9B40A" w14:textId="77777777" w:rsidR="00551BB4" w:rsidRPr="00551BB4" w:rsidRDefault="002D023B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аппарата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CEAF3" w14:textId="77777777" w:rsidR="00551BB4" w:rsidRPr="00551BB4" w:rsidRDefault="00551BB4" w:rsidP="002D0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2D023B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аместитель главы администрации,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начальник </w:t>
            </w:r>
            <w:r w:rsidR="002D023B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сектора аппарата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E6E48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влияния на принятие решения, влекущего предоставление необоснованных преимуществ (протекционизм, семейственность) для поступления на муниципальную службу отдельным гражданам, необоснованное присвоение классных чинов муниципальным служащим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97954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055B2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14:paraId="32D460C3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14:paraId="1890DD2D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</w:p>
          <w:p w14:paraId="0881D401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Привлечение в состав комиссии представителей общественных, профсоюзных, образовательных организаций</w:t>
            </w:r>
          </w:p>
        </w:tc>
      </w:tr>
      <w:tr w:rsidR="00551BB4" w:rsidRPr="00AF5280" w14:paraId="334FCD1E" w14:textId="77777777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5FECF" w14:textId="77777777" w:rsidR="00551BB4" w:rsidRPr="00551BB4" w:rsidRDefault="00551BB4" w:rsidP="002D0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проекта распоряжения, оформление документов о приеме на работу в администрацию 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CFDEE" w14:textId="77777777" w:rsidR="00551BB4" w:rsidRPr="00551BB4" w:rsidRDefault="002D023B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аппарата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645D1" w14:textId="77777777" w:rsidR="002D023B" w:rsidRPr="00AF5280" w:rsidRDefault="002D023B" w:rsidP="002D0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главы администрации, </w:t>
            </w:r>
          </w:p>
          <w:p w14:paraId="059118CE" w14:textId="77777777" w:rsidR="00551BB4" w:rsidRPr="00551BB4" w:rsidRDefault="00551BB4" w:rsidP="002D0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</w:t>
            </w:r>
            <w:r w:rsidR="002D023B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сектора аппарата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13AF4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в личных интересах информации о предстоящих вакансиях. Предоставление необоснованных преимуществ (протекционизм, семейственность) для поступления на муниципальную службу отдельным гражданам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F6B3F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22A19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14:paraId="0845F599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14:paraId="7EEBB370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  <w:tr w:rsidR="00551BB4" w:rsidRPr="00AF5280" w14:paraId="08897A09" w14:textId="77777777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CD470" w14:textId="77777777" w:rsidR="00551BB4" w:rsidRPr="00551BB4" w:rsidRDefault="00551BB4" w:rsidP="002D0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Согласование проектов правовых актов администрации 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E8CAE" w14:textId="77777777" w:rsidR="00551BB4" w:rsidRPr="00551BB4" w:rsidRDefault="002D023B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аппарата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7A756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2D023B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аместитель главы администрации,</w:t>
            </w:r>
          </w:p>
          <w:p w14:paraId="00FB4398" w14:textId="77777777" w:rsidR="00551BB4" w:rsidRPr="00551BB4" w:rsidRDefault="002D023B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аппарата</w:t>
            </w:r>
            <w:r w:rsidR="00BE25A1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главный эксперт сектора аппарата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CDE48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Согласование проектов правовых актов администрации, содержащих коррупционные факторы.</w:t>
            </w:r>
          </w:p>
          <w:p w14:paraId="7FC8559B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составление экспертного заключения по результатам проведения антикоррупционной экспертизы о наличии коррупционных факторов в разработанном проекте нормативного правового акта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924BA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2D280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Привлечение к разработке проектов нормативно-правовых актов администрации, институтов гражданского общества.</w:t>
            </w:r>
          </w:p>
          <w:p w14:paraId="27627E06" w14:textId="77777777" w:rsidR="00551BB4" w:rsidRPr="00551BB4" w:rsidRDefault="00551BB4" w:rsidP="002D02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Информирование населения о возможности участия в проведении независимой антикоррупционной экспертизы проектов нормативно-правовых актов администрации, размещение информации на официальном сайте ОМСУ </w:t>
            </w:r>
          </w:p>
        </w:tc>
      </w:tr>
      <w:tr w:rsidR="00551BB4" w:rsidRPr="00AF5280" w14:paraId="7AEC6E62" w14:textId="77777777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B542F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заключений о соответствии федеральному и областному законодательству, правилам юридической техники оформления проектов НПА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9494B" w14:textId="77777777" w:rsidR="00551BB4" w:rsidRPr="00551BB4" w:rsidRDefault="00BE25A1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аппарата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DA142" w14:textId="77777777" w:rsidR="00551BB4" w:rsidRPr="00551BB4" w:rsidRDefault="00BE25A1" w:rsidP="00BE2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сектора аппарата, главный эксперт сектора аппарата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020BF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Согласование проектов нормативно-правовых актов администрации, содержащих коррупционные факторы, без отражения их в экспертном заключении по результатам проведения антикоррупционной экспертизы.</w:t>
            </w:r>
          </w:p>
          <w:p w14:paraId="5F94E29A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Подписание экспертных заключений на проекты нормативно-правовых актов администрации, содержащих коррупционные факторы, без отражения их в экспертном заключении по результатам проведения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антикоррупционной экспертизы.</w:t>
            </w:r>
          </w:p>
          <w:p w14:paraId="6DC61605" w14:textId="77777777" w:rsidR="00551BB4" w:rsidRPr="00551BB4" w:rsidRDefault="00551BB4" w:rsidP="00F84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экспертных заключений о соответствии федеральному и областному законодательству проектов нормативно-правовых актов администрации, содержащих коррупционные факторы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7A31E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9A5EA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повышения уровня знаний и профессионализма муниципальных служащих, осуществляющих проведение антикоррупционной экспертизы. Перераспределение функций между муниципальными служащими внутри сектора. Разъяснение </w:t>
            </w:r>
            <w:proofErr w:type="gram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муниципальным  служащим</w:t>
            </w:r>
            <w:proofErr w:type="gramEnd"/>
          </w:p>
          <w:p w14:paraId="7A6EF10C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</w:t>
            </w:r>
          </w:p>
          <w:p w14:paraId="0D2260E8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</w:tc>
      </w:tr>
      <w:tr w:rsidR="00551BB4" w:rsidRPr="00AF5280" w14:paraId="26A36F43" w14:textId="77777777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39817" w14:textId="77777777" w:rsidR="00551BB4" w:rsidRPr="00551BB4" w:rsidRDefault="00551BB4" w:rsidP="00192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Защита прав и законных интересов администрации в арбитражных судах, судах общей юрисдикции, у мировых судей, в Федеральной антимонопольной службе и иных органах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E992D" w14:textId="77777777" w:rsidR="00551BB4" w:rsidRPr="00551BB4" w:rsidRDefault="001923E8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аппарата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71FA0" w14:textId="77777777" w:rsidR="00551BB4" w:rsidRPr="00551BB4" w:rsidRDefault="001923E8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аппарата, главный эксперт сектора аппарата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51384" w14:textId="77777777" w:rsidR="00551BB4" w:rsidRPr="00551BB4" w:rsidRDefault="00551BB4" w:rsidP="00212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Согласование позиции представления в суде интересов администрации, используя договорённостью с судьёй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A995B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9E8D7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на официальном сайте администрации информации о результатах рассмотренных в суде дел.</w:t>
            </w:r>
          </w:p>
          <w:p w14:paraId="5DE63D18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14:paraId="64C2BC60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1DC195FB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551BB4" w:rsidRPr="00AF5280" w14:paraId="0E844E3C" w14:textId="77777777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03634" w14:textId="77777777" w:rsidR="00551BB4" w:rsidRPr="00551BB4" w:rsidRDefault="00551BB4" w:rsidP="0093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договорно-правовой работы в администрации, включающей в себя правовую экспертизу проектов договоров (соглашений), заключаемых от имени администрации и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подготовку по ним заключений, замечаний и предложений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C5311" w14:textId="77777777" w:rsidR="00551BB4" w:rsidRPr="00551BB4" w:rsidRDefault="00932E06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Сектор аппарата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B7569" w14:textId="77777777" w:rsidR="00551BB4" w:rsidRPr="00551BB4" w:rsidRDefault="00932E06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аппарата, главный эксперт сектора аппарата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42CDC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Согласование проектов договоров (соглашений), предоставляющих необоснованные преимущества отдельным субъектам, в соответствии с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полученным от заинтересованных лиц вознаграждением.</w:t>
            </w:r>
          </w:p>
          <w:p w14:paraId="4739ED88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14:paraId="145A4CC1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экспертного заключения, содержащего выводы об отсутствии коррупционных факторов при условии их наличия в проектах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F537D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2D847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муниципальным служащим</w:t>
            </w:r>
          </w:p>
          <w:p w14:paraId="67DFC48D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мер ответственности за совершение коррупционных правонарушений. Исключение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необходимости личного взаимодействия (общения) должностных лиц с гражданами и организациями.</w:t>
            </w:r>
          </w:p>
        </w:tc>
      </w:tr>
      <w:tr w:rsidR="00F63168" w:rsidRPr="00AF5280" w14:paraId="7FBBBEEF" w14:textId="77777777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A14B0" w14:textId="77777777"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Анализ сведений о доходах, расходах, об имуществе и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</w:t>
            </w:r>
          </w:p>
          <w:p w14:paraId="71B862F3" w14:textId="77777777"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8FB43" w14:textId="77777777"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Сектор аппарата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C2443" w14:textId="77777777"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сектора аппарата, главный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эксперт сектора аппарата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7FFE6" w14:textId="77777777"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Предложение за вознаграждение скрыть нарушения, выявленные в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ходе организации работы по сбору и проверке сведений о доходах муниципальному служащему от заинтересованных лиц</w:t>
            </w:r>
          </w:p>
          <w:p w14:paraId="3200E110" w14:textId="77777777"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Искажение, сокрытие выявленных нарушений по результатам проверки</w:t>
            </w:r>
          </w:p>
          <w:p w14:paraId="66C6F9BA" w14:textId="77777777"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Возможность исключения фактов, являющихся основанием для проведения проверки в отношении муниципальных служащих и руководителей подведомственных муниципальных учреждений</w:t>
            </w:r>
          </w:p>
          <w:p w14:paraId="7A674961" w14:textId="77777777"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полноте и достоверности представленных сведений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71542" w14:textId="77777777"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76B1A" w14:textId="77777777"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Разъяснение муниципальным служащим, ответственными за противодействие коррупции в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администрации, положений о мерах ответственности за совершение коррупционных правонарушений</w:t>
            </w:r>
          </w:p>
          <w:p w14:paraId="2654B464" w14:textId="77777777"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1A99220B" w14:textId="77777777" w:rsidR="00F63168" w:rsidRPr="00551BB4" w:rsidRDefault="00F63168" w:rsidP="00F63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Коллегиальное принятие решений</w:t>
            </w:r>
          </w:p>
        </w:tc>
      </w:tr>
      <w:tr w:rsidR="00551BB4" w:rsidRPr="00AF5280" w14:paraId="68FB1A4F" w14:textId="77777777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8C6D7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Выбор способа определения поставщиков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11539" w14:textId="77777777" w:rsidR="00551BB4" w:rsidRPr="00551BB4" w:rsidRDefault="002C222B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ФЭУ и 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813DC" w14:textId="77777777" w:rsidR="00551BB4" w:rsidRPr="00551BB4" w:rsidRDefault="002C222B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ФЭУ и 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EA4D4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Некорректный  выбор</w:t>
            </w:r>
            <w:proofErr w:type="gram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способа определения поставщиков по срокам, цене, объему,</w:t>
            </w:r>
          </w:p>
          <w:p w14:paraId="739644E9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особенностям объекта закупки, конкурентоспособности и специфики рынка поставщиков. Преднамеренная подмена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одного способа определения поставщика другим.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E8E10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CD98D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Внедрение в практику проведение совместных закупок типовых (часто закупаемых) товаров, работ, услуг.</w:t>
            </w:r>
          </w:p>
          <w:p w14:paraId="3932B29E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Снижения числа торгов в форме запросов котировок</w:t>
            </w:r>
          </w:p>
        </w:tc>
      </w:tr>
      <w:tr w:rsidR="002C222B" w:rsidRPr="00AF5280" w14:paraId="145A1220" w14:textId="77777777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D416A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Размещение извещения о проведении запроса котировок, открытого конкурса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32485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ФЭУ и 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CF82D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ФЭУ и 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9CBD5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14:paraId="632DA363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Прямые контакты и переговоры с потенциальным участником.</w:t>
            </w:r>
          </w:p>
          <w:p w14:paraId="68E1F44A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5A73B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D4EF0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-опасной функции.</w:t>
            </w:r>
          </w:p>
        </w:tc>
      </w:tr>
      <w:tr w:rsidR="002C222B" w:rsidRPr="00AF5280" w14:paraId="5AB6F55C" w14:textId="77777777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60D4C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котировочных заявок, конкурсных заявок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8F4DF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ФЭУ и 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70E2B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ФЭУ и 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74489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D2F75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286BB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14:paraId="2F1764A3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2F7C9D9A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2C222B" w:rsidRPr="00AF5280" w14:paraId="7B26E2F6" w14:textId="77777777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FB126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Заключение муниципального контракта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BD9C6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ФЭУ и 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E21AD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ФЭУ и 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EABC9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Затягивание (препятствие) процедуры обжалования выбора поставщика.</w:t>
            </w:r>
          </w:p>
          <w:p w14:paraId="1C011D5E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Необоснованные изменения условий контракта.</w:t>
            </w:r>
          </w:p>
          <w:p w14:paraId="71D06B1F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Затягивание (ускорение) заключения контракта.</w:t>
            </w:r>
          </w:p>
          <w:p w14:paraId="63AA8B81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Запрос недопустимых и/или необъявленных документов и сведений при</w:t>
            </w:r>
          </w:p>
          <w:p w14:paraId="20B6CED3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заключении контракта.</w:t>
            </w:r>
          </w:p>
          <w:p w14:paraId="20292AE7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Необоснованный отказ от заключения контракта. Заключение муниципальных контрактов на поставку товаров, работ и услуг по завышенным ценам в пользу поставщиков, исполнителей, подрядчиков.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FA6E0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1B9BC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Подготовка, сбор и направление контрактов победителям.</w:t>
            </w:r>
          </w:p>
          <w:p w14:paraId="378F63BF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заключения муниципальных контрактов.</w:t>
            </w:r>
          </w:p>
          <w:p w14:paraId="12F2795F" w14:textId="77777777" w:rsidR="002C222B" w:rsidRPr="00551BB4" w:rsidRDefault="002C222B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Заключение контрактов в электронном виде.</w:t>
            </w:r>
          </w:p>
        </w:tc>
      </w:tr>
      <w:tr w:rsidR="00551BB4" w:rsidRPr="00AF5280" w14:paraId="560A0F24" w14:textId="77777777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DF314" w14:textId="77777777" w:rsidR="00551BB4" w:rsidRPr="00551BB4" w:rsidRDefault="00551BB4" w:rsidP="002C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Согласование предоставления в аренду муниципального имущества, находящегося в оперативном управлении муниципальных </w:t>
            </w:r>
            <w:r w:rsidR="00610788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(казенных)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учреждений </w:t>
            </w:r>
            <w:r w:rsidR="002C222B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поселения город Калач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2F58B" w14:textId="77777777" w:rsidR="00551BB4" w:rsidRPr="00551BB4" w:rsidRDefault="00610788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РГХ и УМС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2C6F0" w14:textId="77777777" w:rsidR="00551BB4" w:rsidRPr="00551BB4" w:rsidRDefault="00610788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РГХ И УМС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6BF2D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муниципальных </w:t>
            </w:r>
            <w:r w:rsidR="00610788"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(казенных) учреждений городского поселения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100F5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E8826" w14:textId="77777777" w:rsidR="00551BB4" w:rsidRPr="00551BB4" w:rsidRDefault="00551BB4" w:rsidP="00551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четкой регламентации способа и сроков совершения действий должностным лицом</w:t>
            </w:r>
          </w:p>
        </w:tc>
      </w:tr>
      <w:tr w:rsidR="00610788" w:rsidRPr="00AF5280" w14:paraId="4C137C07" w14:textId="77777777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3C34D" w14:textId="77777777" w:rsidR="00610788" w:rsidRPr="00551BB4" w:rsidRDefault="00610788" w:rsidP="00610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Предоставление имущества, составляющего муниципальную казну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городского поселения город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Калач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Калачеевского муниципального района Воронежской области в аренду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8380A" w14:textId="77777777" w:rsidR="00610788" w:rsidRPr="00551BB4" w:rsidRDefault="00610788" w:rsidP="00610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Сектор РГХ и УМС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AB404" w14:textId="77777777" w:rsidR="00610788" w:rsidRPr="00551BB4" w:rsidRDefault="00610788" w:rsidP="00610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РГХ И УМС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8FC3C" w14:textId="77777777" w:rsidR="00610788" w:rsidRPr="00551BB4" w:rsidRDefault="00610788" w:rsidP="00610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Необоснованное занижение арендной платы за передаваемое в аренду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имущество или установление иных условий аренды в пользу арендатора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14A29" w14:textId="77777777" w:rsidR="00610788" w:rsidRPr="00551BB4" w:rsidRDefault="00610788" w:rsidP="00610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6E1DC" w14:textId="77777777" w:rsidR="00610788" w:rsidRPr="00551BB4" w:rsidRDefault="00610788" w:rsidP="006107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Установление четкой регламентации способа совершения действий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должностным лицом, а также  размера арендной платы и иных условий договора аренды.</w:t>
            </w:r>
          </w:p>
        </w:tc>
      </w:tr>
      <w:tr w:rsidR="00680BCF" w:rsidRPr="00AF5280" w14:paraId="6FCA31B3" w14:textId="77777777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A00D8" w14:textId="77777777"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Организация, подготовка и проведение торгов на право аренды имущества, находящегося в собственности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городского поселения город Калач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Калачеевского муниципального района Воронежской области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F3251" w14:textId="77777777"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РГХ и УМС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A0AB8" w14:textId="77777777"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РГХ И УМС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9FEA6" w14:textId="77777777"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преимуществ 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AFCEB" w14:textId="77777777"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5C2AC" w14:textId="77777777"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четкой регламентации способа совершения действий должностным лицом</w:t>
            </w:r>
          </w:p>
        </w:tc>
      </w:tr>
      <w:tr w:rsidR="00680BCF" w:rsidRPr="00AF5280" w14:paraId="6AA3D971" w14:textId="77777777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18B7A" w14:textId="77777777"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Согласование на списание имущества, находящегося в собственности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поселения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в оперативном управлении муниципальных 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(казенных)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учреждений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08D13" w14:textId="77777777"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Сектор ФЭУ и О и Сектор РГХ и УМС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1163B" w14:textId="77777777"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ФЭУ и О и Начальник сектора РГХ И УМС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E8084" w14:textId="77777777"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необоснованного решения о согласовании списания имущества.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532CE" w14:textId="77777777"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ABD11" w14:textId="77777777" w:rsidR="00680BCF" w:rsidRPr="00551BB4" w:rsidRDefault="00680BCF" w:rsidP="00680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-опасной функции.</w:t>
            </w:r>
          </w:p>
        </w:tc>
      </w:tr>
      <w:tr w:rsidR="005B3E71" w:rsidRPr="00AF5280" w14:paraId="181394CA" w14:textId="77777777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9A619" w14:textId="77777777"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Выдача выписок из Реестра муниципальной собственности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поселения город Калач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5C75F" w14:textId="77777777"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РГХ и УМС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E93DB" w14:textId="77777777"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РГХ И УМС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AF446" w14:textId="77777777"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Необоснованное требование об ускорении выдачи выписки муниципальной </w:t>
            </w:r>
            <w:proofErr w:type="gram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собственности  по</w:t>
            </w:r>
            <w:proofErr w:type="gram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просьбе заявителя.</w:t>
            </w:r>
          </w:p>
          <w:p w14:paraId="507A18B7" w14:textId="77777777"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Подписание выписки из Реес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 муниципальной собственности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включающей недостоверные сведения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304E9" w14:textId="77777777"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05615" w14:textId="77777777"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 или расширение процессуальных форм взаимодействия граждан (организаций) и должностных лиц.</w:t>
            </w:r>
          </w:p>
          <w:p w14:paraId="1AE32BCA" w14:textId="77777777"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-опасной функции.</w:t>
            </w:r>
          </w:p>
        </w:tc>
      </w:tr>
      <w:tr w:rsidR="005B3E71" w:rsidRPr="00AF5280" w14:paraId="03E5D49C" w14:textId="77777777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FC9E5" w14:textId="77777777"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13F18" w14:textId="77777777"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РГХ и УМС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E3A96" w14:textId="77777777"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РГХ И УМС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A4F2E" w14:textId="77777777"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Принятие решения о проведении торгов, заключение договора с победителем при необоснованном включении в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C6484" w14:textId="77777777"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8D665" w14:textId="77777777"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опасной функции. Определение начальной цены на основании отчета независимого оценщика</w:t>
            </w:r>
          </w:p>
        </w:tc>
      </w:tr>
      <w:tr w:rsidR="005B3E71" w:rsidRPr="00AF5280" w14:paraId="718DA243" w14:textId="77777777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A1826" w14:textId="77777777"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Предоставление в аренду (собственность) земельных участков, находящихс</w:t>
            </w: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в муниципальной собственности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 которых расположены здания, строения, сооружения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D3B7A" w14:textId="77777777"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РГХ и УМС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F90B5" w14:textId="77777777"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РГХ И УМС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F6458" w14:textId="77777777"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Незаконное предоставление в аренду земельных участков,</w:t>
            </w:r>
          </w:p>
          <w:p w14:paraId="70194FB8" w14:textId="77777777"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Незаконный отказ в предоставлении в аренду земельных участков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43830" w14:textId="77777777"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C441C" w14:textId="77777777" w:rsidR="005B3E71" w:rsidRPr="00551BB4" w:rsidRDefault="005B3E71" w:rsidP="005B3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-опасной функции</w:t>
            </w:r>
          </w:p>
        </w:tc>
      </w:tr>
      <w:tr w:rsidR="00553E60" w:rsidRPr="00AF5280" w14:paraId="3346FC21" w14:textId="77777777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6D81A" w14:textId="77777777"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следующих муниципальных услуг:</w:t>
            </w:r>
          </w:p>
          <w:p w14:paraId="72ED4FB5" w14:textId="77777777"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разграничена.</w:t>
            </w:r>
          </w:p>
          <w:p w14:paraId="1517D309" w14:textId="77777777"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и выдача схем расположения земельных участков на кадастровом плане территории.</w:t>
            </w:r>
          </w:p>
          <w:p w14:paraId="4E07B28C" w14:textId="77777777"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который не разграничена без проведения торгов.</w:t>
            </w:r>
          </w:p>
          <w:p w14:paraId="18597A21" w14:textId="77777777"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торгах.</w:t>
            </w:r>
          </w:p>
          <w:p w14:paraId="3BAF1297" w14:textId="77777777"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      </w:r>
          </w:p>
          <w:p w14:paraId="4668F316" w14:textId="77777777"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Заключение соглашения о перераспределении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собственности.</w:t>
            </w:r>
          </w:p>
          <w:p w14:paraId="434270BA" w14:textId="77777777"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или государственная собственность на которые не разграничена без предоставления земельных участков и установления сервитутов.</w:t>
            </w:r>
          </w:p>
          <w:p w14:paraId="66EB7253" w14:textId="77777777"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разграничена.</w:t>
            </w:r>
          </w:p>
          <w:p w14:paraId="718DC36D" w14:textId="77777777"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разграничена.</w:t>
            </w:r>
          </w:p>
          <w:p w14:paraId="668F0E4D" w14:textId="77777777"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Раздел, объединение и перераспределение земельных участков, находящихся в муниципальной собственности или государственная собственность на которые не разграничена.</w:t>
            </w:r>
          </w:p>
          <w:p w14:paraId="19249AC8" w14:textId="77777777"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Предоставление в аренду и безвозмездное пользование муниципального имущества.</w:t>
            </w:r>
          </w:p>
          <w:p w14:paraId="2C52B955" w14:textId="77777777"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сведений из реестра муниципального имущества.</w:t>
            </w:r>
          </w:p>
          <w:p w14:paraId="7C9CC113" w14:textId="77777777"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  <w:p w14:paraId="24A7F5E2" w14:textId="77777777"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09BDE" w14:textId="77777777"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Сектор РГХ и УМС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87966" w14:textId="77777777"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РГХ И УМС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63185" w14:textId="77777777"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необоснованных решений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691B5" w14:textId="77777777"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0B726" w14:textId="77777777"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Чёткая регламентация предоставления муниципальных услуг в административных регламентах,</w:t>
            </w:r>
          </w:p>
          <w:p w14:paraId="153F2A50" w14:textId="77777777" w:rsidR="00553E60" w:rsidRPr="00551BB4" w:rsidRDefault="00553E60" w:rsidP="0055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Своевременное приведение  административных регламентов в соответствие  с действующим законодательством</w:t>
            </w:r>
          </w:p>
        </w:tc>
      </w:tr>
      <w:tr w:rsidR="005D79D6" w:rsidRPr="00AF5280" w14:paraId="3A17CA05" w14:textId="77777777" w:rsidTr="00CF5F2E">
        <w:trPr>
          <w:jc w:val="center"/>
        </w:trPr>
        <w:tc>
          <w:tcPr>
            <w:tcW w:w="3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35940" w14:textId="77777777"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Предоставление муниципальной услуги:</w:t>
            </w:r>
          </w:p>
          <w:p w14:paraId="43C3CF3B" w14:textId="77777777"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Выдача архивных документов (архивных справок, выписок и копий).</w:t>
            </w:r>
          </w:p>
          <w:p w14:paraId="49F1E240" w14:textId="77777777"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18697" w14:textId="77777777"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ФЭУ и О</w:t>
            </w:r>
            <w:r w:rsidR="00AD3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сектор аппарата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54ACA" w14:textId="77777777"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52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сектора ФЭУ и О</w:t>
            </w:r>
            <w:r w:rsidR="00AD3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начальник сектора аппарата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2EB7E" w14:textId="77777777"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необоснованных решений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11EE2" w14:textId="77777777"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AA356" w14:textId="77777777"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Чёткая регламентация предоставления муниципальных услуг в административных регламентах</w:t>
            </w:r>
          </w:p>
          <w:p w14:paraId="5318EEE9" w14:textId="77777777"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Своевременное приведение административных регламентов в </w:t>
            </w:r>
            <w:proofErr w:type="gramStart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соответствие  с</w:t>
            </w:r>
            <w:proofErr w:type="gramEnd"/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действующим законодательством</w:t>
            </w:r>
          </w:p>
          <w:p w14:paraId="7E924439" w14:textId="77777777"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4C5027E8" w14:textId="77777777" w:rsidR="005D79D6" w:rsidRPr="00551BB4" w:rsidRDefault="005D79D6" w:rsidP="005D79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3DADFA62" w14:textId="77777777" w:rsidR="008B7392" w:rsidRPr="00AF5280" w:rsidRDefault="008B7392">
      <w:pPr>
        <w:rPr>
          <w:rFonts w:ascii="Times New Roman" w:hAnsi="Times New Roman" w:cs="Times New Roman"/>
        </w:rPr>
      </w:pPr>
    </w:p>
    <w:sectPr w:rsidR="008B7392" w:rsidRPr="00AF5280" w:rsidSect="00551B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B4"/>
    <w:rsid w:val="00074710"/>
    <w:rsid w:val="000919BA"/>
    <w:rsid w:val="00104D1D"/>
    <w:rsid w:val="00177B12"/>
    <w:rsid w:val="001923E8"/>
    <w:rsid w:val="002129FE"/>
    <w:rsid w:val="0021425E"/>
    <w:rsid w:val="00276190"/>
    <w:rsid w:val="00281EDD"/>
    <w:rsid w:val="002C222B"/>
    <w:rsid w:val="002D023B"/>
    <w:rsid w:val="002E772B"/>
    <w:rsid w:val="0038241D"/>
    <w:rsid w:val="004937E9"/>
    <w:rsid w:val="004E303B"/>
    <w:rsid w:val="00541799"/>
    <w:rsid w:val="00551BB4"/>
    <w:rsid w:val="00553E60"/>
    <w:rsid w:val="005B3E71"/>
    <w:rsid w:val="005D79D6"/>
    <w:rsid w:val="00610788"/>
    <w:rsid w:val="00680BCF"/>
    <w:rsid w:val="006D7EA9"/>
    <w:rsid w:val="00721F4C"/>
    <w:rsid w:val="007871C1"/>
    <w:rsid w:val="0082227C"/>
    <w:rsid w:val="00881844"/>
    <w:rsid w:val="008B7392"/>
    <w:rsid w:val="008B7AC7"/>
    <w:rsid w:val="008E0000"/>
    <w:rsid w:val="008F2F68"/>
    <w:rsid w:val="009036B4"/>
    <w:rsid w:val="00932E06"/>
    <w:rsid w:val="009B330F"/>
    <w:rsid w:val="00A43FD8"/>
    <w:rsid w:val="00AB58E8"/>
    <w:rsid w:val="00AD3A0D"/>
    <w:rsid w:val="00AF5280"/>
    <w:rsid w:val="00BB1FC6"/>
    <w:rsid w:val="00BE25A1"/>
    <w:rsid w:val="00C10454"/>
    <w:rsid w:val="00C160C4"/>
    <w:rsid w:val="00C45A50"/>
    <w:rsid w:val="00CF5F2E"/>
    <w:rsid w:val="00D90872"/>
    <w:rsid w:val="00E1222A"/>
    <w:rsid w:val="00F63168"/>
    <w:rsid w:val="00F84F34"/>
    <w:rsid w:val="00F95E44"/>
    <w:rsid w:val="00F960B8"/>
    <w:rsid w:val="00FB42B8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23A3"/>
  <w15:chartTrackingRefBased/>
  <w15:docId w15:val="{AA18CCF7-796C-4840-91FD-16C3785F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B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Каширина</cp:lastModifiedBy>
  <cp:revision>3</cp:revision>
  <cp:lastPrinted>2022-01-10T13:35:00Z</cp:lastPrinted>
  <dcterms:created xsi:type="dcterms:W3CDTF">2022-05-24T11:15:00Z</dcterms:created>
  <dcterms:modified xsi:type="dcterms:W3CDTF">2022-05-31T10:27:00Z</dcterms:modified>
</cp:coreProperties>
</file>