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48" w:rsidRPr="00774599" w:rsidRDefault="00F17248" w:rsidP="00F1724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774599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77458550" wp14:editId="41184E31">
            <wp:extent cx="390525" cy="495300"/>
            <wp:effectExtent l="0" t="0" r="9525" b="0"/>
            <wp:docPr id="3" name="Рисунок 3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48" w:rsidRPr="00774599" w:rsidRDefault="00F17248" w:rsidP="00774599">
      <w:pPr>
        <w:tabs>
          <w:tab w:val="left" w:pos="7260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17248" w:rsidRPr="00774599" w:rsidRDefault="00F17248" w:rsidP="007745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F17248" w:rsidRPr="00774599" w:rsidRDefault="00F17248" w:rsidP="007745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ГОРОД КАЛАЧ</w:t>
      </w:r>
    </w:p>
    <w:p w:rsidR="00F17248" w:rsidRPr="00774599" w:rsidRDefault="00F17248" w:rsidP="007745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F17248" w:rsidRPr="00774599" w:rsidRDefault="00F17248" w:rsidP="00F172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F17248" w:rsidRPr="00774599" w:rsidRDefault="00F17248" w:rsidP="00F172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7248" w:rsidRPr="00774599" w:rsidRDefault="00F17248" w:rsidP="00F172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F17248" w:rsidRPr="00774599" w:rsidRDefault="00F17248" w:rsidP="00F172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AE0AB9" w:rsidRPr="007745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19 </w:t>
      </w:r>
      <w:r w:rsidRPr="007745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AE0AB9" w:rsidRPr="007745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июня </w:t>
      </w:r>
      <w:r w:rsidRPr="00774599">
        <w:rPr>
          <w:rFonts w:ascii="Arial" w:eastAsia="Times New Roman" w:hAnsi="Arial" w:cs="Arial"/>
          <w:b/>
          <w:sz w:val="24"/>
          <w:szCs w:val="24"/>
          <w:lang w:eastAsia="ru-RU"/>
        </w:rPr>
        <w:t>2018</w:t>
      </w:r>
      <w:r w:rsidR="007745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E0AB9" w:rsidRPr="00774599">
        <w:rPr>
          <w:rFonts w:ascii="Arial" w:eastAsia="Times New Roman" w:hAnsi="Arial" w:cs="Arial"/>
          <w:b/>
          <w:sz w:val="24"/>
          <w:szCs w:val="24"/>
          <w:lang w:eastAsia="ru-RU"/>
        </w:rPr>
        <w:t>336</w:t>
      </w:r>
    </w:p>
    <w:p w:rsidR="00F17248" w:rsidRPr="00774599" w:rsidRDefault="00F17248" w:rsidP="00F17248">
      <w:pPr>
        <w:widowControl w:val="0"/>
        <w:autoSpaceDE w:val="0"/>
        <w:autoSpaceDN w:val="0"/>
        <w:adjustRightInd w:val="0"/>
        <w:spacing w:after="0" w:line="240" w:lineRule="auto"/>
        <w:ind w:right="5525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autoSpaceDE w:val="0"/>
        <w:autoSpaceDN w:val="0"/>
        <w:adjustRightInd w:val="0"/>
        <w:spacing w:after="0" w:line="240" w:lineRule="auto"/>
        <w:ind w:right="467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Положения о порядке перечисления МКП «Благоустройство» части прибыли за пользование имуществом городского поселения город Калач Калачеевского муниципального района Воронежской области </w:t>
      </w:r>
    </w:p>
    <w:p w:rsidR="00F17248" w:rsidRPr="00774599" w:rsidRDefault="00F17248">
      <w:pPr>
        <w:rPr>
          <w:rFonts w:ascii="Arial" w:hAnsi="Arial" w:cs="Arial"/>
          <w:sz w:val="24"/>
          <w:szCs w:val="24"/>
        </w:rPr>
      </w:pPr>
    </w:p>
    <w:p w:rsidR="00F17248" w:rsidRPr="00774599" w:rsidRDefault="00F17248" w:rsidP="00F17248">
      <w:pPr>
        <w:rPr>
          <w:rFonts w:ascii="Arial" w:hAnsi="Arial" w:cs="Arial"/>
          <w:sz w:val="24"/>
          <w:szCs w:val="24"/>
        </w:rPr>
      </w:pPr>
    </w:p>
    <w:p w:rsidR="00F17248" w:rsidRPr="00774599" w:rsidRDefault="00F17248" w:rsidP="00F17248">
      <w:pPr>
        <w:pStyle w:val="1"/>
        <w:shd w:val="clear" w:color="auto" w:fill="auto"/>
        <w:spacing w:before="0" w:after="217" w:line="276" w:lineRule="exact"/>
        <w:ind w:left="20" w:right="243"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hAnsi="Arial" w:cs="Arial"/>
          <w:sz w:val="24"/>
          <w:szCs w:val="24"/>
        </w:rPr>
        <w:tab/>
      </w:r>
      <w:proofErr w:type="gramStart"/>
      <w:r w:rsidRPr="0077459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295 Гражданского кодекса Российской Федерации, ст. 62 Бюджетного кодекса Российской Федерации, ст. 35, 55 Федерального закона от 06.10.2003г. № 131-Ф</w:t>
      </w:r>
      <w:r w:rsidR="00F0701D" w:rsidRPr="0077459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ст. 17 Федерального закона от 14.11.2002г. № 161-ФЗ «О государственных и муниципальных унитарных предприятиях и организациях» Совет народных депутатов городского поселения город Калач Калачеевского муниципального района</w:t>
      </w:r>
      <w:proofErr w:type="gramEnd"/>
    </w:p>
    <w:p w:rsidR="00F17248" w:rsidRPr="00774599" w:rsidRDefault="00F17248" w:rsidP="00F17248">
      <w:pPr>
        <w:spacing w:after="268" w:line="230" w:lineRule="exact"/>
        <w:ind w:right="24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7248" w:rsidRPr="00774599" w:rsidRDefault="00F17248" w:rsidP="00F17248">
      <w:pPr>
        <w:tabs>
          <w:tab w:val="left" w:pos="993"/>
        </w:tabs>
        <w:suppressAutoHyphens/>
        <w:spacing w:after="0" w:line="274" w:lineRule="exact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z w:val="24"/>
          <w:szCs w:val="24"/>
          <w:lang w:eastAsia="ru-RU"/>
        </w:rPr>
        <w:t>1.Утвердить Положение о порядке перечисления МКП «Благоустройство» части прибыли за пользование имуществом городского поселения город Калач согласно Приложению.</w:t>
      </w:r>
    </w:p>
    <w:p w:rsidR="00F17248" w:rsidRPr="00774599" w:rsidRDefault="00F17248" w:rsidP="00F172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74599">
        <w:rPr>
          <w:rFonts w:ascii="Arial" w:hAnsi="Arial" w:cs="Arial"/>
          <w:sz w:val="24"/>
          <w:szCs w:val="24"/>
        </w:rPr>
        <w:t>2.</w:t>
      </w:r>
      <w:r w:rsidRPr="00774599">
        <w:rPr>
          <w:rFonts w:ascii="Arial" w:hAnsi="Arial" w:cs="Arial"/>
          <w:b/>
          <w:sz w:val="24"/>
          <w:szCs w:val="24"/>
        </w:rPr>
        <w:t xml:space="preserve"> </w:t>
      </w:r>
      <w:r w:rsidRPr="00774599">
        <w:rPr>
          <w:rFonts w:ascii="Arial" w:hAnsi="Arial" w:cs="Arial"/>
          <w:sz w:val="24"/>
          <w:szCs w:val="24"/>
        </w:rPr>
        <w:t>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:rsidR="00F17248" w:rsidRPr="00774599" w:rsidRDefault="00F17248" w:rsidP="00F17248">
      <w:pPr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7248" w:rsidRPr="00774599" w:rsidRDefault="00F17248" w:rsidP="00F1724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7248" w:rsidRPr="00774599" w:rsidRDefault="00F17248" w:rsidP="00F1724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745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Глава </w:t>
      </w:r>
      <w:proofErr w:type="gramStart"/>
      <w:r w:rsidRPr="007745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городского</w:t>
      </w:r>
      <w:proofErr w:type="gramEnd"/>
    </w:p>
    <w:p w:rsidR="00F17248" w:rsidRPr="00774599" w:rsidRDefault="00F17248" w:rsidP="00F1724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745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поселения город Калач</w:t>
      </w:r>
      <w:r w:rsidR="007745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745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А.А. Трощенко</w:t>
      </w:r>
    </w:p>
    <w:p w:rsidR="00F17248" w:rsidRPr="00774599" w:rsidRDefault="00F17248" w:rsidP="00F1724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17248" w:rsidRPr="00774599" w:rsidRDefault="00F17248" w:rsidP="00774599">
      <w:pPr>
        <w:spacing w:after="0" w:line="230" w:lineRule="exact"/>
        <w:ind w:right="2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keepNext/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bookmark2"/>
      <w:r w:rsidRPr="00774599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17248" w:rsidRPr="00774599" w:rsidRDefault="00F17248" w:rsidP="00F17248">
      <w:pPr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17248" w:rsidRPr="00774599" w:rsidRDefault="00774599" w:rsidP="00F17248">
      <w:pPr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336 от </w:t>
      </w:r>
      <w:r w:rsidR="00AE0AB9" w:rsidRPr="00774599">
        <w:rPr>
          <w:rFonts w:ascii="Arial" w:eastAsia="Times New Roman" w:hAnsi="Arial" w:cs="Arial"/>
          <w:sz w:val="24"/>
          <w:szCs w:val="24"/>
          <w:lang w:eastAsia="ru-RU"/>
        </w:rPr>
        <w:t xml:space="preserve">19.06.2018 г 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2268"/>
          <w:tab w:val="left" w:pos="4075"/>
          <w:tab w:val="left" w:pos="4406"/>
          <w:tab w:val="left" w:leader="dot" w:pos="5215"/>
          <w:tab w:val="left" w:pos="5638"/>
        </w:tabs>
        <w:autoSpaceDE w:val="0"/>
        <w:autoSpaceDN w:val="0"/>
        <w:adjustRightInd w:val="0"/>
        <w:spacing w:after="0" w:line="240" w:lineRule="auto"/>
        <w:ind w:left="39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shd w:val="clear" w:color="auto" w:fill="FFFFFF"/>
        <w:tabs>
          <w:tab w:val="left" w:pos="2268"/>
          <w:tab w:val="left" w:pos="4075"/>
          <w:tab w:val="left" w:pos="4406"/>
          <w:tab w:val="left" w:leader="dot" w:pos="5215"/>
          <w:tab w:val="left" w:pos="5638"/>
        </w:tabs>
        <w:autoSpaceDE w:val="0"/>
        <w:autoSpaceDN w:val="0"/>
        <w:adjustRightInd w:val="0"/>
        <w:spacing w:after="0" w:line="240" w:lineRule="auto"/>
        <w:ind w:left="39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shd w:val="clear" w:color="auto" w:fill="FFFFFF"/>
        <w:tabs>
          <w:tab w:val="left" w:pos="2268"/>
          <w:tab w:val="left" w:pos="4075"/>
          <w:tab w:val="left" w:pos="4406"/>
          <w:tab w:val="left" w:leader="dot" w:pos="5215"/>
          <w:tab w:val="left" w:pos="5638"/>
        </w:tabs>
        <w:autoSpaceDE w:val="0"/>
        <w:autoSpaceDN w:val="0"/>
        <w:adjustRightInd w:val="0"/>
        <w:spacing w:after="0" w:line="240" w:lineRule="auto"/>
        <w:ind w:left="39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shd w:val="clear" w:color="auto" w:fill="FFFFFF"/>
        <w:tabs>
          <w:tab w:val="left" w:pos="2268"/>
          <w:tab w:val="left" w:pos="4075"/>
          <w:tab w:val="left" w:pos="4406"/>
          <w:tab w:val="left" w:leader="dot" w:pos="5215"/>
          <w:tab w:val="left" w:pos="5638"/>
        </w:tabs>
        <w:autoSpaceDE w:val="0"/>
        <w:autoSpaceDN w:val="0"/>
        <w:adjustRightInd w:val="0"/>
        <w:spacing w:after="0" w:line="240" w:lineRule="auto"/>
        <w:ind w:left="39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О ПОРЯДКЕ ПЕРЕЧИСЛЕНИЯ </w:t>
      </w:r>
    </w:p>
    <w:p w:rsidR="00F17248" w:rsidRPr="00774599" w:rsidRDefault="00F17248" w:rsidP="00F17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МКП «БЛАГОУСТРОЙСТВО» ЧАСТИ ПРИБЫЛИ </w:t>
      </w:r>
      <w:proofErr w:type="gramStart"/>
      <w:r w:rsidRPr="00774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</w:t>
      </w:r>
      <w:proofErr w:type="gramEnd"/>
    </w:p>
    <w:p w:rsidR="00F17248" w:rsidRDefault="00F17248" w:rsidP="00F17248">
      <w:pPr>
        <w:widowControl w:val="0"/>
        <w:shd w:val="clear" w:color="auto" w:fill="FFFFFF"/>
        <w:tabs>
          <w:tab w:val="left" w:pos="6132"/>
        </w:tabs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ПОЛЬЗОВАНИЕ ИМУЩЕСТВОМ ГОРОДСКОГО ПОСЕЛЕНИЯ ГОРОД КАЛАЧ</w:t>
      </w:r>
    </w:p>
    <w:p w:rsidR="00774599" w:rsidRPr="00774599" w:rsidRDefault="00774599" w:rsidP="00F17248">
      <w:pPr>
        <w:widowControl w:val="0"/>
        <w:shd w:val="clear" w:color="auto" w:fill="FFFFFF"/>
        <w:tabs>
          <w:tab w:val="left" w:pos="6132"/>
        </w:tabs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numPr>
          <w:ilvl w:val="0"/>
          <w:numId w:val="6"/>
        </w:numPr>
        <w:shd w:val="clear" w:color="auto" w:fill="FFFFFF"/>
        <w:tabs>
          <w:tab w:val="left" w:pos="598"/>
          <w:tab w:val="left" w:pos="6919"/>
        </w:tabs>
        <w:suppressAutoHyphens/>
        <w:autoSpaceDE w:val="0"/>
        <w:autoSpaceDN w:val="0"/>
        <w:adjustRightInd w:val="0"/>
        <w:spacing w:before="2" w:after="0" w:line="166" w:lineRule="exact"/>
        <w:jc w:val="center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ОБЩИЕ ПОЛОЖЕНИЯ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598"/>
          <w:tab w:val="left" w:pos="6919"/>
        </w:tabs>
        <w:autoSpaceDE w:val="0"/>
        <w:autoSpaceDN w:val="0"/>
        <w:adjustRightInd w:val="0"/>
        <w:spacing w:before="2" w:after="0" w:line="166" w:lineRule="exact"/>
        <w:ind w:left="57"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6929"/>
        </w:tabs>
        <w:autoSpaceDE w:val="0"/>
        <w:autoSpaceDN w:val="0"/>
        <w:adjustRightInd w:val="0"/>
        <w:spacing w:after="0" w:line="240" w:lineRule="auto"/>
        <w:ind w:left="57" w:right="-57" w:firstLine="295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Настоящее Положение о порядке перечисления МКП «Благоустройство» части прибыли за пользование имуществом</w:t>
      </w:r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городского поселения город Калач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(далее - Положение) опре</w:t>
      </w:r>
      <w:r w:rsidRPr="007745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деляет порядок, размеры и сроки уплаты в бюджет </w:t>
      </w:r>
      <w:r w:rsidR="00B41B31" w:rsidRPr="007745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городского поселения город Калач </w:t>
      </w:r>
      <w:r w:rsidRPr="007745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Калачеевского муниципального района части </w:t>
      </w: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прибыли за пользование имуществом</w:t>
      </w:r>
      <w:r w:rsidR="00B41B31"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городского поселения город Калач</w:t>
      </w: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>, находящимся в хозяйственном веде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нии предприятия.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6929"/>
        </w:tabs>
        <w:autoSpaceDE w:val="0"/>
        <w:autoSpaceDN w:val="0"/>
        <w:adjustRightInd w:val="0"/>
        <w:spacing w:after="0" w:line="166" w:lineRule="exact"/>
        <w:ind w:left="38" w:firstLine="2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B41B31" w:rsidP="00F17248">
      <w:pPr>
        <w:widowControl w:val="0"/>
        <w:numPr>
          <w:ilvl w:val="0"/>
          <w:numId w:val="6"/>
        </w:numPr>
        <w:shd w:val="clear" w:color="auto" w:fill="FFFFFF"/>
        <w:tabs>
          <w:tab w:val="left" w:pos="598"/>
          <w:tab w:val="left" w:pos="69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ПЛАТЕЛЬЩИК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598"/>
          <w:tab w:val="left" w:pos="6934"/>
        </w:tabs>
        <w:autoSpaceDE w:val="0"/>
        <w:autoSpaceDN w:val="0"/>
        <w:adjustRightInd w:val="0"/>
        <w:spacing w:after="0" w:line="240" w:lineRule="auto"/>
        <w:ind w:left="27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shd w:val="clear" w:color="auto" w:fill="FFFFFF"/>
        <w:tabs>
          <w:tab w:val="left" w:pos="598"/>
          <w:tab w:val="left" w:pos="6934"/>
        </w:tabs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Плательщик</w:t>
      </w:r>
      <w:r w:rsidR="00B41B31"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ом </w:t>
      </w: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явля</w:t>
      </w:r>
      <w:r w:rsidR="00B41B31"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е</w:t>
      </w: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тся </w:t>
      </w:r>
      <w:r w:rsidR="00B41B31"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Муниципальное казенное предприятие «Благоустройство» (МКП «Благоустройство»).</w:t>
      </w:r>
    </w:p>
    <w:p w:rsidR="00F17248" w:rsidRPr="00774599" w:rsidRDefault="00F17248" w:rsidP="00F17248">
      <w:pPr>
        <w:widowControl w:val="0"/>
        <w:numPr>
          <w:ilvl w:val="0"/>
          <w:numId w:val="6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8"/>
          <w:sz w:val="24"/>
          <w:szCs w:val="24"/>
          <w:lang w:eastAsia="ru-RU"/>
        </w:rPr>
        <w:t>ОБЪЕКТ ПЛАТЕЖА</w:t>
      </w:r>
    </w:p>
    <w:p w:rsidR="00F17248" w:rsidRPr="00774599" w:rsidRDefault="00F17248" w:rsidP="00B41B31">
      <w:pPr>
        <w:widowControl w:val="0"/>
        <w:shd w:val="clear" w:color="auto" w:fill="FFFFFF"/>
        <w:tabs>
          <w:tab w:val="left" w:pos="641"/>
          <w:tab w:val="left" w:pos="694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Для предприяти</w:t>
      </w:r>
      <w:r w:rsidR="00B41B31"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я</w:t>
      </w: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>, независимо от системы налогообложения, объектом, с кото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рого производится исчисление платежа, является прибыль, остающаяся после уплаты налоговых </w:t>
      </w: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и иных обязательных платежей.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641"/>
          <w:tab w:val="left" w:pos="6931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numPr>
          <w:ilvl w:val="0"/>
          <w:numId w:val="6"/>
        </w:numPr>
        <w:shd w:val="clear" w:color="auto" w:fill="FFFFFF"/>
        <w:tabs>
          <w:tab w:val="left" w:pos="598"/>
          <w:tab w:val="left" w:pos="693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8"/>
          <w:sz w:val="24"/>
          <w:szCs w:val="24"/>
          <w:lang w:eastAsia="ru-RU"/>
        </w:rPr>
        <w:t>НОРМАТИВ ОТЧИСЛЕНИЯ</w:t>
      </w:r>
    </w:p>
    <w:p w:rsidR="00F17248" w:rsidRPr="00774599" w:rsidRDefault="00F17248" w:rsidP="00F17248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  <w:tab w:val="left" w:pos="6912"/>
        </w:tabs>
        <w:suppressAutoHyphens/>
        <w:autoSpaceDE w:val="0"/>
        <w:autoSpaceDN w:val="0"/>
        <w:adjustRightInd w:val="0"/>
        <w:spacing w:after="0" w:line="240" w:lineRule="auto"/>
        <w:ind w:left="55" w:right="34" w:firstLine="2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Норматив отчисления устанавливается решением Совета народных депутатов </w:t>
      </w:r>
      <w:r w:rsidR="00B41B31" w:rsidRPr="0077459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городского поселения город Калач </w:t>
      </w:r>
      <w:r w:rsidRPr="007745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Калачеевского муниципального района</w:t>
      </w:r>
      <w:r w:rsidRPr="0077459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в виде </w:t>
      </w: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процента отчисления от объекта платежа.</w:t>
      </w:r>
    </w:p>
    <w:p w:rsidR="00F17248" w:rsidRPr="00774599" w:rsidRDefault="00F17248" w:rsidP="00F17248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  <w:tab w:val="left" w:pos="6936"/>
        </w:tabs>
        <w:suppressAutoHyphens/>
        <w:autoSpaceDE w:val="0"/>
        <w:autoSpaceDN w:val="0"/>
        <w:adjustRightInd w:val="0"/>
        <w:spacing w:after="0" w:line="240" w:lineRule="auto"/>
        <w:ind w:left="55" w:right="31" w:firstLine="2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В случае ведения предприятием нескольких видов деятельности норматив отчисления </w:t>
      </w: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устанавливается в размере, соответствующему виду экономической деятельности предприя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тия, занимающему наибольший удельный вес в структуре выручки от продажи товаров, продукции, работ, услуг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17248" w:rsidRPr="00774599" w:rsidRDefault="00F17248" w:rsidP="00F17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  <w:tab w:val="left" w:pos="693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8"/>
          <w:sz w:val="24"/>
          <w:szCs w:val="24"/>
          <w:lang w:eastAsia="ru-RU"/>
        </w:rPr>
        <w:t>ОТЧЕТНЫЙ ПЕРИОД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598"/>
          <w:tab w:val="left" w:pos="6938"/>
        </w:tabs>
        <w:autoSpaceDE w:val="0"/>
        <w:autoSpaceDN w:val="0"/>
        <w:adjustRightInd w:val="0"/>
        <w:spacing w:after="0" w:line="240" w:lineRule="auto"/>
        <w:ind w:left="27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shd w:val="clear" w:color="auto" w:fill="FFFFFF"/>
        <w:tabs>
          <w:tab w:val="left" w:pos="598"/>
          <w:tab w:val="left" w:pos="6938"/>
        </w:tabs>
        <w:autoSpaceDE w:val="0"/>
        <w:autoSpaceDN w:val="0"/>
        <w:adjustRightInd w:val="0"/>
        <w:spacing w:after="0" w:line="240" w:lineRule="auto"/>
        <w:ind w:left="274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Отчетным периодом по данному платежу является квартал.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598"/>
          <w:tab w:val="left" w:pos="6938"/>
        </w:tabs>
        <w:autoSpaceDE w:val="0"/>
        <w:autoSpaceDN w:val="0"/>
        <w:adjustRightInd w:val="0"/>
        <w:spacing w:after="0" w:line="240" w:lineRule="auto"/>
        <w:ind w:left="27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СРОКИ УПЛАТЫ И ЗАЧИСЛЕНИЕ ПЛАТЕЖА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274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F17248" w:rsidRPr="00774599" w:rsidRDefault="00F17248" w:rsidP="002F55C4">
      <w:pPr>
        <w:widowControl w:val="0"/>
        <w:shd w:val="clear" w:color="auto" w:fill="FFFFFF"/>
        <w:tabs>
          <w:tab w:val="left" w:pos="648"/>
          <w:tab w:val="left" w:pos="693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Внесение платежа в бюджет </w:t>
      </w:r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городского поселения город Калач </w:t>
      </w:r>
      <w:r w:rsidRPr="007745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Калачеевского муниципального района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производится: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по квартальным расчётам - не позднее 25-го числа первого месяца следующего отчетно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t>го периода;</w:t>
      </w:r>
    </w:p>
    <w:p w:rsidR="00F17248" w:rsidRPr="00774599" w:rsidRDefault="00F17248" w:rsidP="002F55C4">
      <w:pPr>
        <w:widowControl w:val="0"/>
        <w:numPr>
          <w:ilvl w:val="0"/>
          <w:numId w:val="5"/>
        </w:numPr>
        <w:shd w:val="clear" w:color="auto" w:fill="FFFFFF"/>
        <w:tabs>
          <w:tab w:val="left" w:pos="3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по годовым расчётам - не позднее 30 марта года, следующего за отчётным годом.</w:t>
      </w:r>
    </w:p>
    <w:p w:rsidR="00F17248" w:rsidRPr="00774599" w:rsidRDefault="00F17248" w:rsidP="002F55C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6.2. Исчисленная сумма платежа вносится на расчетный счет </w:t>
      </w:r>
      <w:r w:rsidR="00B41B31"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администрации городского поселения город Калач.</w:t>
      </w:r>
    </w:p>
    <w:p w:rsidR="00F17248" w:rsidRPr="00774599" w:rsidRDefault="00F17248" w:rsidP="002F55C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6.3. За нарушение сроков внесения платежа в бюджет </w:t>
      </w:r>
      <w:r w:rsidR="00B41B31" w:rsidRPr="007745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городского поселения город Калач </w:t>
      </w:r>
      <w:r w:rsidRPr="007745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Калачеевского муниципального района к предприятию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применяются финансовые санкции в виде взыскания пени. Пеня за каждый день просрочки оп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softHyphen/>
        <w:t>ределяется в процентах от неуплаченной суммы платежа, определенной в соответствии с на</w:t>
      </w: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стоящим Положением. Процентная ставка пени принимается равной одной трехсотой действу</w:t>
      </w: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ющей в это время ставки рефинансирования Центрального Банка Российской Федерации.</w:t>
      </w:r>
    </w:p>
    <w:p w:rsidR="00F17248" w:rsidRPr="00774599" w:rsidRDefault="00F17248" w:rsidP="002F55C4">
      <w:pPr>
        <w:widowControl w:val="0"/>
        <w:shd w:val="clear" w:color="auto" w:fill="FFFFFF"/>
        <w:tabs>
          <w:tab w:val="left" w:pos="1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z w:val="24"/>
          <w:szCs w:val="24"/>
          <w:lang w:eastAsia="ru-RU"/>
        </w:rPr>
        <w:t xml:space="preserve">6.4. Излишне внесенная сумма платежа засчитывается счёт очередных 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платежей или воз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вращается предприятию в десятидневный срок со дня поступления в администраци</w:t>
      </w:r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ю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городского поселения город Калач</w:t>
      </w:r>
      <w:r w:rsidR="002F55C4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Калачеевского муниципального района Воронежской области</w:t>
      </w: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на основании письменного заявления директора предпри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t>ятия.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17248" w:rsidRPr="00774599" w:rsidRDefault="00F17248" w:rsidP="00F17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2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2"/>
          <w:sz w:val="24"/>
          <w:szCs w:val="24"/>
          <w:lang w:eastAsia="ru-RU"/>
        </w:rPr>
        <w:t>6.5. В случае наличия у предприятия задолженности по пеням возврат предприятию из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лишне уплаченной суммы платежа производится только после зачета указанной суммы в счет 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t>погашения неуплаченной суммы пени.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274"/>
        <w:jc w:val="center"/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7"/>
          <w:sz w:val="24"/>
          <w:szCs w:val="24"/>
          <w:lang w:eastAsia="ru-RU"/>
        </w:rPr>
        <w:t>7. ПРЕДОСТАВЛЕНИЕ ОТЧЕТНОСТИ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27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shd w:val="clear" w:color="auto" w:fill="FFFFFF"/>
        <w:tabs>
          <w:tab w:val="left" w:pos="6960"/>
        </w:tabs>
        <w:autoSpaceDE w:val="0"/>
        <w:autoSpaceDN w:val="0"/>
        <w:adjustRightInd w:val="0"/>
        <w:spacing w:before="2" w:after="0" w:line="240" w:lineRule="auto"/>
        <w:ind w:left="38" w:right="17" w:firstLine="2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Предприятие ежеквартально по сроку уплаты платежа представляет в </w:t>
      </w:r>
      <w:r w:rsid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сектор ФЭУ и</w:t>
      </w:r>
      <w:proofErr w:type="gramStart"/>
      <w:r w:rsid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О</w:t>
      </w:r>
      <w:proofErr w:type="gramEnd"/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администрации</w:t>
      </w:r>
      <w:r w:rsid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городского поселения</w:t>
      </w:r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город Калач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Калачеевского муниципального района следующие документы: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6962"/>
        </w:tabs>
        <w:autoSpaceDE w:val="0"/>
        <w:autoSpaceDN w:val="0"/>
        <w:adjustRightInd w:val="0"/>
        <w:spacing w:after="0" w:line="240" w:lineRule="auto"/>
        <w:ind w:left="281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Cs/>
          <w:spacing w:val="-17"/>
          <w:sz w:val="24"/>
          <w:szCs w:val="24"/>
          <w:lang w:eastAsia="ru-RU"/>
        </w:rPr>
        <w:t xml:space="preserve">- </w:t>
      </w:r>
      <w:r w:rsidRPr="00774599">
        <w:rPr>
          <w:rFonts w:ascii="Arial" w:eastAsia="Times New Roman" w:hAnsi="Arial" w:cs="Arial"/>
          <w:bCs/>
          <w:iCs/>
          <w:spacing w:val="-17"/>
          <w:sz w:val="24"/>
          <w:szCs w:val="24"/>
          <w:lang w:eastAsia="ru-RU"/>
        </w:rPr>
        <w:t>форму № 2 «Отчет о прибылях и убытках» бухгалтерской отчетности предприятия;</w:t>
      </w:r>
      <w:r w:rsidRPr="00774599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en-US" w:eastAsia="ru-RU"/>
        </w:rPr>
        <w:t>s</w:t>
      </w:r>
      <w:r w:rsidRPr="0077459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6962"/>
        </w:tabs>
        <w:autoSpaceDE w:val="0"/>
        <w:autoSpaceDN w:val="0"/>
        <w:adjustRightInd w:val="0"/>
        <w:spacing w:after="0" w:line="240" w:lineRule="auto"/>
        <w:ind w:left="26" w:right="14" w:firstLine="252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Cs/>
          <w:spacing w:val="-9"/>
          <w:sz w:val="24"/>
          <w:szCs w:val="24"/>
          <w:lang w:eastAsia="ru-RU"/>
        </w:rPr>
        <w:t>-</w:t>
      </w:r>
      <w:proofErr w:type="spellStart"/>
      <w:r w:rsidRPr="00774599">
        <w:rPr>
          <w:rFonts w:ascii="Arial" w:eastAsia="Times New Roman" w:hAnsi="Arial" w:cs="Arial"/>
          <w:bCs/>
          <w:spacing w:val="-9"/>
          <w:sz w:val="24"/>
          <w:szCs w:val="24"/>
          <w:lang w:eastAsia="ru-RU"/>
        </w:rPr>
        <w:t>оборотно</w:t>
      </w:r>
      <w:proofErr w:type="spellEnd"/>
      <w:r w:rsidRPr="00774599">
        <w:rPr>
          <w:rFonts w:ascii="Arial" w:eastAsia="Times New Roman" w:hAnsi="Arial" w:cs="Arial"/>
          <w:bCs/>
          <w:spacing w:val="-9"/>
          <w:sz w:val="24"/>
          <w:szCs w:val="24"/>
          <w:lang w:eastAsia="ru-RU"/>
        </w:rPr>
        <w:t>-сальдовую ведомость по счету 02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6967"/>
        </w:tabs>
        <w:autoSpaceDE w:val="0"/>
        <w:autoSpaceDN w:val="0"/>
        <w:adjustRightInd w:val="0"/>
        <w:spacing w:after="0" w:line="240" w:lineRule="auto"/>
        <w:ind w:left="31" w:right="12" w:firstLine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Cs/>
          <w:spacing w:val="-11"/>
          <w:sz w:val="24"/>
          <w:szCs w:val="24"/>
          <w:lang w:eastAsia="ru-RU"/>
        </w:rPr>
        <w:t xml:space="preserve">- </w:t>
      </w:r>
      <w:r w:rsidRPr="00774599">
        <w:rPr>
          <w:rFonts w:ascii="Arial" w:eastAsia="Times New Roman" w:hAnsi="Arial" w:cs="Arial"/>
          <w:bCs/>
          <w:iCs/>
          <w:spacing w:val="-11"/>
          <w:sz w:val="24"/>
          <w:szCs w:val="24"/>
          <w:lang w:eastAsia="ru-RU"/>
        </w:rPr>
        <w:t xml:space="preserve">расчет суммы прибыли, подлежащей перечислению в бюджет </w:t>
      </w:r>
      <w:r w:rsidR="00B41B31" w:rsidRPr="00774599">
        <w:rPr>
          <w:rFonts w:ascii="Arial" w:eastAsia="Times New Roman" w:hAnsi="Arial" w:cs="Arial"/>
          <w:bCs/>
          <w:iCs/>
          <w:spacing w:val="-11"/>
          <w:sz w:val="24"/>
          <w:szCs w:val="24"/>
          <w:lang w:eastAsia="ru-RU"/>
        </w:rPr>
        <w:t xml:space="preserve">городского поселения Калач </w:t>
      </w:r>
      <w:r w:rsidRPr="00774599">
        <w:rPr>
          <w:rFonts w:ascii="Arial" w:eastAsia="Times New Roman" w:hAnsi="Arial" w:cs="Arial"/>
          <w:bCs/>
          <w:iCs/>
          <w:spacing w:val="-4"/>
          <w:sz w:val="24"/>
          <w:szCs w:val="24"/>
          <w:lang w:eastAsia="ru-RU"/>
        </w:rPr>
        <w:t>Калачеевского муниципального района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774599">
        <w:rPr>
          <w:rFonts w:ascii="Arial" w:eastAsia="Times New Roman" w:hAnsi="Arial" w:cs="Arial"/>
          <w:bCs/>
          <w:iCs/>
          <w:spacing w:val="-11"/>
          <w:sz w:val="24"/>
          <w:szCs w:val="24"/>
          <w:lang w:eastAsia="ru-RU"/>
        </w:rPr>
        <w:t>му</w:t>
      </w:r>
      <w:r w:rsidRPr="00774599">
        <w:rPr>
          <w:rFonts w:ascii="Arial" w:eastAsia="Times New Roman" w:hAnsi="Arial" w:cs="Arial"/>
          <w:bCs/>
          <w:iCs/>
          <w:spacing w:val="-13"/>
          <w:sz w:val="24"/>
          <w:szCs w:val="24"/>
          <w:lang w:eastAsia="ru-RU"/>
        </w:rPr>
        <w:t xml:space="preserve">ниципальным предприятием, по форме, </w:t>
      </w:r>
      <w:proofErr w:type="gramStart"/>
      <w:r w:rsidRPr="00774599">
        <w:rPr>
          <w:rFonts w:ascii="Arial" w:eastAsia="Times New Roman" w:hAnsi="Arial" w:cs="Arial"/>
          <w:bCs/>
          <w:iCs/>
          <w:spacing w:val="-13"/>
          <w:sz w:val="24"/>
          <w:szCs w:val="24"/>
          <w:lang w:eastAsia="ru-RU"/>
        </w:rPr>
        <w:t xml:space="preserve">согласно </w:t>
      </w:r>
      <w:r w:rsidRPr="00774599">
        <w:rPr>
          <w:rFonts w:ascii="Arial" w:eastAsia="Times New Roman" w:hAnsi="Arial" w:cs="Arial"/>
          <w:bCs/>
          <w:iCs/>
          <w:spacing w:val="-14"/>
          <w:sz w:val="24"/>
          <w:szCs w:val="24"/>
          <w:lang w:eastAsia="ru-RU"/>
        </w:rPr>
        <w:t>приложения</w:t>
      </w:r>
      <w:proofErr w:type="gramEnd"/>
      <w:r w:rsidRPr="00774599">
        <w:rPr>
          <w:rFonts w:ascii="Arial" w:eastAsia="Times New Roman" w:hAnsi="Arial" w:cs="Arial"/>
          <w:bCs/>
          <w:iCs/>
          <w:spacing w:val="-14"/>
          <w:sz w:val="24"/>
          <w:szCs w:val="24"/>
          <w:lang w:eastAsia="ru-RU"/>
        </w:rPr>
        <w:t xml:space="preserve"> № 1;</w:t>
      </w:r>
    </w:p>
    <w:p w:rsidR="00F17248" w:rsidRPr="00774599" w:rsidRDefault="00774599" w:rsidP="002F55C4">
      <w:pPr>
        <w:widowControl w:val="0"/>
        <w:shd w:val="clear" w:color="auto" w:fill="FFFFFF"/>
        <w:tabs>
          <w:tab w:val="left" w:pos="6965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bCs/>
          <w:iCs/>
          <w:spacing w:val="-1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pacing w:val="-13"/>
          <w:sz w:val="24"/>
          <w:szCs w:val="24"/>
          <w:lang w:eastAsia="ru-RU"/>
        </w:rPr>
        <w:t xml:space="preserve"> </w:t>
      </w:r>
      <w:r w:rsidR="00F17248" w:rsidRPr="00774599">
        <w:rPr>
          <w:rFonts w:ascii="Arial" w:eastAsia="Times New Roman" w:hAnsi="Arial" w:cs="Arial"/>
          <w:bCs/>
          <w:iCs/>
          <w:spacing w:val="-13"/>
          <w:sz w:val="24"/>
          <w:szCs w:val="24"/>
          <w:lang w:eastAsia="ru-RU"/>
        </w:rPr>
        <w:t>копию платежного поручения, подтверждающего факт уплаты причитающегося плате</w:t>
      </w:r>
      <w:r w:rsidR="00F17248" w:rsidRPr="00774599">
        <w:rPr>
          <w:rFonts w:ascii="Arial" w:eastAsia="Times New Roman" w:hAnsi="Arial" w:cs="Arial"/>
          <w:bCs/>
          <w:iCs/>
          <w:spacing w:val="-14"/>
          <w:sz w:val="24"/>
          <w:szCs w:val="24"/>
          <w:lang w:eastAsia="ru-RU"/>
        </w:rPr>
        <w:t>жа (с отметкой банка).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spacing w:after="0" w:line="240" w:lineRule="auto"/>
        <w:ind w:left="24"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shd w:val="clear" w:color="auto" w:fill="FFFFFF"/>
        <w:tabs>
          <w:tab w:val="left" w:pos="6958"/>
        </w:tabs>
        <w:autoSpaceDE w:val="0"/>
        <w:autoSpaceDN w:val="0"/>
        <w:adjustRightInd w:val="0"/>
        <w:spacing w:after="0" w:line="240" w:lineRule="auto"/>
        <w:ind w:left="274"/>
        <w:jc w:val="center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7"/>
          <w:sz w:val="24"/>
          <w:szCs w:val="24"/>
          <w:lang w:eastAsia="ru-RU"/>
        </w:rPr>
        <w:t>8. ОТВЕТСТВЕННОСТЬ ПЛАТЕЛЬЩИКОВ И КОНТРОЛЬ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6958"/>
        </w:tabs>
        <w:autoSpaceDE w:val="0"/>
        <w:autoSpaceDN w:val="0"/>
        <w:adjustRightInd w:val="0"/>
        <w:spacing w:after="0" w:line="240" w:lineRule="auto"/>
        <w:ind w:left="274"/>
        <w:jc w:val="center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</w:p>
    <w:p w:rsidR="00F17248" w:rsidRPr="00774599" w:rsidRDefault="00F17248" w:rsidP="002F55C4">
      <w:pPr>
        <w:widowControl w:val="0"/>
        <w:shd w:val="clear" w:color="auto" w:fill="FFFFFF"/>
        <w:tabs>
          <w:tab w:val="left" w:pos="638"/>
          <w:tab w:val="left" w:pos="69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8.1. Директор предприятия несет персональную ответственность за достоверность </w:t>
      </w: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>данных о результатах финансово-хозяйственной деятельности предприятия, правильность ис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числения платежа, своевременность предоставления отчетности и уплаты платежа.</w:t>
      </w:r>
    </w:p>
    <w:p w:rsidR="00F17248" w:rsidRPr="00774599" w:rsidRDefault="00F17248" w:rsidP="002F55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8.2. В случае не перечисления платежа (уплаты не в полном объеме) указанные денежные </w:t>
      </w: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средства подлежат взысканию в порядке, предусмотренном действующим законодательством.</w:t>
      </w:r>
    </w:p>
    <w:p w:rsidR="00F17248" w:rsidRPr="00774599" w:rsidRDefault="00F17248" w:rsidP="002F55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8.3. В случае </w:t>
      </w:r>
      <w:proofErr w:type="gramStart"/>
      <w:r w:rsidRPr="00774599">
        <w:rPr>
          <w:rFonts w:ascii="Arial" w:eastAsia="Times New Roman" w:hAnsi="Arial" w:cs="Arial"/>
          <w:spacing w:val="-7"/>
          <w:sz w:val="24"/>
          <w:szCs w:val="24"/>
          <w:lang w:eastAsia="ru-RU"/>
        </w:rPr>
        <w:t>выявления фактов занижения размеров отчислений части прибыли</w:t>
      </w:r>
      <w:proofErr w:type="gramEnd"/>
      <w:r w:rsidRPr="0077459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за пользо</w:t>
      </w: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вание муниципальным имуществом, а также установления фактов предоставления недосто</w:t>
      </w:r>
      <w:r w:rsidRPr="0077459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верной информации о результатах финансово-хозяйственной деятельности предприятий взыс</w:t>
      </w:r>
      <w:r w:rsidRPr="00774599">
        <w:rPr>
          <w:rFonts w:ascii="Arial" w:eastAsia="Times New Roman" w:hAnsi="Arial" w:cs="Arial"/>
          <w:sz w:val="24"/>
          <w:szCs w:val="24"/>
          <w:lang w:eastAsia="ru-RU"/>
        </w:rPr>
        <w:t>кание задолженности производится в судебном порядке.</w:t>
      </w:r>
    </w:p>
    <w:p w:rsidR="00F17248" w:rsidRPr="00774599" w:rsidRDefault="00F17248" w:rsidP="002F55C4">
      <w:pPr>
        <w:widowControl w:val="0"/>
        <w:shd w:val="clear" w:color="auto" w:fill="FFFFFF"/>
        <w:tabs>
          <w:tab w:val="left" w:pos="706"/>
          <w:tab w:val="left" w:pos="6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8.4. Учет и контроль за правильностью исчисления и своевременностью уплаты в бюджет </w:t>
      </w:r>
      <w:r w:rsidR="00B41B31" w:rsidRPr="0077459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городского поселения город Калач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Калачеевского муниципального района </w:t>
      </w:r>
      <w:r w:rsidR="00B41B31" w:rsidRPr="0077459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МКП «Благоустройство»</w:t>
      </w:r>
      <w:r w:rsidRPr="0077459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части прибыли за пользова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ние имуществом </w:t>
      </w:r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городского поселения город Калач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осуществляет </w:t>
      </w:r>
      <w:r w:rsid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сектор </w:t>
      </w:r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ФЭУ и</w:t>
      </w:r>
      <w:proofErr w:type="gramStart"/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О</w:t>
      </w:r>
      <w:proofErr w:type="gramEnd"/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админи</w:t>
      </w: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страции </w:t>
      </w:r>
      <w:r w:rsidR="00B41B31"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городского поселения город Калач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Калачеевского муниципального района</w:t>
      </w:r>
      <w:r w:rsidRPr="00774599">
        <w:rPr>
          <w:rFonts w:ascii="Arial" w:eastAsia="Times New Roman" w:hAnsi="Arial" w:cs="Arial"/>
          <w:spacing w:val="-3"/>
          <w:sz w:val="24"/>
          <w:szCs w:val="24"/>
          <w:lang w:eastAsia="ru-RU"/>
        </w:rPr>
        <w:t>.</w:t>
      </w:r>
    </w:p>
    <w:p w:rsidR="00F17248" w:rsidRPr="00774599" w:rsidRDefault="00F17248" w:rsidP="002F55C4">
      <w:pPr>
        <w:widowControl w:val="0"/>
        <w:shd w:val="clear" w:color="auto" w:fill="FFFFFF"/>
        <w:tabs>
          <w:tab w:val="left" w:pos="706"/>
          <w:tab w:val="left" w:pos="6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ИНЫЕ ПОЛОЖЕНИЯ</w:t>
      </w:r>
    </w:p>
    <w:p w:rsidR="00F17248" w:rsidRPr="00774599" w:rsidRDefault="00F17248" w:rsidP="00F17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774599">
      <w:pPr>
        <w:widowControl w:val="0"/>
        <w:shd w:val="clear" w:color="auto" w:fill="FFFFFF"/>
        <w:tabs>
          <w:tab w:val="left" w:pos="6958"/>
        </w:tabs>
        <w:autoSpaceDE w:val="0"/>
        <w:autoSpaceDN w:val="0"/>
        <w:adjustRightInd w:val="0"/>
        <w:spacing w:after="0" w:line="240" w:lineRule="auto"/>
        <w:ind w:left="29" w:firstLine="240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Платежи </w:t>
      </w:r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МКП «Благоустройство»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за пользование имуществом </w:t>
      </w:r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городского поселения город Калач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зачисляются в бюджет </w:t>
      </w:r>
      <w:r w:rsidR="00B41B31"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городского поселения город Калач </w:t>
      </w:r>
      <w:r w:rsidRPr="0077459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Калачеевского муниципального района в соответствии с бюджетной классификацией Российской Федерации.</w:t>
      </w:r>
    </w:p>
    <w:p w:rsidR="00F17248" w:rsidRPr="00774599" w:rsidRDefault="00F17248" w:rsidP="00F17248">
      <w:pPr>
        <w:widowControl w:val="0"/>
        <w:shd w:val="clear" w:color="auto" w:fill="FFFFFF"/>
        <w:tabs>
          <w:tab w:val="left" w:pos="6958"/>
        </w:tabs>
        <w:autoSpaceDE w:val="0"/>
        <w:autoSpaceDN w:val="0"/>
        <w:adjustRightInd w:val="0"/>
        <w:spacing w:after="0" w:line="240" w:lineRule="auto"/>
        <w:ind w:left="29" w:firstLine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774599">
      <w:pPr>
        <w:keepNext/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firstLine="5103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1</w:t>
      </w:r>
    </w:p>
    <w:p w:rsidR="00F17248" w:rsidRPr="00774599" w:rsidRDefault="00F17248" w:rsidP="00774599">
      <w:pPr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порядке перечисления </w:t>
      </w:r>
    </w:p>
    <w:p w:rsidR="00F17248" w:rsidRPr="00774599" w:rsidRDefault="00F17248" w:rsidP="00774599">
      <w:pPr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унитарными предприятиями </w:t>
      </w:r>
    </w:p>
    <w:p w:rsidR="00F17248" w:rsidRPr="00774599" w:rsidRDefault="00F17248" w:rsidP="00774599">
      <w:pPr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z w:val="24"/>
          <w:szCs w:val="24"/>
          <w:lang w:eastAsia="ru-RU"/>
        </w:rPr>
        <w:t xml:space="preserve"> части прибыли за пользование </w:t>
      </w:r>
    </w:p>
    <w:p w:rsidR="00F17248" w:rsidRPr="00774599" w:rsidRDefault="00F17248" w:rsidP="00774599">
      <w:pPr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z w:val="24"/>
          <w:szCs w:val="24"/>
          <w:lang w:eastAsia="ru-RU"/>
        </w:rPr>
        <w:t>муниципальным имуществом</w:t>
      </w:r>
    </w:p>
    <w:p w:rsidR="00F17248" w:rsidRPr="00774599" w:rsidRDefault="00F17248" w:rsidP="00F17248">
      <w:pPr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48" w:rsidRPr="00774599" w:rsidRDefault="00F17248" w:rsidP="00F17248">
      <w:pPr>
        <w:keepNext/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Расчет суммы прибыли, подлежащей перечислению в бюджет</w:t>
      </w:r>
    </w:p>
    <w:p w:rsidR="00F17248" w:rsidRPr="00774599" w:rsidRDefault="00F17248" w:rsidP="00F17248">
      <w:pPr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________________________________________</w:t>
      </w:r>
    </w:p>
    <w:p w:rsidR="00F17248" w:rsidRPr="00774599" w:rsidRDefault="00F17248" w:rsidP="00F17248">
      <w:pPr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599">
        <w:rPr>
          <w:rFonts w:ascii="Arial" w:eastAsia="Times New Roman" w:hAnsi="Arial" w:cs="Arial"/>
          <w:sz w:val="24"/>
          <w:szCs w:val="24"/>
          <w:lang w:eastAsia="ru-RU"/>
        </w:rPr>
        <w:t>(наименование предприятия)</w:t>
      </w:r>
    </w:p>
    <w:p w:rsidR="00F17248" w:rsidRPr="00774599" w:rsidRDefault="00F17248" w:rsidP="00F17248">
      <w:pPr>
        <w:widowControl w:val="0"/>
        <w:shd w:val="clear" w:color="auto" w:fill="FFFFFF"/>
        <w:autoSpaceDE w:val="0"/>
        <w:autoSpaceDN w:val="0"/>
        <w:adjustRightInd w:val="0"/>
        <w:spacing w:before="17"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621"/>
        <w:gridCol w:w="2280"/>
        <w:gridCol w:w="1872"/>
        <w:gridCol w:w="2289"/>
      </w:tblGrid>
      <w:tr w:rsidR="00F17248" w:rsidRPr="00774599" w:rsidTr="00A02D94">
        <w:tc>
          <w:tcPr>
            <w:tcW w:w="533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9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985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квартал</w:t>
            </w:r>
          </w:p>
        </w:tc>
        <w:tc>
          <w:tcPr>
            <w:tcW w:w="198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Соответствующий квартал предшествующего года</w:t>
            </w:r>
          </w:p>
        </w:tc>
      </w:tr>
      <w:tr w:rsidR="00F17248" w:rsidRPr="00774599" w:rsidTr="00A02D94">
        <w:tc>
          <w:tcPr>
            <w:tcW w:w="533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2409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ОКУД 0710002 (стр. 2110)</w:t>
            </w:r>
          </w:p>
        </w:tc>
        <w:tc>
          <w:tcPr>
            <w:tcW w:w="1985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48" w:rsidRPr="00774599" w:rsidTr="00A02D94">
        <w:tc>
          <w:tcPr>
            <w:tcW w:w="533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производственно-финансовую деятельность</w:t>
            </w:r>
          </w:p>
        </w:tc>
        <w:tc>
          <w:tcPr>
            <w:tcW w:w="2409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ОКУД 0710002 (стр. 2120 + стр. 2220)</w:t>
            </w:r>
          </w:p>
        </w:tc>
        <w:tc>
          <w:tcPr>
            <w:tcW w:w="1985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48" w:rsidRPr="00774599" w:rsidTr="00A02D94">
        <w:tc>
          <w:tcPr>
            <w:tcW w:w="533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2409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Оборотно</w:t>
            </w:r>
            <w:proofErr w:type="spellEnd"/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-сальдовая ведомость по счету 02</w:t>
            </w:r>
          </w:p>
        </w:tc>
        <w:tc>
          <w:tcPr>
            <w:tcW w:w="1985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48" w:rsidRPr="00774599" w:rsidTr="00A02D94">
        <w:tc>
          <w:tcPr>
            <w:tcW w:w="533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Чистая прибыль </w:t>
            </w:r>
          </w:p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(Стр.1+ стр.3)- стр. 2 </w:t>
            </w:r>
          </w:p>
        </w:tc>
        <w:tc>
          <w:tcPr>
            <w:tcW w:w="1985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48" w:rsidRPr="00774599" w:rsidTr="00A02D94">
        <w:tc>
          <w:tcPr>
            <w:tcW w:w="533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Утвержденный норматив отчисления, %</w:t>
            </w:r>
          </w:p>
        </w:tc>
        <w:tc>
          <w:tcPr>
            <w:tcW w:w="2409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ОМСУ</w:t>
            </w:r>
          </w:p>
        </w:tc>
        <w:tc>
          <w:tcPr>
            <w:tcW w:w="1985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48" w:rsidRPr="00774599" w:rsidTr="00A02D94">
        <w:tc>
          <w:tcPr>
            <w:tcW w:w="533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чистой прибыли, подлежащая перечислению в районный бюджет </w:t>
            </w:r>
          </w:p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 4*стр. 5)</w:t>
            </w:r>
          </w:p>
        </w:tc>
        <w:tc>
          <w:tcPr>
            <w:tcW w:w="2409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7248" w:rsidRPr="00774599" w:rsidRDefault="00F17248" w:rsidP="00F1724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1"/>
    </w:tbl>
    <w:p w:rsidR="00BC7CF6" w:rsidRPr="00774599" w:rsidRDefault="00BC7CF6" w:rsidP="00F17248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sectPr w:rsidR="00BC7CF6" w:rsidRPr="0077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96" w:rsidRDefault="00CF7C96" w:rsidP="00E47779">
      <w:pPr>
        <w:spacing w:after="0" w:line="240" w:lineRule="auto"/>
      </w:pPr>
      <w:r>
        <w:separator/>
      </w:r>
    </w:p>
  </w:endnote>
  <w:endnote w:type="continuationSeparator" w:id="0">
    <w:p w:rsidR="00CF7C96" w:rsidRDefault="00CF7C96" w:rsidP="00E4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96" w:rsidRDefault="00CF7C96" w:rsidP="00E47779">
      <w:pPr>
        <w:spacing w:after="0" w:line="240" w:lineRule="auto"/>
      </w:pPr>
      <w:r>
        <w:separator/>
      </w:r>
    </w:p>
  </w:footnote>
  <w:footnote w:type="continuationSeparator" w:id="0">
    <w:p w:rsidR="00CF7C96" w:rsidRDefault="00CF7C96" w:rsidP="00E4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6C6BD0"/>
    <w:lvl w:ilvl="0">
      <w:numFmt w:val="bullet"/>
      <w:lvlText w:val="*"/>
      <w:lvlJc w:val="left"/>
    </w:lvl>
  </w:abstractNum>
  <w:abstractNum w:abstractNumId="1">
    <w:nsid w:val="01F949AF"/>
    <w:multiLevelType w:val="multilevel"/>
    <w:tmpl w:val="ED10F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E7B0C"/>
    <w:multiLevelType w:val="singleLevel"/>
    <w:tmpl w:val="B42803AE"/>
    <w:lvl w:ilvl="0">
      <w:start w:val="5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3">
    <w:nsid w:val="3ACE3673"/>
    <w:multiLevelType w:val="singleLevel"/>
    <w:tmpl w:val="DF58AC4C"/>
    <w:lvl w:ilvl="0">
      <w:start w:val="1"/>
      <w:numFmt w:val="decimal"/>
      <w:lvlText w:val="3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>
    <w:nsid w:val="3BD515D1"/>
    <w:multiLevelType w:val="hybridMultilevel"/>
    <w:tmpl w:val="2632B20A"/>
    <w:lvl w:ilvl="0" w:tplc="DDE064B6">
      <w:start w:val="9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5">
    <w:nsid w:val="49726988"/>
    <w:multiLevelType w:val="singleLevel"/>
    <w:tmpl w:val="87C05EE6"/>
    <w:lvl w:ilvl="0">
      <w:start w:val="1"/>
      <w:numFmt w:val="decimal"/>
      <w:lvlText w:val="4.%1."/>
      <w:legacy w:legacy="1" w:legacySpace="0" w:legacyIndent="344"/>
      <w:lvlJc w:val="left"/>
      <w:rPr>
        <w:rFonts w:ascii="Arial" w:hAnsi="Arial" w:cs="Arial" w:hint="default"/>
      </w:rPr>
    </w:lvl>
  </w:abstractNum>
  <w:abstractNum w:abstractNumId="6">
    <w:nsid w:val="53867908"/>
    <w:multiLevelType w:val="hybridMultilevel"/>
    <w:tmpl w:val="50AA08A6"/>
    <w:lvl w:ilvl="0" w:tplc="DEAA9B18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33"/>
    <w:rsid w:val="001A03B0"/>
    <w:rsid w:val="00233433"/>
    <w:rsid w:val="002B5E14"/>
    <w:rsid w:val="002F55C4"/>
    <w:rsid w:val="00342D29"/>
    <w:rsid w:val="004E6B99"/>
    <w:rsid w:val="00502A9B"/>
    <w:rsid w:val="00774599"/>
    <w:rsid w:val="009E67CE"/>
    <w:rsid w:val="00AE0AB9"/>
    <w:rsid w:val="00B41B31"/>
    <w:rsid w:val="00BC7CF6"/>
    <w:rsid w:val="00CF7C96"/>
    <w:rsid w:val="00E47779"/>
    <w:rsid w:val="00F0701D"/>
    <w:rsid w:val="00F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1724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17248"/>
    <w:pPr>
      <w:shd w:val="clear" w:color="auto" w:fill="FFFFFF"/>
      <w:spacing w:before="360" w:after="54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2F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779"/>
  </w:style>
  <w:style w:type="paragraph" w:styleId="a8">
    <w:name w:val="footer"/>
    <w:basedOn w:val="a"/>
    <w:link w:val="a9"/>
    <w:uiPriority w:val="99"/>
    <w:unhideWhenUsed/>
    <w:rsid w:val="00E4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1724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17248"/>
    <w:pPr>
      <w:shd w:val="clear" w:color="auto" w:fill="FFFFFF"/>
      <w:spacing w:before="360" w:after="54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2F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779"/>
  </w:style>
  <w:style w:type="paragraph" w:styleId="a8">
    <w:name w:val="footer"/>
    <w:basedOn w:val="a"/>
    <w:link w:val="a9"/>
    <w:uiPriority w:val="99"/>
    <w:unhideWhenUsed/>
    <w:rsid w:val="00E4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9</cp:revision>
  <cp:lastPrinted>2018-06-21T08:39:00Z</cp:lastPrinted>
  <dcterms:created xsi:type="dcterms:W3CDTF">2018-06-15T10:06:00Z</dcterms:created>
  <dcterms:modified xsi:type="dcterms:W3CDTF">2018-06-21T13:43:00Z</dcterms:modified>
</cp:coreProperties>
</file>