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5E" w:rsidRPr="004B087B" w:rsidRDefault="0080505E" w:rsidP="0080505E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4B087B">
        <w:rPr>
          <w:rFonts w:ascii="Times New Roman" w:hAnsi="Times New Roman" w:cs="Times New Roman"/>
          <w:b/>
          <w:lang w:val="ru-RU"/>
        </w:rPr>
        <w:t>ИЗВЕЩЕНИЕ</w:t>
      </w:r>
    </w:p>
    <w:p w:rsidR="00303305" w:rsidRPr="00592884" w:rsidRDefault="00303305" w:rsidP="00303305">
      <w:pPr>
        <w:pStyle w:val="1"/>
        <w:outlineLvl w:val="0"/>
        <w:rPr>
          <w:rFonts w:ascii="Times New Roman" w:hAnsi="Times New Roman" w:cs="Times New Roman"/>
          <w:color w:val="000000"/>
          <w:lang w:val="ru-RU"/>
        </w:rPr>
      </w:pPr>
      <w:r w:rsidRPr="00D97223">
        <w:rPr>
          <w:rFonts w:ascii="Times New Roman" w:hAnsi="Times New Roman" w:cs="Times New Roman"/>
          <w:lang w:val="ru-RU"/>
        </w:rPr>
        <w:t>О проведен</w:t>
      </w:r>
      <w:proofErr w:type="gramStart"/>
      <w:r w:rsidRPr="00D97223">
        <w:rPr>
          <w:rFonts w:ascii="Times New Roman" w:hAnsi="Times New Roman" w:cs="Times New Roman"/>
          <w:lang w:val="ru-RU"/>
        </w:rPr>
        <w:t>ии ау</w:t>
      </w:r>
      <w:proofErr w:type="gramEnd"/>
      <w:r w:rsidRPr="00D97223">
        <w:rPr>
          <w:rFonts w:ascii="Times New Roman" w:hAnsi="Times New Roman" w:cs="Times New Roman"/>
          <w:lang w:val="ru-RU"/>
        </w:rPr>
        <w:t>кциона по продаже права на за</w:t>
      </w:r>
      <w:r>
        <w:rPr>
          <w:rFonts w:ascii="Times New Roman" w:hAnsi="Times New Roman" w:cs="Times New Roman"/>
          <w:lang w:val="ru-RU"/>
        </w:rPr>
        <w:t>ключение договора аренды</w:t>
      </w:r>
      <w:r w:rsidRPr="00D97223">
        <w:rPr>
          <w:rFonts w:ascii="Times New Roman" w:hAnsi="Times New Roman" w:cs="Times New Roman"/>
          <w:lang w:val="ru-RU"/>
        </w:rPr>
        <w:t xml:space="preserve"> земельного участка, расположенного </w:t>
      </w:r>
      <w:r w:rsidRPr="00D97223">
        <w:rPr>
          <w:rFonts w:ascii="Times New Roman" w:hAnsi="Times New Roman" w:cs="Times New Roman"/>
          <w:color w:val="000000"/>
          <w:lang w:val="ru-RU"/>
        </w:rPr>
        <w:t xml:space="preserve">на территории городского поселения город Калач </w:t>
      </w:r>
      <w:proofErr w:type="spellStart"/>
      <w:r w:rsidRPr="00D97223">
        <w:rPr>
          <w:rFonts w:ascii="Times New Roman" w:hAnsi="Times New Roman" w:cs="Times New Roman"/>
          <w:color w:val="000000"/>
          <w:lang w:val="ru-RU"/>
        </w:rPr>
        <w:t>Калачеевского</w:t>
      </w:r>
      <w:proofErr w:type="spellEnd"/>
      <w:r w:rsidRPr="00D97223">
        <w:rPr>
          <w:rFonts w:ascii="Times New Roman" w:hAnsi="Times New Roman" w:cs="Times New Roman"/>
          <w:color w:val="000000"/>
          <w:lang w:val="ru-RU"/>
        </w:rPr>
        <w:t xml:space="preserve"> муниципального района Воронежской </w:t>
      </w:r>
      <w:r w:rsidRPr="00592884">
        <w:rPr>
          <w:rFonts w:ascii="Times New Roman" w:hAnsi="Times New Roman" w:cs="Times New Roman"/>
          <w:color w:val="000000"/>
          <w:lang w:val="ru-RU"/>
        </w:rPr>
        <w:t>области,</w:t>
      </w:r>
      <w:r w:rsidRPr="00592884">
        <w:rPr>
          <w:rFonts w:ascii="Times New Roman" w:hAnsi="Times New Roman" w:cs="Times New Roman"/>
          <w:color w:val="000000" w:themeColor="text1"/>
          <w:lang w:val="ru-RU"/>
        </w:rPr>
        <w:t xml:space="preserve"> находящегося в муниципальной собственности или государственная собственность на которые не разграничена</w:t>
      </w:r>
    </w:p>
    <w:p w:rsidR="0080505E" w:rsidRPr="004B087B" w:rsidRDefault="0080505E" w:rsidP="0080505E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5E21E8" w:rsidRPr="004B087B" w:rsidRDefault="005E21E8" w:rsidP="001135C7">
      <w:pPr>
        <w:pStyle w:val="a5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21E8" w:rsidRPr="004B087B" w:rsidRDefault="005E21E8" w:rsidP="005E21E8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Основание проведения торгов</w:t>
      </w:r>
      <w:r w:rsidRPr="004B087B">
        <w:rPr>
          <w:rFonts w:ascii="Times New Roman" w:hAnsi="Times New Roman" w:cs="Times New Roman"/>
          <w:sz w:val="24"/>
          <w:szCs w:val="24"/>
        </w:rPr>
        <w:t xml:space="preserve"> – </w:t>
      </w:r>
      <w:r w:rsidR="0018437D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поселения  город Калач Калачеевского муниципального района Воронежской области от </w:t>
      </w:r>
      <w:r w:rsidR="006B44E3" w:rsidRPr="006B44E3">
        <w:rPr>
          <w:rFonts w:ascii="Times New Roman" w:hAnsi="Times New Roman" w:cs="Times New Roman"/>
          <w:sz w:val="24"/>
          <w:szCs w:val="24"/>
        </w:rPr>
        <w:t>«12» мая  2017 года  № 208</w:t>
      </w:r>
      <w:r w:rsidRPr="006B44E3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6B44E3">
        <w:rPr>
          <w:rFonts w:ascii="Times New Roman" w:hAnsi="Times New Roman" w:cs="Times New Roman"/>
          <w:sz w:val="24"/>
          <w:szCs w:val="24"/>
        </w:rPr>
        <w:t xml:space="preserve">ии </w:t>
      </w:r>
      <w:r w:rsidRPr="004B087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>кциона по продаже</w:t>
      </w:r>
      <w:r w:rsidR="00303305">
        <w:rPr>
          <w:rFonts w:ascii="Times New Roman" w:hAnsi="Times New Roman" w:cs="Times New Roman"/>
          <w:sz w:val="24"/>
          <w:szCs w:val="24"/>
        </w:rPr>
        <w:t xml:space="preserve"> права заключения аренды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разграничена, с к</w:t>
      </w:r>
      <w:r w:rsidR="00303305">
        <w:rPr>
          <w:rFonts w:ascii="Times New Roman" w:hAnsi="Times New Roman" w:cs="Times New Roman"/>
          <w:sz w:val="24"/>
          <w:szCs w:val="24"/>
        </w:rPr>
        <w:t>адастровым номером 36:10:0100207:53</w:t>
      </w:r>
      <w:r w:rsidRPr="004B0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район, г. Калач, </w:t>
      </w:r>
      <w:r w:rsidR="0057426E">
        <w:rPr>
          <w:rFonts w:ascii="Times New Roman" w:hAnsi="Times New Roman" w:cs="Times New Roman"/>
          <w:sz w:val="24"/>
          <w:szCs w:val="24"/>
        </w:rPr>
        <w:t>пер. Ленинский, 22</w:t>
      </w:r>
      <w:r w:rsidRPr="004B087B">
        <w:rPr>
          <w:rFonts w:ascii="Times New Roman" w:hAnsi="Times New Roman" w:cs="Times New Roman"/>
          <w:sz w:val="24"/>
          <w:szCs w:val="24"/>
        </w:rPr>
        <w:t>».</w:t>
      </w:r>
    </w:p>
    <w:p w:rsidR="005E21E8" w:rsidRPr="004B087B" w:rsidRDefault="005E21E8" w:rsidP="005E21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B087B"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303305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4B087B">
        <w:rPr>
          <w:rFonts w:ascii="Times New Roman" w:hAnsi="Times New Roman" w:cs="Times New Roman"/>
          <w:b/>
          <w:sz w:val="24"/>
          <w:szCs w:val="24"/>
        </w:rPr>
        <w:t>)</w:t>
      </w:r>
      <w:r w:rsidRPr="004B087B">
        <w:rPr>
          <w:rFonts w:ascii="Times New Roman" w:hAnsi="Times New Roman" w:cs="Times New Roman"/>
          <w:sz w:val="24"/>
          <w:szCs w:val="24"/>
        </w:rPr>
        <w:t xml:space="preserve"> -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области; место нахождения: </w:t>
      </w:r>
      <w:r w:rsidRPr="004B087B">
        <w:rPr>
          <w:rFonts w:ascii="Times New Roman" w:hAnsi="Times New Roman" w:cs="Times New Roman"/>
          <w:sz w:val="24"/>
          <w:szCs w:val="24"/>
        </w:rPr>
        <w:t xml:space="preserve">397600, 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район, г. Калач, пл. Ленина, д. 6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телефон (47363) 2-21-68.</w:t>
      </w:r>
      <w:proofErr w:type="gramEnd"/>
    </w:p>
    <w:p w:rsidR="005E21E8" w:rsidRPr="004B087B" w:rsidRDefault="005E21E8" w:rsidP="005E21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Форма торгов</w:t>
      </w:r>
      <w:r w:rsidRPr="004B087B"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заявок. </w:t>
      </w:r>
    </w:p>
    <w:p w:rsidR="005E21E8" w:rsidRPr="004B087B" w:rsidRDefault="005E21E8" w:rsidP="005E21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Дата начала приема з</w:t>
      </w:r>
      <w:r w:rsidR="00A44023" w:rsidRPr="004B087B">
        <w:rPr>
          <w:rFonts w:ascii="Times New Roman" w:hAnsi="Times New Roman" w:cs="Times New Roman"/>
          <w:b/>
          <w:sz w:val="24"/>
          <w:szCs w:val="24"/>
        </w:rPr>
        <w:t>аявок на участие в аукционе</w:t>
      </w:r>
      <w:r w:rsidR="001A3EED">
        <w:rPr>
          <w:rFonts w:ascii="Times New Roman" w:hAnsi="Times New Roman" w:cs="Times New Roman"/>
          <w:sz w:val="24"/>
          <w:szCs w:val="24"/>
        </w:rPr>
        <w:t xml:space="preserve"> – 22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  <w:r w:rsidR="006675B9">
        <w:rPr>
          <w:rFonts w:ascii="Times New Roman" w:hAnsi="Times New Roman" w:cs="Times New Roman"/>
          <w:sz w:val="24"/>
          <w:szCs w:val="24"/>
        </w:rPr>
        <w:t>мая</w:t>
      </w:r>
      <w:r w:rsidRPr="004B087B">
        <w:rPr>
          <w:rFonts w:ascii="Times New Roman" w:hAnsi="Times New Roman" w:cs="Times New Roman"/>
          <w:sz w:val="24"/>
          <w:szCs w:val="24"/>
        </w:rPr>
        <w:t xml:space="preserve"> 2017 года. </w:t>
      </w:r>
    </w:p>
    <w:p w:rsidR="005E21E8" w:rsidRPr="004B087B" w:rsidRDefault="005E21E8" w:rsidP="005E21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4B087B">
        <w:rPr>
          <w:rFonts w:ascii="Times New Roman" w:hAnsi="Times New Roman" w:cs="Times New Roman"/>
          <w:sz w:val="24"/>
          <w:szCs w:val="24"/>
        </w:rPr>
        <w:t xml:space="preserve"> – </w:t>
      </w:r>
      <w:r w:rsidR="006675B9">
        <w:rPr>
          <w:rFonts w:ascii="Times New Roman" w:hAnsi="Times New Roman" w:cs="Times New Roman"/>
          <w:sz w:val="24"/>
          <w:szCs w:val="24"/>
        </w:rPr>
        <w:t>19 июня</w:t>
      </w:r>
      <w:r w:rsidRPr="004B087B">
        <w:rPr>
          <w:rFonts w:ascii="Times New Roman" w:hAnsi="Times New Roman" w:cs="Times New Roman"/>
          <w:sz w:val="24"/>
          <w:szCs w:val="24"/>
        </w:rPr>
        <w:t xml:space="preserve"> 2017 года. </w:t>
      </w:r>
    </w:p>
    <w:p w:rsidR="009065C9" w:rsidRPr="004B087B" w:rsidRDefault="009065C9" w:rsidP="009065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4B087B">
        <w:rPr>
          <w:rFonts w:ascii="Times New Roman" w:hAnsi="Times New Roman" w:cs="Times New Roman"/>
          <w:sz w:val="24"/>
          <w:szCs w:val="24"/>
        </w:rPr>
        <w:t xml:space="preserve">: по рабочим дням с 8 часов 30 минут до 12 часов 00 минут и с 13 часов 00 минут до 16 часов 30 минут, по адресу: 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</w:t>
      </w:r>
      <w:r w:rsidR="00B92CBA">
        <w:rPr>
          <w:rFonts w:ascii="Times New Roman" w:hAnsi="Times New Roman" w:cs="Times New Roman"/>
          <w:sz w:val="24"/>
          <w:szCs w:val="24"/>
        </w:rPr>
        <w:t>йон, г. Калач, пл. Ленина, д. 6</w:t>
      </w:r>
      <w:r w:rsidRPr="004B087B">
        <w:rPr>
          <w:rFonts w:ascii="Times New Roman" w:hAnsi="Times New Roman" w:cs="Times New Roman"/>
          <w:sz w:val="24"/>
          <w:szCs w:val="24"/>
        </w:rPr>
        <w:t xml:space="preserve">,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>второй этаж кабинет 6</w:t>
      </w:r>
      <w:r w:rsidRPr="004B087B">
        <w:rPr>
          <w:rFonts w:ascii="Times New Roman" w:hAnsi="Times New Roman" w:cs="Times New Roman"/>
          <w:sz w:val="24"/>
          <w:szCs w:val="24"/>
        </w:rPr>
        <w:t xml:space="preserve">, </w:t>
      </w:r>
      <w:r w:rsidR="00B92CBA" w:rsidRPr="004B087B">
        <w:rPr>
          <w:rFonts w:ascii="Times New Roman" w:hAnsi="Times New Roman" w:cs="Times New Roman"/>
          <w:color w:val="000000"/>
          <w:sz w:val="24"/>
          <w:szCs w:val="24"/>
        </w:rPr>
        <w:t>телефон (47363) 2-21-68</w:t>
      </w:r>
      <w:r w:rsidR="00B92C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kalachg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govvrn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5C9" w:rsidRPr="004B087B" w:rsidRDefault="009065C9" w:rsidP="009065C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Дата и место определения участников аукциона</w:t>
      </w:r>
      <w:r w:rsidRPr="004B087B">
        <w:rPr>
          <w:rFonts w:ascii="Times New Roman" w:hAnsi="Times New Roman" w:cs="Times New Roman"/>
          <w:sz w:val="24"/>
          <w:szCs w:val="24"/>
        </w:rPr>
        <w:t xml:space="preserve"> – </w:t>
      </w:r>
      <w:r w:rsidR="006675B9">
        <w:rPr>
          <w:rFonts w:ascii="Times New Roman" w:hAnsi="Times New Roman" w:cs="Times New Roman"/>
          <w:sz w:val="24"/>
          <w:szCs w:val="24"/>
        </w:rPr>
        <w:t>20 июня</w:t>
      </w:r>
      <w:r w:rsidRPr="004B087B">
        <w:rPr>
          <w:rFonts w:ascii="Times New Roman" w:hAnsi="Times New Roman" w:cs="Times New Roman"/>
          <w:sz w:val="24"/>
          <w:szCs w:val="24"/>
        </w:rPr>
        <w:t xml:space="preserve"> 2017 года по адресу:       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йон, г. Калач, пл. Ленина, д. 6,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087B">
        <w:rPr>
          <w:rFonts w:ascii="Times New Roman" w:hAnsi="Times New Roman" w:cs="Times New Roman"/>
          <w:sz w:val="24"/>
          <w:szCs w:val="24"/>
        </w:rPr>
        <w:t xml:space="preserve">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(47363) 2-21-68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9065C9" w:rsidRPr="004B087B" w:rsidRDefault="009065C9" w:rsidP="009065C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Дата, время и место подведения итогов аукциона</w:t>
      </w:r>
      <w:r w:rsidRPr="004B087B">
        <w:rPr>
          <w:rFonts w:ascii="Times New Roman" w:hAnsi="Times New Roman" w:cs="Times New Roman"/>
          <w:sz w:val="24"/>
          <w:szCs w:val="24"/>
        </w:rPr>
        <w:t xml:space="preserve"> (дата проведения аукциона) – </w:t>
      </w:r>
      <w:r w:rsidR="006675B9">
        <w:rPr>
          <w:rFonts w:ascii="Times New Roman" w:hAnsi="Times New Roman" w:cs="Times New Roman"/>
          <w:sz w:val="24"/>
          <w:szCs w:val="24"/>
        </w:rPr>
        <w:t>23 июня</w:t>
      </w:r>
      <w:r w:rsidRPr="004B087B">
        <w:rPr>
          <w:rFonts w:ascii="Times New Roman" w:hAnsi="Times New Roman" w:cs="Times New Roman"/>
          <w:sz w:val="24"/>
          <w:szCs w:val="24"/>
        </w:rPr>
        <w:t xml:space="preserve"> 2017 года в 11 часов 00 минут по адресу: 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675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087B">
        <w:rPr>
          <w:rFonts w:ascii="Times New Roman" w:hAnsi="Times New Roman" w:cs="Times New Roman"/>
          <w:sz w:val="24"/>
          <w:szCs w:val="24"/>
        </w:rPr>
        <w:t xml:space="preserve">г. Калач, пл. Ленина, д. 6, 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(47363) 2-21-68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9065C9" w:rsidRPr="004B087B" w:rsidRDefault="009065C9" w:rsidP="009065C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начинается </w:t>
      </w:r>
      <w:r w:rsidR="000572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10 часов 00 минут</w:t>
      </w:r>
      <w:r w:rsidR="003F6199">
        <w:rPr>
          <w:rFonts w:ascii="Times New Roman" w:hAnsi="Times New Roman" w:cs="Times New Roman"/>
          <w:sz w:val="24"/>
          <w:szCs w:val="24"/>
        </w:rPr>
        <w:t xml:space="preserve"> и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  <w:r w:rsidR="006675B9">
        <w:rPr>
          <w:rFonts w:ascii="Times New Roman" w:hAnsi="Times New Roman" w:cs="Times New Roman"/>
          <w:sz w:val="24"/>
          <w:szCs w:val="24"/>
        </w:rPr>
        <w:t>заканчивается в 10 часов 45</w:t>
      </w:r>
      <w:r>
        <w:rPr>
          <w:rFonts w:ascii="Times New Roman" w:hAnsi="Times New Roman" w:cs="Times New Roman"/>
          <w:sz w:val="24"/>
          <w:szCs w:val="24"/>
        </w:rPr>
        <w:t xml:space="preserve"> минут, по адресу:</w:t>
      </w:r>
      <w:r w:rsidRPr="00493EC9">
        <w:rPr>
          <w:rFonts w:ascii="Times New Roman" w:hAnsi="Times New Roman" w:cs="Times New Roman"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</w:t>
      </w:r>
      <w:r w:rsidR="0018437D">
        <w:rPr>
          <w:rFonts w:ascii="Times New Roman" w:hAnsi="Times New Roman" w:cs="Times New Roman"/>
          <w:sz w:val="24"/>
          <w:szCs w:val="24"/>
        </w:rPr>
        <w:t>йон, г. Калач, пл. Ленина, д. 6,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37D" w:rsidRPr="004B087B">
        <w:rPr>
          <w:rFonts w:ascii="Times New Roman" w:hAnsi="Times New Roman" w:cs="Times New Roman"/>
          <w:color w:val="000000"/>
          <w:sz w:val="24"/>
          <w:szCs w:val="24"/>
        </w:rPr>
        <w:t>второй этаж кабинет 6</w:t>
      </w:r>
      <w:r w:rsidR="001843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телефон (47363) 2-21-68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05E" w:rsidRPr="004B087B" w:rsidRDefault="0080505E" w:rsidP="0080505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087B"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на сайте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города- 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gorod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363.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и в </w:t>
      </w:r>
      <w:r w:rsidRPr="004B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периодическом печатном издании органов местного самоуправления городского поселения город Калач 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Калачеевского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Pr="004B087B">
        <w:rPr>
          <w:rFonts w:ascii="Times New Roman" w:hAnsi="Times New Roman" w:cs="Times New Roman"/>
          <w:sz w:val="24"/>
          <w:szCs w:val="24"/>
        </w:rPr>
        <w:t xml:space="preserve">«Вестник муниципальных правовых актов городского поселения город Калач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</w:p>
    <w:p w:rsidR="0080505E" w:rsidRPr="004B087B" w:rsidRDefault="0080505E" w:rsidP="0080505E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6145F" w:rsidRPr="004B087B" w:rsidRDefault="0006145F" w:rsidP="0006145F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 xml:space="preserve">2. Сведения о предмете аукциона </w:t>
      </w:r>
    </w:p>
    <w:p w:rsidR="0006145F" w:rsidRPr="004B087B" w:rsidRDefault="00D50A88" w:rsidP="00D50A88">
      <w:pPr>
        <w:widowControl/>
        <w:tabs>
          <w:tab w:val="left" w:pos="4500"/>
        </w:tabs>
        <w:autoSpaceDE/>
        <w:autoSpaceDN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45F" w:rsidRPr="004B087B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06145F" w:rsidRPr="004B087B" w:rsidRDefault="0006145F" w:rsidP="000614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bCs/>
          <w:sz w:val="24"/>
          <w:szCs w:val="24"/>
        </w:rPr>
        <w:t>- земельный участок,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пунктов,</w:t>
      </w:r>
      <w:r w:rsidRPr="004B087B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район, г. Калач, </w:t>
      </w:r>
      <w:r w:rsidR="006675B9">
        <w:rPr>
          <w:rFonts w:ascii="Times New Roman" w:hAnsi="Times New Roman" w:cs="Times New Roman"/>
          <w:sz w:val="24"/>
          <w:szCs w:val="24"/>
        </w:rPr>
        <w:t xml:space="preserve">                       пер. Ленинский, 22</w:t>
      </w:r>
      <w:r w:rsidRPr="004B087B">
        <w:rPr>
          <w:rFonts w:ascii="Times New Roman" w:hAnsi="Times New Roman" w:cs="Times New Roman"/>
          <w:sz w:val="24"/>
          <w:szCs w:val="24"/>
        </w:rPr>
        <w:t xml:space="preserve">; </w:t>
      </w:r>
      <w:r w:rsidR="006675B9">
        <w:rPr>
          <w:rFonts w:ascii="Times New Roman" w:hAnsi="Times New Roman" w:cs="Times New Roman"/>
          <w:sz w:val="24"/>
          <w:szCs w:val="24"/>
        </w:rPr>
        <w:t>кадастровый номер: 36:10:0100207:53</w:t>
      </w:r>
      <w:r w:rsidRPr="004B087B">
        <w:rPr>
          <w:rFonts w:ascii="Times New Roman" w:hAnsi="Times New Roman" w:cs="Times New Roman"/>
          <w:sz w:val="24"/>
          <w:szCs w:val="24"/>
        </w:rPr>
        <w:t xml:space="preserve">; площадь: </w:t>
      </w:r>
      <w:r w:rsidR="006675B9">
        <w:rPr>
          <w:rFonts w:ascii="Times New Roman" w:hAnsi="Times New Roman" w:cs="Times New Roman"/>
          <w:sz w:val="24"/>
          <w:szCs w:val="24"/>
        </w:rPr>
        <w:t>1497</w:t>
      </w:r>
      <w:r w:rsidRPr="004B087B">
        <w:rPr>
          <w:rFonts w:ascii="Times New Roman" w:hAnsi="Times New Roman" w:cs="Times New Roman"/>
          <w:sz w:val="24"/>
          <w:szCs w:val="24"/>
        </w:rPr>
        <w:t xml:space="preserve"> квадратных метров; разрешенное использование:  для индивидуального жилищного строительства.</w:t>
      </w:r>
      <w:proofErr w:type="gramEnd"/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Ограничения (обременения): не зарегистрированы.</w:t>
      </w:r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ED3CCE">
        <w:rPr>
          <w:rFonts w:ascii="Times New Roman" w:hAnsi="Times New Roman" w:cs="Times New Roman"/>
          <w:b/>
          <w:sz w:val="24"/>
          <w:szCs w:val="24"/>
        </w:rPr>
        <w:t>арендной платы</w:t>
      </w:r>
      <w:r w:rsidRPr="004B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sz w:val="24"/>
          <w:szCs w:val="24"/>
        </w:rPr>
        <w:t xml:space="preserve">– </w:t>
      </w:r>
      <w:r w:rsidR="00B017B0">
        <w:rPr>
          <w:rFonts w:ascii="Times New Roman" w:hAnsi="Times New Roman" w:cs="Times New Roman"/>
          <w:sz w:val="24"/>
          <w:szCs w:val="24"/>
        </w:rPr>
        <w:t>38 500</w:t>
      </w:r>
      <w:r w:rsidRPr="004B087B">
        <w:rPr>
          <w:rFonts w:ascii="Times New Roman" w:hAnsi="Times New Roman" w:cs="Times New Roman"/>
          <w:sz w:val="24"/>
          <w:szCs w:val="24"/>
        </w:rPr>
        <w:t xml:space="preserve"> (</w:t>
      </w:r>
      <w:r w:rsidR="00B017B0">
        <w:rPr>
          <w:rFonts w:ascii="Times New Roman" w:hAnsi="Times New Roman" w:cs="Times New Roman"/>
          <w:sz w:val="24"/>
          <w:szCs w:val="24"/>
        </w:rPr>
        <w:t>тридцать восемь тысяч</w:t>
      </w:r>
      <w:r w:rsidR="001223DC" w:rsidRPr="004B087B">
        <w:rPr>
          <w:rFonts w:ascii="Times New Roman" w:hAnsi="Times New Roman" w:cs="Times New Roman"/>
          <w:sz w:val="24"/>
          <w:szCs w:val="24"/>
        </w:rPr>
        <w:t xml:space="preserve"> </w:t>
      </w:r>
      <w:r w:rsidR="006675B9">
        <w:rPr>
          <w:rFonts w:ascii="Times New Roman" w:hAnsi="Times New Roman" w:cs="Times New Roman"/>
          <w:sz w:val="24"/>
          <w:szCs w:val="24"/>
        </w:rPr>
        <w:t>пятьсот рублей</w:t>
      </w:r>
      <w:r w:rsidR="001223DC" w:rsidRPr="004B087B">
        <w:rPr>
          <w:rFonts w:ascii="Times New Roman" w:hAnsi="Times New Roman" w:cs="Times New Roman"/>
          <w:sz w:val="24"/>
          <w:szCs w:val="24"/>
        </w:rPr>
        <w:t>)</w:t>
      </w:r>
      <w:r w:rsidRPr="004B087B">
        <w:rPr>
          <w:rFonts w:ascii="Times New Roman" w:hAnsi="Times New Roman" w:cs="Times New Roman"/>
          <w:sz w:val="24"/>
          <w:szCs w:val="24"/>
        </w:rPr>
        <w:t xml:space="preserve"> 00 копеек, НДС нет.</w:t>
      </w:r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B087B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B017B0">
        <w:rPr>
          <w:rFonts w:ascii="Times New Roman" w:hAnsi="Times New Roman" w:cs="Times New Roman"/>
          <w:bCs/>
          <w:sz w:val="24"/>
          <w:szCs w:val="24"/>
        </w:rPr>
        <w:t>7 700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17B0">
        <w:rPr>
          <w:rFonts w:ascii="Times New Roman" w:hAnsi="Times New Roman" w:cs="Times New Roman"/>
          <w:bCs/>
          <w:sz w:val="24"/>
          <w:szCs w:val="24"/>
        </w:rPr>
        <w:t>семь тысяч семьсот</w:t>
      </w:r>
      <w:r w:rsidR="00667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bCs/>
          <w:sz w:val="24"/>
          <w:szCs w:val="24"/>
        </w:rPr>
        <w:t>рублей</w:t>
      </w:r>
      <w:r w:rsidR="006675B9">
        <w:rPr>
          <w:rFonts w:ascii="Times New Roman" w:hAnsi="Times New Roman" w:cs="Times New Roman"/>
          <w:bCs/>
          <w:sz w:val="24"/>
          <w:szCs w:val="24"/>
        </w:rPr>
        <w:t>)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 00 копеек.</w:t>
      </w:r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B08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(величина повышения начальной цены) 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017B0">
        <w:rPr>
          <w:rFonts w:ascii="Times New Roman" w:hAnsi="Times New Roman" w:cs="Times New Roman"/>
          <w:bCs/>
          <w:sz w:val="24"/>
          <w:szCs w:val="24"/>
        </w:rPr>
        <w:t>1155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17B0">
        <w:rPr>
          <w:rFonts w:ascii="Times New Roman" w:hAnsi="Times New Roman" w:cs="Times New Roman"/>
          <w:bCs/>
          <w:sz w:val="24"/>
          <w:szCs w:val="24"/>
        </w:rPr>
        <w:t>одна тысяча сто пятьдесят пять</w:t>
      </w:r>
      <w:r w:rsidR="006675B9">
        <w:rPr>
          <w:rFonts w:ascii="Times New Roman" w:hAnsi="Times New Roman" w:cs="Times New Roman"/>
          <w:bCs/>
          <w:sz w:val="24"/>
          <w:szCs w:val="24"/>
        </w:rPr>
        <w:t xml:space="preserve"> рублей)</w:t>
      </w:r>
      <w:r w:rsidRPr="004B087B">
        <w:rPr>
          <w:rFonts w:ascii="Times New Roman" w:hAnsi="Times New Roman" w:cs="Times New Roman"/>
          <w:bCs/>
          <w:sz w:val="24"/>
          <w:szCs w:val="24"/>
        </w:rPr>
        <w:t>00 копеек.</w:t>
      </w:r>
    </w:p>
    <w:p w:rsidR="0006145F" w:rsidRPr="004B087B" w:rsidRDefault="0006145F" w:rsidP="0006145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Информация о предыдущих торгах: </w:t>
      </w:r>
      <w:r w:rsidR="00B02171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4B087B">
        <w:rPr>
          <w:rFonts w:ascii="Times New Roman" w:hAnsi="Times New Roman" w:cs="Times New Roman"/>
          <w:sz w:val="24"/>
          <w:szCs w:val="24"/>
        </w:rPr>
        <w:t xml:space="preserve"> ранее на торги </w:t>
      </w:r>
      <w:r w:rsidRPr="004B087B">
        <w:rPr>
          <w:rFonts w:ascii="Times New Roman" w:hAnsi="Times New Roman" w:cs="Times New Roman"/>
          <w:bCs/>
          <w:sz w:val="24"/>
          <w:szCs w:val="24"/>
        </w:rPr>
        <w:t>не выставлял</w:t>
      </w:r>
      <w:r w:rsidR="00B02171">
        <w:rPr>
          <w:rFonts w:ascii="Times New Roman" w:hAnsi="Times New Roman" w:cs="Times New Roman"/>
          <w:bCs/>
          <w:sz w:val="24"/>
          <w:szCs w:val="24"/>
        </w:rPr>
        <w:t>ся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Форма заявки, проект договора </w:t>
      </w:r>
      <w:r w:rsidR="00ED3CCE">
        <w:rPr>
          <w:rFonts w:ascii="Times New Roman" w:hAnsi="Times New Roman" w:cs="Times New Roman"/>
          <w:sz w:val="24"/>
          <w:szCs w:val="24"/>
        </w:rPr>
        <w:t>аренды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прилагаются к настоящему информационному сообщению (Приложения №№ 1, 2).</w:t>
      </w:r>
    </w:p>
    <w:p w:rsidR="001223DC" w:rsidRPr="004B087B" w:rsidRDefault="001223DC" w:rsidP="0080505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23DC" w:rsidRPr="004B087B" w:rsidRDefault="001223DC" w:rsidP="001223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3. Условия участия в аукционе</w:t>
      </w:r>
    </w:p>
    <w:p w:rsidR="001223DC" w:rsidRPr="004B087B" w:rsidRDefault="001223DC" w:rsidP="001223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Лицо, отвечающее признакам покупателя в соответствии с действующим законодательством и желаю</w:t>
      </w:r>
      <w:r w:rsidR="00570DC4" w:rsidRPr="004B087B">
        <w:rPr>
          <w:rFonts w:ascii="Times New Roman" w:hAnsi="Times New Roman" w:cs="Times New Roman"/>
          <w:sz w:val="24"/>
          <w:szCs w:val="24"/>
        </w:rPr>
        <w:t>щее приобрести земельный участок</w:t>
      </w:r>
      <w:r w:rsidR="00ED3CCE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4B087B">
        <w:rPr>
          <w:rFonts w:ascii="Times New Roman" w:hAnsi="Times New Roman" w:cs="Times New Roman"/>
          <w:sz w:val="24"/>
          <w:szCs w:val="24"/>
        </w:rPr>
        <w:t>, выставляем</w:t>
      </w:r>
      <w:r w:rsidR="00570DC4" w:rsidRPr="004B087B">
        <w:rPr>
          <w:rFonts w:ascii="Times New Roman" w:hAnsi="Times New Roman" w:cs="Times New Roman"/>
          <w:sz w:val="24"/>
          <w:szCs w:val="24"/>
        </w:rPr>
        <w:t>ый</w:t>
      </w:r>
      <w:r w:rsidRPr="004B087B">
        <w:rPr>
          <w:rFonts w:ascii="Times New Roman" w:hAnsi="Times New Roman" w:cs="Times New Roman"/>
          <w:sz w:val="24"/>
          <w:szCs w:val="24"/>
        </w:rPr>
        <w:t xml:space="preserve"> на аукцион (далее – претендент), обязано осуществить следующие действия: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- внести задаток в указанном в настоящем информационном сообщении порядке;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 xml:space="preserve">- в установленном порядке подать заявку по утвержденной </w:t>
      </w:r>
      <w:r w:rsidR="00ED3CCE">
        <w:rPr>
          <w:rFonts w:ascii="Times New Roman" w:hAnsi="Times New Roman" w:cs="Times New Roman"/>
          <w:sz w:val="24"/>
          <w:szCs w:val="24"/>
        </w:rPr>
        <w:t>Арендодателем</w:t>
      </w:r>
      <w:r w:rsidRPr="004B087B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Ограничений участия отдельных категорий физических и юридических лиц не установлено.</w:t>
      </w:r>
    </w:p>
    <w:p w:rsidR="001223DC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Обязанность доказать свое право на участие в аукционе возлагается на претендента.</w:t>
      </w:r>
    </w:p>
    <w:p w:rsidR="00D50A88" w:rsidRPr="004B087B" w:rsidRDefault="00D50A88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1223DC" w:rsidRPr="004B087B" w:rsidRDefault="001223DC" w:rsidP="001223DC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4. Порядок внесения задатка и его возврата</w:t>
      </w:r>
    </w:p>
    <w:p w:rsidR="009D610E" w:rsidRPr="004B087B" w:rsidRDefault="001223DC" w:rsidP="001223DC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Для  участия  в  аукционе  претендент  вносит  задаток на счет, указ</w:t>
      </w:r>
      <w:r w:rsidR="009D610E" w:rsidRPr="004B087B">
        <w:rPr>
          <w:rFonts w:ascii="Times New Roman" w:hAnsi="Times New Roman" w:cs="Times New Roman"/>
          <w:sz w:val="24"/>
          <w:szCs w:val="24"/>
        </w:rPr>
        <w:t xml:space="preserve">анный </w:t>
      </w:r>
      <w:proofErr w:type="gramStart"/>
      <w:r w:rsidR="009D610E" w:rsidRPr="004B08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23DC" w:rsidRPr="004B087B" w:rsidRDefault="009D610E" w:rsidP="009D61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087B">
        <w:rPr>
          <w:rFonts w:ascii="Times New Roman" w:hAnsi="Times New Roman" w:cs="Times New Roman"/>
          <w:sz w:val="24"/>
          <w:szCs w:val="24"/>
        </w:rPr>
        <w:t>Н</w:t>
      </w:r>
      <w:r w:rsidR="001223DC" w:rsidRPr="004B087B">
        <w:rPr>
          <w:rFonts w:ascii="Times New Roman" w:hAnsi="Times New Roman" w:cs="Times New Roman"/>
          <w:sz w:val="24"/>
          <w:szCs w:val="24"/>
        </w:rPr>
        <w:t>астоящем</w:t>
      </w:r>
      <w:proofErr w:type="gramEnd"/>
      <w:r w:rsidRPr="004B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3DC" w:rsidRPr="004B087B">
        <w:rPr>
          <w:rFonts w:ascii="Times New Roman" w:hAnsi="Times New Roman" w:cs="Times New Roman"/>
          <w:sz w:val="24"/>
          <w:szCs w:val="24"/>
        </w:rPr>
        <w:t xml:space="preserve">информационном сообщении: </w:t>
      </w:r>
    </w:p>
    <w:p w:rsidR="001223DC" w:rsidRPr="004B087B" w:rsidRDefault="001223DC" w:rsidP="001223D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Получатель:</w:t>
      </w:r>
      <w:r w:rsidRPr="004B087B">
        <w:rPr>
          <w:rFonts w:ascii="Times New Roman" w:hAnsi="Times New Roman" w:cs="Times New Roman"/>
          <w:b/>
          <w:sz w:val="24"/>
          <w:szCs w:val="24"/>
        </w:rPr>
        <w:t xml:space="preserve"> УФК по Воронежской области (Администрация городского поселения город Калач Калачеевского муниципального района Воронежской области); ИНН 3610004386; КПП 361001001; БИК 042007001; Расчетный счет: 40302810120073000042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, назначение платежа</w:t>
      </w:r>
      <w:r w:rsidRPr="00AD6D4F">
        <w:rPr>
          <w:rFonts w:ascii="Times New Roman" w:hAnsi="Times New Roman" w:cs="Times New Roman"/>
          <w:color w:val="000000"/>
          <w:sz w:val="24"/>
          <w:szCs w:val="24"/>
        </w:rPr>
        <w:t xml:space="preserve">: «задаток за участие в аукционе по продаже </w:t>
      </w:r>
      <w:r w:rsidR="00ED3CCE">
        <w:rPr>
          <w:rFonts w:ascii="Times New Roman" w:hAnsi="Times New Roman" w:cs="Times New Roman"/>
          <w:color w:val="000000"/>
          <w:sz w:val="24"/>
          <w:szCs w:val="24"/>
        </w:rPr>
        <w:t xml:space="preserve">права на заключение договора арены </w:t>
      </w:r>
      <w:r w:rsidRPr="00AD6D4F">
        <w:rPr>
          <w:rFonts w:ascii="Times New Roman" w:hAnsi="Times New Roman" w:cs="Times New Roman"/>
          <w:color w:val="000000"/>
          <w:sz w:val="24"/>
          <w:szCs w:val="24"/>
        </w:rPr>
        <w:t>земе</w:t>
      </w:r>
      <w:r w:rsidR="00EE0F2B" w:rsidRPr="00AD6D4F"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 w:rsidR="00AD6D4F" w:rsidRPr="00AD6D4F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Pr="00AD6D4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0F2B" w:rsidRPr="00AD6D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6D4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AD6D4F">
        <w:rPr>
          <w:rFonts w:ascii="Times New Roman" w:hAnsi="Times New Roman" w:cs="Times New Roman"/>
          <w:sz w:val="24"/>
          <w:szCs w:val="24"/>
        </w:rPr>
        <w:t xml:space="preserve"> Воронежская область, </w:t>
      </w:r>
      <w:proofErr w:type="spellStart"/>
      <w:r w:rsidRPr="00AD6D4F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AD6D4F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  <w:r w:rsidR="00ED3CCE">
        <w:rPr>
          <w:rFonts w:ascii="Times New Roman" w:hAnsi="Times New Roman" w:cs="Times New Roman"/>
          <w:sz w:val="24"/>
          <w:szCs w:val="24"/>
        </w:rPr>
        <w:t>г. Калач, пер. Ленинский, 22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 xml:space="preserve">Задаток вносится претендентом лично единым платежом в валюте Российской Федерации и должен поступить на указанный выше счет не позднее </w:t>
      </w:r>
      <w:r w:rsidR="00595B2A">
        <w:rPr>
          <w:rFonts w:ascii="Times New Roman" w:hAnsi="Times New Roman" w:cs="Times New Roman"/>
          <w:sz w:val="24"/>
          <w:szCs w:val="24"/>
        </w:rPr>
        <w:t>19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  <w:r w:rsidR="00595B2A">
        <w:rPr>
          <w:rFonts w:ascii="Times New Roman" w:hAnsi="Times New Roman" w:cs="Times New Roman"/>
          <w:sz w:val="24"/>
          <w:szCs w:val="24"/>
        </w:rPr>
        <w:t>июня</w:t>
      </w:r>
      <w:r w:rsidRPr="004B087B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1223DC" w:rsidRPr="004B087B" w:rsidRDefault="001223DC" w:rsidP="001223D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В случае отсутствия (не</w:t>
      </w:r>
      <w:r w:rsidR="00552B0E">
        <w:rPr>
          <w:rFonts w:ascii="Times New Roman" w:hAnsi="Times New Roman" w:cs="Times New Roman"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sz w:val="24"/>
          <w:szCs w:val="24"/>
        </w:rPr>
        <w:t>поступления) в указанный срок суммы задатка, обязательства претендента по внесению задатка считаются  неисполненными и претендент к участию в аукционе не допускается.</w:t>
      </w:r>
      <w:r w:rsidR="00595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Задаток засчитывается в счет </w:t>
      </w:r>
      <w:r w:rsidR="00595B2A">
        <w:rPr>
          <w:rFonts w:ascii="Times New Roman" w:hAnsi="Times New Roman" w:cs="Times New Roman"/>
          <w:sz w:val="24"/>
          <w:szCs w:val="24"/>
        </w:rPr>
        <w:t xml:space="preserve">арендной </w:t>
      </w:r>
      <w:r w:rsidRPr="004B087B">
        <w:rPr>
          <w:rFonts w:ascii="Times New Roman" w:hAnsi="Times New Roman" w:cs="Times New Roman"/>
          <w:sz w:val="24"/>
          <w:szCs w:val="24"/>
        </w:rPr>
        <w:t>платы за земельный участок в случаях, если: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задаток внесен лицом, признанным победителем аукциона, 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задаток внесен лицом, признанным единственным участником аукциона, с которым договор </w:t>
      </w:r>
      <w:r w:rsidR="00595B2A">
        <w:rPr>
          <w:rFonts w:ascii="Times New Roman" w:hAnsi="Times New Roman" w:cs="Times New Roman"/>
          <w:sz w:val="24"/>
          <w:szCs w:val="24"/>
        </w:rPr>
        <w:t>аренды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пунктами 13, 14 статьи 39.12 Земельного кодекса Российской Федерации,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задаток внесен лицом, признанным участником аукциона, и данное лицо является единственным принявшим участие в аукционе участником, с которым договор </w:t>
      </w:r>
      <w:r w:rsidR="00595B2A">
        <w:rPr>
          <w:rFonts w:ascii="Times New Roman" w:hAnsi="Times New Roman" w:cs="Times New Roman"/>
          <w:sz w:val="24"/>
          <w:szCs w:val="24"/>
        </w:rPr>
        <w:t>аренды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пунктом 20 статьи 39.12 Земельного кодекса Российской Федерации.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Задатки, внесенные этими лицами, не заключившими в установленном порядке договоры </w:t>
      </w:r>
      <w:r w:rsidR="00595B2A">
        <w:rPr>
          <w:rFonts w:ascii="Times New Roman" w:hAnsi="Times New Roman" w:cs="Times New Roman"/>
          <w:sz w:val="24"/>
          <w:szCs w:val="24"/>
        </w:rPr>
        <w:t>аренды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земельных участков вследствие уклонения от заключения указанных договоров, не возвращаются.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внесенный претендентом задаток: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 xml:space="preserve">Возврат задатка осуществляется </w:t>
      </w:r>
      <w:r w:rsidR="00595B2A">
        <w:rPr>
          <w:rFonts w:ascii="Times New Roman" w:hAnsi="Times New Roman" w:cs="Times New Roman"/>
          <w:sz w:val="24"/>
          <w:szCs w:val="24"/>
        </w:rPr>
        <w:t>Арендодателем</w:t>
      </w:r>
      <w:r w:rsidRPr="004B087B">
        <w:rPr>
          <w:rFonts w:ascii="Times New Roman" w:hAnsi="Times New Roman" w:cs="Times New Roman"/>
          <w:sz w:val="24"/>
          <w:szCs w:val="24"/>
        </w:rPr>
        <w:t xml:space="preserve"> на счет претендента, указанный им в заявке, поданной для участия в аукционе.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lastRenderedPageBreak/>
        <w:tab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223DC" w:rsidRPr="004B087B" w:rsidRDefault="001223DC" w:rsidP="001223D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0643" w:rsidRPr="004B087B" w:rsidRDefault="00CB0643" w:rsidP="00CB06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5. Порядок подачи заявок на участие в аукционе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Одно лицо имеет п</w:t>
      </w:r>
      <w:r w:rsidR="00900FA2">
        <w:rPr>
          <w:rFonts w:ascii="Times New Roman" w:hAnsi="Times New Roman" w:cs="Times New Roman"/>
          <w:sz w:val="24"/>
          <w:szCs w:val="24"/>
        </w:rPr>
        <w:t xml:space="preserve">раво подать только одну заявку. </w:t>
      </w:r>
      <w:r w:rsidRPr="004B087B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сообщении, путем вручения </w:t>
      </w:r>
      <w:r w:rsidR="008B406F" w:rsidRPr="004B087B">
        <w:rPr>
          <w:rFonts w:ascii="Times New Roman" w:hAnsi="Times New Roman" w:cs="Times New Roman"/>
          <w:sz w:val="24"/>
          <w:szCs w:val="24"/>
        </w:rPr>
        <w:t>лично (</w:t>
      </w:r>
      <w:r w:rsidRPr="004B087B">
        <w:rPr>
          <w:rFonts w:ascii="Times New Roman" w:hAnsi="Times New Roman" w:cs="Times New Roman"/>
          <w:sz w:val="24"/>
          <w:szCs w:val="24"/>
        </w:rPr>
        <w:t>или чер</w:t>
      </w:r>
      <w:r w:rsidR="008B406F" w:rsidRPr="004B087B">
        <w:rPr>
          <w:rFonts w:ascii="Times New Roman" w:hAnsi="Times New Roman" w:cs="Times New Roman"/>
          <w:sz w:val="24"/>
          <w:szCs w:val="24"/>
        </w:rPr>
        <w:t>е</w:t>
      </w:r>
      <w:r w:rsidRPr="004B087B">
        <w:rPr>
          <w:rFonts w:ascii="Times New Roman" w:hAnsi="Times New Roman" w:cs="Times New Roman"/>
          <w:sz w:val="24"/>
          <w:szCs w:val="24"/>
        </w:rPr>
        <w:t xml:space="preserve">з своего представителя) их </w:t>
      </w:r>
      <w:r w:rsidR="00595B2A">
        <w:rPr>
          <w:rFonts w:ascii="Times New Roman" w:hAnsi="Times New Roman" w:cs="Times New Roman"/>
          <w:sz w:val="24"/>
          <w:szCs w:val="24"/>
        </w:rPr>
        <w:t>Арендодателю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 xml:space="preserve">Заявка считается принятой </w:t>
      </w:r>
      <w:r w:rsidR="00595B2A">
        <w:rPr>
          <w:rFonts w:ascii="Times New Roman" w:hAnsi="Times New Roman" w:cs="Times New Roman"/>
          <w:sz w:val="24"/>
          <w:szCs w:val="24"/>
        </w:rPr>
        <w:t>Арендодателем</w:t>
      </w:r>
      <w:r w:rsidRPr="004B087B">
        <w:rPr>
          <w:rFonts w:ascii="Times New Roman" w:hAnsi="Times New Roman" w:cs="Times New Roman"/>
          <w:sz w:val="24"/>
          <w:szCs w:val="24"/>
        </w:rPr>
        <w:t>, если ей присвоен регистрационный номер, о чем на заявке делается соответствующая отметка.</w:t>
      </w:r>
    </w:p>
    <w:p w:rsidR="00CB0643" w:rsidRPr="004B087B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</w:t>
      </w:r>
      <w:r w:rsidR="00595B2A">
        <w:rPr>
          <w:rFonts w:ascii="Times New Roman" w:hAnsi="Times New Roman" w:cs="Times New Roman"/>
          <w:sz w:val="24"/>
          <w:szCs w:val="24"/>
        </w:rPr>
        <w:t>Арендодателя</w:t>
      </w:r>
      <w:r w:rsidR="00C6448D" w:rsidRPr="004B087B">
        <w:rPr>
          <w:rFonts w:ascii="Times New Roman" w:hAnsi="Times New Roman" w:cs="Times New Roman"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sz w:val="24"/>
          <w:szCs w:val="24"/>
        </w:rPr>
        <w:t>в письменной форме отозвать зарегистрированную заявку.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Заявки подаются и принимаются одновременно с полным комплектом требуемых для участия в аукционе документов.</w:t>
      </w:r>
    </w:p>
    <w:p w:rsidR="00CB0643" w:rsidRPr="004B087B" w:rsidRDefault="00CB0643" w:rsidP="001223D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0643" w:rsidRPr="004B087B" w:rsidRDefault="00CB0643" w:rsidP="00CB06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 xml:space="preserve">6. Перечень </w:t>
      </w:r>
      <w:proofErr w:type="gramStart"/>
      <w:r w:rsidRPr="004B087B">
        <w:rPr>
          <w:rFonts w:ascii="Times New Roman" w:hAnsi="Times New Roman" w:cs="Times New Roman"/>
          <w:b/>
          <w:sz w:val="24"/>
          <w:szCs w:val="24"/>
        </w:rPr>
        <w:t>требуемых</w:t>
      </w:r>
      <w:proofErr w:type="gramEnd"/>
      <w:r w:rsidRPr="004B087B">
        <w:rPr>
          <w:rFonts w:ascii="Times New Roman" w:hAnsi="Times New Roman" w:cs="Times New Roman"/>
          <w:b/>
          <w:sz w:val="24"/>
          <w:szCs w:val="24"/>
        </w:rPr>
        <w:t xml:space="preserve"> для участия 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в аукционе документов и требования к их оформлению</w:t>
      </w:r>
    </w:p>
    <w:p w:rsidR="00CB0643" w:rsidRPr="004B087B" w:rsidRDefault="00CB0643" w:rsidP="00CB064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(лично или через своего представителя) представляют  </w:t>
      </w:r>
      <w:r w:rsidR="00595B2A">
        <w:rPr>
          <w:rFonts w:ascii="Times New Roman" w:hAnsi="Times New Roman" w:cs="Times New Roman"/>
          <w:sz w:val="24"/>
          <w:szCs w:val="24"/>
        </w:rPr>
        <w:t>Арендодателю</w:t>
      </w:r>
      <w:r w:rsidRPr="004B087B">
        <w:rPr>
          <w:rFonts w:ascii="Times New Roman" w:hAnsi="Times New Roman" w:cs="Times New Roman"/>
          <w:sz w:val="24"/>
          <w:szCs w:val="24"/>
        </w:rPr>
        <w:t xml:space="preserve">  заявку  в  двух  экземплярах  по  установленной  форме,  а также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827EB3" w:rsidRPr="004B087B" w:rsidRDefault="00827EB3" w:rsidP="00827EB3">
      <w:pPr>
        <w:widowControl/>
        <w:autoSpaceDE/>
        <w:autoSpaceDN/>
        <w:adjustRightInd/>
        <w:ind w:firstLine="547"/>
        <w:jc w:val="left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827EB3" w:rsidRPr="004B087B" w:rsidRDefault="00827EB3" w:rsidP="00827EB3">
      <w:pPr>
        <w:widowControl/>
        <w:autoSpaceDE/>
        <w:autoSpaceDN/>
        <w:adjustRightInd/>
        <w:ind w:firstLine="547"/>
        <w:jc w:val="left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CB0643" w:rsidRPr="004B087B" w:rsidRDefault="00CB0643" w:rsidP="0084426B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B0643" w:rsidRPr="004B087B" w:rsidRDefault="00CB0643" w:rsidP="0084426B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B0643" w:rsidRPr="004B087B" w:rsidRDefault="00CB0643" w:rsidP="0084426B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К данным докумен</w:t>
      </w:r>
      <w:r w:rsidR="00101019">
        <w:rPr>
          <w:rFonts w:ascii="Times New Roman" w:hAnsi="Times New Roman" w:cs="Times New Roman"/>
          <w:sz w:val="24"/>
          <w:szCs w:val="24"/>
        </w:rPr>
        <w:t>там</w:t>
      </w:r>
      <w:r w:rsidRPr="004B087B">
        <w:rPr>
          <w:rFonts w:ascii="Times New Roman" w:hAnsi="Times New Roman" w:cs="Times New Roman"/>
          <w:sz w:val="24"/>
          <w:szCs w:val="24"/>
        </w:rPr>
        <w:t xml:space="preserve"> также прилагается их опись. Такая опись составляется в двух экземплярах, один из которых остается у </w:t>
      </w:r>
      <w:r w:rsidR="00595B2A">
        <w:rPr>
          <w:rFonts w:ascii="Times New Roman" w:hAnsi="Times New Roman" w:cs="Times New Roman"/>
          <w:sz w:val="24"/>
          <w:szCs w:val="24"/>
        </w:rPr>
        <w:t>Арендодателя</w:t>
      </w:r>
      <w:r w:rsidRPr="004B087B">
        <w:rPr>
          <w:rFonts w:ascii="Times New Roman" w:hAnsi="Times New Roman" w:cs="Times New Roman"/>
          <w:sz w:val="24"/>
          <w:szCs w:val="24"/>
        </w:rPr>
        <w:t>, другой - у претендента.</w:t>
      </w:r>
    </w:p>
    <w:p w:rsidR="00CB0643" w:rsidRPr="004B087B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</w:t>
      </w:r>
      <w:r w:rsidR="00165EB8">
        <w:rPr>
          <w:rFonts w:ascii="Times New Roman" w:hAnsi="Times New Roman" w:cs="Times New Roman"/>
          <w:sz w:val="24"/>
          <w:szCs w:val="24"/>
        </w:rPr>
        <w:t>рассмотрении заявки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CB0643" w:rsidRPr="004B087B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B0643" w:rsidRPr="004B087B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CB0643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Исправления, внесенные при необходимости, должны быть заверены подписью </w:t>
      </w:r>
      <w:r w:rsidR="00BA4671"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Pr="004B087B">
        <w:rPr>
          <w:rFonts w:ascii="Times New Roman" w:hAnsi="Times New Roman" w:cs="Times New Roman"/>
          <w:sz w:val="24"/>
          <w:szCs w:val="24"/>
        </w:rPr>
        <w:t>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2273A7" w:rsidRPr="004B087B" w:rsidRDefault="002273A7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0643" w:rsidRPr="004B087B" w:rsidRDefault="00CB0643" w:rsidP="001223D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7EB3" w:rsidRPr="004B087B" w:rsidRDefault="00827EB3" w:rsidP="00827E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В указанный в настоящем информационном сообщении</w:t>
      </w:r>
      <w:r w:rsidR="002273A7">
        <w:rPr>
          <w:rFonts w:ascii="Times New Roman" w:hAnsi="Times New Roman" w:cs="Times New Roman"/>
          <w:sz w:val="24"/>
          <w:szCs w:val="24"/>
        </w:rPr>
        <w:t xml:space="preserve"> в</w:t>
      </w:r>
      <w:r w:rsidRPr="004B087B">
        <w:rPr>
          <w:rFonts w:ascii="Times New Roman" w:hAnsi="Times New Roman" w:cs="Times New Roman"/>
          <w:sz w:val="24"/>
          <w:szCs w:val="24"/>
        </w:rPr>
        <w:t xml:space="preserve"> день определения участников аукциона </w:t>
      </w:r>
      <w:r w:rsidR="00457AAD">
        <w:rPr>
          <w:rFonts w:ascii="Times New Roman" w:hAnsi="Times New Roman" w:cs="Times New Roman"/>
          <w:sz w:val="24"/>
          <w:szCs w:val="24"/>
        </w:rPr>
        <w:t>Арендодатель</w:t>
      </w:r>
      <w:r w:rsidRPr="004B087B">
        <w:rPr>
          <w:rFonts w:ascii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</w:t>
      </w:r>
      <w:r w:rsidR="00284F47">
        <w:rPr>
          <w:rFonts w:ascii="Times New Roman" w:hAnsi="Times New Roman" w:cs="Times New Roman"/>
          <w:sz w:val="24"/>
          <w:szCs w:val="24"/>
        </w:rPr>
        <w:t>пления от претендентов задатков,</w:t>
      </w:r>
      <w:r w:rsidR="00284F47" w:rsidRPr="00284F47">
        <w:t xml:space="preserve"> </w:t>
      </w:r>
      <w:r w:rsidR="00284F47" w:rsidRPr="00284F47">
        <w:rPr>
          <w:rFonts w:ascii="Times New Roman" w:hAnsi="Times New Roman" w:cs="Times New Roman"/>
          <w:sz w:val="24"/>
          <w:szCs w:val="24"/>
        </w:rPr>
        <w:t xml:space="preserve">на основании выписки со счета </w:t>
      </w:r>
      <w:r w:rsidR="00457AAD">
        <w:rPr>
          <w:rFonts w:ascii="Times New Roman" w:hAnsi="Times New Roman" w:cs="Times New Roman"/>
          <w:sz w:val="24"/>
          <w:szCs w:val="24"/>
        </w:rPr>
        <w:t>Арендодателя</w:t>
      </w:r>
      <w:r w:rsidR="002273A7">
        <w:rPr>
          <w:rFonts w:ascii="Times New Roman" w:hAnsi="Times New Roman" w:cs="Times New Roman"/>
          <w:sz w:val="24"/>
          <w:szCs w:val="24"/>
        </w:rPr>
        <w:t>.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заявок и документов </w:t>
      </w:r>
      <w:r w:rsidR="00457AAD">
        <w:rPr>
          <w:rFonts w:ascii="Times New Roman" w:hAnsi="Times New Roman" w:cs="Times New Roman"/>
          <w:sz w:val="24"/>
          <w:szCs w:val="24"/>
        </w:rPr>
        <w:t>Арендодатель</w:t>
      </w:r>
      <w:r w:rsidRPr="004B087B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аукциона.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 xml:space="preserve">- представленные документы не подтверждают право претендента быть </w:t>
      </w:r>
      <w:r w:rsidR="00457AAD">
        <w:rPr>
          <w:rFonts w:ascii="Times New Roman" w:hAnsi="Times New Roman" w:cs="Times New Roman"/>
          <w:sz w:val="24"/>
          <w:szCs w:val="24"/>
        </w:rPr>
        <w:t>арендатором</w:t>
      </w:r>
      <w:r w:rsidRPr="004B087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27EB3" w:rsidRPr="004B087B" w:rsidRDefault="00827EB3" w:rsidP="00827EB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заявка подана лицом, не уполномоченным претендентом на осуществление 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действий;</w:t>
      </w:r>
    </w:p>
    <w:p w:rsidR="00827EB3" w:rsidRPr="004B087B" w:rsidRDefault="00827EB3" w:rsidP="00827EB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27EB3" w:rsidRPr="004B087B" w:rsidRDefault="00827EB3" w:rsidP="00827EB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827EB3" w:rsidRPr="004B087B" w:rsidRDefault="00827EB3" w:rsidP="00827EB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</w:t>
      </w:r>
      <w:r w:rsidR="00457AAD">
        <w:rPr>
          <w:rFonts w:ascii="Times New Roman" w:hAnsi="Times New Roman" w:cs="Times New Roman"/>
          <w:sz w:val="24"/>
          <w:szCs w:val="24"/>
        </w:rPr>
        <w:t>Арендодателем</w:t>
      </w:r>
      <w:r w:rsidRPr="004B087B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аукциона.</w:t>
      </w:r>
    </w:p>
    <w:p w:rsidR="001135C7" w:rsidRPr="004B087B" w:rsidRDefault="001135C7" w:rsidP="00827EB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7123D" w:rsidRPr="004B087B" w:rsidRDefault="00CB7362" w:rsidP="009712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123D" w:rsidRPr="004B087B">
        <w:rPr>
          <w:rFonts w:ascii="Times New Roman" w:hAnsi="Times New Roman" w:cs="Times New Roman"/>
          <w:b/>
          <w:sz w:val="24"/>
          <w:szCs w:val="24"/>
        </w:rPr>
        <w:t>. Порядок проведения аукциона и  определения победителей аукциона</w:t>
      </w:r>
    </w:p>
    <w:p w:rsidR="0097123D" w:rsidRPr="004B087B" w:rsidRDefault="0097123D" w:rsidP="0097123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Аукцион проводит аукционист, который разъясняет правила проведения аукциона, оглашает наименование </w:t>
      </w:r>
      <w:r w:rsidR="00245B0D">
        <w:rPr>
          <w:rFonts w:ascii="Times New Roman" w:hAnsi="Times New Roman" w:cs="Times New Roman"/>
          <w:sz w:val="24"/>
          <w:szCs w:val="24"/>
        </w:rPr>
        <w:t>лотов</w:t>
      </w:r>
      <w:r w:rsidRPr="004B087B">
        <w:rPr>
          <w:rFonts w:ascii="Times New Roman" w:hAnsi="Times New Roman" w:cs="Times New Roman"/>
          <w:sz w:val="24"/>
          <w:szCs w:val="24"/>
        </w:rPr>
        <w:t>, выставленн</w:t>
      </w:r>
      <w:r w:rsidR="00245B0D">
        <w:rPr>
          <w:rFonts w:ascii="Times New Roman" w:hAnsi="Times New Roman" w:cs="Times New Roman"/>
          <w:sz w:val="24"/>
          <w:szCs w:val="24"/>
        </w:rPr>
        <w:t>ых</w:t>
      </w:r>
      <w:r w:rsidRPr="004B087B">
        <w:rPr>
          <w:rFonts w:ascii="Times New Roman" w:hAnsi="Times New Roman" w:cs="Times New Roman"/>
          <w:sz w:val="24"/>
          <w:szCs w:val="24"/>
        </w:rPr>
        <w:t xml:space="preserve"> на аукцион, </w:t>
      </w:r>
      <w:r w:rsidR="00245B0D">
        <w:rPr>
          <w:rFonts w:ascii="Times New Roman" w:hAnsi="Times New Roman" w:cs="Times New Roman"/>
          <w:sz w:val="24"/>
          <w:szCs w:val="24"/>
        </w:rPr>
        <w:t>их</w:t>
      </w:r>
      <w:r w:rsidRPr="004B087B">
        <w:rPr>
          <w:rFonts w:ascii="Times New Roman" w:hAnsi="Times New Roman" w:cs="Times New Roman"/>
          <w:sz w:val="24"/>
          <w:szCs w:val="24"/>
        </w:rPr>
        <w:t xml:space="preserve"> основные характеристики, начальную цену </w:t>
      </w:r>
      <w:r w:rsidR="00457AAD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4B087B">
        <w:rPr>
          <w:rFonts w:ascii="Times New Roman" w:hAnsi="Times New Roman" w:cs="Times New Roman"/>
          <w:sz w:val="24"/>
          <w:szCs w:val="24"/>
        </w:rPr>
        <w:t xml:space="preserve"> и «шаг аукциона». «Шаг аукциона» не изменяется в течение всего аукциона.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97123D" w:rsidRPr="004B087B" w:rsidRDefault="0097123D" w:rsidP="0097123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После оглашения аукционистом начальной цены </w:t>
      </w:r>
      <w:r w:rsidR="00457AAD">
        <w:rPr>
          <w:rFonts w:ascii="Times New Roman" w:hAnsi="Times New Roman" w:cs="Times New Roman"/>
          <w:sz w:val="24"/>
          <w:szCs w:val="24"/>
        </w:rPr>
        <w:t>арендной платы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участникам аукциона предлагается заявить эту цену путем поднятия карточек.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</w:t>
      </w:r>
      <w:r w:rsidR="00457AAD">
        <w:rPr>
          <w:rFonts w:ascii="Times New Roman" w:hAnsi="Times New Roman" w:cs="Times New Roman"/>
          <w:sz w:val="24"/>
          <w:szCs w:val="24"/>
        </w:rPr>
        <w:t>арендную плату</w:t>
      </w:r>
      <w:r w:rsidRPr="004B087B">
        <w:rPr>
          <w:rFonts w:ascii="Times New Roman" w:hAnsi="Times New Roman" w:cs="Times New Roman"/>
          <w:sz w:val="24"/>
          <w:szCs w:val="24"/>
        </w:rPr>
        <w:t xml:space="preserve">. Каждая последующая цена, превышающая предыдущую цену на «шаг аукциона», 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</w:t>
      </w:r>
      <w:r w:rsidR="00457AAD">
        <w:rPr>
          <w:rFonts w:ascii="Times New Roman" w:hAnsi="Times New Roman" w:cs="Times New Roman"/>
          <w:sz w:val="24"/>
          <w:szCs w:val="24"/>
        </w:rPr>
        <w:t>арендной платы</w:t>
      </w:r>
      <w:r w:rsidRPr="004B087B">
        <w:rPr>
          <w:rFonts w:ascii="Times New Roman" w:hAnsi="Times New Roman" w:cs="Times New Roman"/>
          <w:sz w:val="24"/>
          <w:szCs w:val="24"/>
        </w:rPr>
        <w:t>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ии</w:t>
      </w:r>
      <w:r w:rsidR="00457AAD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457AAD">
        <w:rPr>
          <w:rFonts w:ascii="Times New Roman" w:hAnsi="Times New Roman" w:cs="Times New Roman"/>
          <w:sz w:val="24"/>
          <w:szCs w:val="24"/>
        </w:rPr>
        <w:t>кциона аукционист объявляет о передаче имущества в аренду</w:t>
      </w:r>
      <w:r w:rsidRPr="004B087B">
        <w:rPr>
          <w:rFonts w:ascii="Times New Roman" w:hAnsi="Times New Roman" w:cs="Times New Roman"/>
          <w:sz w:val="24"/>
          <w:szCs w:val="24"/>
        </w:rPr>
        <w:t xml:space="preserve">, называет цену </w:t>
      </w:r>
      <w:r w:rsidR="00457AAD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4B087B">
        <w:rPr>
          <w:rFonts w:ascii="Times New Roman" w:hAnsi="Times New Roman" w:cs="Times New Roman"/>
          <w:sz w:val="24"/>
          <w:szCs w:val="24"/>
        </w:rPr>
        <w:t>имущества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B1A25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является документом, удостоверяющим право победителя на заключение договора </w:t>
      </w:r>
      <w:r w:rsidR="00457AAD">
        <w:rPr>
          <w:rFonts w:ascii="Times New Roman" w:hAnsi="Times New Roman" w:cs="Times New Roman"/>
          <w:sz w:val="24"/>
          <w:szCs w:val="24"/>
        </w:rPr>
        <w:t>аренды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  <w:r w:rsidR="00245B0D">
        <w:rPr>
          <w:rFonts w:ascii="Times New Roman" w:hAnsi="Times New Roman" w:cs="Times New Roman"/>
          <w:sz w:val="24"/>
          <w:szCs w:val="24"/>
        </w:rPr>
        <w:t>лотов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DB1A25" w:rsidRPr="004B087B" w:rsidRDefault="00DB1A25" w:rsidP="00DB1A2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(в соответствии с пунктом 15 ст. 39,12 Земельного Кодекса РФ) один из которых передается победителю аукциона, а второй остается у организатора аукциона.</w:t>
      </w:r>
    </w:p>
    <w:p w:rsidR="00DB1A25" w:rsidRPr="004B087B" w:rsidRDefault="00DB1A25" w:rsidP="00DB1A2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начальной цены </w:t>
      </w:r>
      <w:r w:rsidR="00457AAD">
        <w:rPr>
          <w:rFonts w:ascii="Times New Roman" w:hAnsi="Times New Roman" w:cs="Times New Roman"/>
          <w:sz w:val="24"/>
          <w:szCs w:val="24"/>
        </w:rPr>
        <w:t>арендной платы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карточку, аукцион признается несостоявшимся.</w:t>
      </w:r>
    </w:p>
    <w:p w:rsidR="00CB0643" w:rsidRPr="004B087B" w:rsidRDefault="00DB1A25" w:rsidP="00DB1A25">
      <w:pPr>
        <w:tabs>
          <w:tab w:val="left" w:pos="13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</w:r>
    </w:p>
    <w:p w:rsidR="00DB1A25" w:rsidRPr="004B087B" w:rsidRDefault="00DB1A25" w:rsidP="00DB1A2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9. Порядок заключения договора купли-продажи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В десятидневный срок со дня составления протокола о результатах аукциона </w:t>
      </w:r>
      <w:r w:rsidRPr="004B087B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город Калач Калачеевского муниципального района Воронежской области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457AAD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При этом </w:t>
      </w:r>
      <w:r w:rsidRPr="004B087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457AAD">
        <w:rPr>
          <w:rFonts w:ascii="Times New Roman" w:hAnsi="Times New Roman" w:cs="Times New Roman"/>
          <w:sz w:val="24"/>
          <w:szCs w:val="24"/>
        </w:rPr>
        <w:t>арендной платы</w:t>
      </w:r>
      <w:r w:rsidRPr="004B087B">
        <w:rPr>
          <w:rFonts w:ascii="Times New Roman" w:hAnsi="Times New Roman" w:cs="Times New Roman"/>
          <w:sz w:val="24"/>
          <w:szCs w:val="24"/>
        </w:rPr>
        <w:t xml:space="preserve"> земельного участка определяется в размере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>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Если договор </w:t>
      </w:r>
      <w:r w:rsidR="00457AAD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4B087B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Администрацию городского поселения город Калач Калачеевского муниципального района Воронежской  области</w:t>
      </w:r>
      <w:r w:rsidRPr="004B087B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6DCB" w:rsidRPr="004B087B" w:rsidRDefault="00976DCB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03459" w:rsidRPr="004B087B" w:rsidRDefault="00976DCB" w:rsidP="00976DC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10</w:t>
      </w:r>
      <w:r w:rsidR="00C03459" w:rsidRPr="004B087B">
        <w:rPr>
          <w:rFonts w:ascii="Times New Roman" w:hAnsi="Times New Roman" w:cs="Times New Roman"/>
          <w:b/>
          <w:sz w:val="24"/>
          <w:szCs w:val="24"/>
        </w:rPr>
        <w:t>. Аукцион признается не состоявшимся в случаях, если:</w:t>
      </w:r>
    </w:p>
    <w:p w:rsidR="00C03459" w:rsidRPr="004B087B" w:rsidRDefault="00C03459" w:rsidP="00C03459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087B"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Осмотр земельного участка осуществляется претендентами самостоятельно по месту нахождения участка либо в течение срока приема заявок.</w:t>
      </w:r>
    </w:p>
    <w:p w:rsidR="00976DCB" w:rsidRPr="004B087B" w:rsidRDefault="00976DCB" w:rsidP="00976DC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76DCB" w:rsidRPr="004B087B" w:rsidRDefault="00976DCB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135C7" w:rsidRDefault="001135C7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087B" w:rsidRPr="004B087B" w:rsidRDefault="004B087B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03459" w:rsidRPr="00457AAD" w:rsidRDefault="00C03459" w:rsidP="00457AA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7AAD" w:rsidRPr="00457AAD" w:rsidRDefault="00457AAD" w:rsidP="00457AA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7AAD" w:rsidRPr="00457AAD" w:rsidRDefault="00457AAD" w:rsidP="00457AAD">
      <w:pPr>
        <w:tabs>
          <w:tab w:val="left" w:pos="5775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7AA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457AAD" w:rsidRPr="00457AAD" w:rsidRDefault="00457AAD" w:rsidP="00457AAD">
      <w:pPr>
        <w:tabs>
          <w:tab w:val="left" w:pos="5775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57AA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Калач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57AAD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457AAD">
        <w:rPr>
          <w:rFonts w:ascii="Times New Roman" w:hAnsi="Times New Roman" w:cs="Times New Roman"/>
          <w:b/>
          <w:sz w:val="24"/>
          <w:szCs w:val="24"/>
        </w:rPr>
        <w:t>Мирошникова</w:t>
      </w:r>
      <w:proofErr w:type="spellEnd"/>
      <w:r w:rsidRPr="00457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AAD" w:rsidRPr="00457AAD" w:rsidRDefault="00457AAD" w:rsidP="00457AAD">
      <w:pPr>
        <w:tabs>
          <w:tab w:val="left" w:pos="60"/>
        </w:tabs>
        <w:ind w:left="1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57AAD" w:rsidRPr="00457AAD" w:rsidRDefault="00457AAD" w:rsidP="00457AAD">
      <w:pPr>
        <w:tabs>
          <w:tab w:val="left" w:pos="60"/>
        </w:tabs>
        <w:ind w:left="1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57AAD" w:rsidRPr="00457AAD" w:rsidRDefault="00457AAD" w:rsidP="00457AAD">
      <w:pPr>
        <w:tabs>
          <w:tab w:val="left" w:pos="57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457AAD" w:rsidRPr="00457AAD" w:rsidRDefault="00457AAD" w:rsidP="00457AAD">
      <w:pPr>
        <w:tabs>
          <w:tab w:val="left" w:pos="57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457AAD" w:rsidRPr="00457AAD" w:rsidRDefault="00457AAD" w:rsidP="00457AAD">
      <w:pPr>
        <w:tabs>
          <w:tab w:val="left" w:pos="577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457AAD" w:rsidRDefault="00457AAD" w:rsidP="00457AAD">
      <w:pPr>
        <w:tabs>
          <w:tab w:val="left" w:pos="5775"/>
        </w:tabs>
      </w:pPr>
    </w:p>
    <w:p w:rsidR="009E0EE1" w:rsidRPr="004B087B" w:rsidRDefault="009E0EE1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9E0EE1" w:rsidRPr="004B087B" w:rsidSect="00DF7DB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592"/>
    <w:multiLevelType w:val="hybridMultilevel"/>
    <w:tmpl w:val="47329F3C"/>
    <w:lvl w:ilvl="0" w:tplc="3D2C1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A"/>
    <w:rsid w:val="00000428"/>
    <w:rsid w:val="00027ED7"/>
    <w:rsid w:val="0005720E"/>
    <w:rsid w:val="0006145F"/>
    <w:rsid w:val="000F3482"/>
    <w:rsid w:val="00101019"/>
    <w:rsid w:val="001135C7"/>
    <w:rsid w:val="001223DC"/>
    <w:rsid w:val="00165269"/>
    <w:rsid w:val="00165EB8"/>
    <w:rsid w:val="0018437D"/>
    <w:rsid w:val="001A3EED"/>
    <w:rsid w:val="002273A7"/>
    <w:rsid w:val="00245B0D"/>
    <w:rsid w:val="00253473"/>
    <w:rsid w:val="00284F47"/>
    <w:rsid w:val="0029762D"/>
    <w:rsid w:val="00303305"/>
    <w:rsid w:val="003958A5"/>
    <w:rsid w:val="003F6199"/>
    <w:rsid w:val="00457AAD"/>
    <w:rsid w:val="004B087B"/>
    <w:rsid w:val="00552B0E"/>
    <w:rsid w:val="00570DC4"/>
    <w:rsid w:val="0057426E"/>
    <w:rsid w:val="00595B2A"/>
    <w:rsid w:val="005E21E8"/>
    <w:rsid w:val="005F5996"/>
    <w:rsid w:val="0066734E"/>
    <w:rsid w:val="006675B9"/>
    <w:rsid w:val="00683BAA"/>
    <w:rsid w:val="006B44E3"/>
    <w:rsid w:val="006B6AA0"/>
    <w:rsid w:val="006F0B82"/>
    <w:rsid w:val="007C276E"/>
    <w:rsid w:val="007F2095"/>
    <w:rsid w:val="0080505E"/>
    <w:rsid w:val="00827EB3"/>
    <w:rsid w:val="0084426B"/>
    <w:rsid w:val="00891BFA"/>
    <w:rsid w:val="008B406F"/>
    <w:rsid w:val="00900FA2"/>
    <w:rsid w:val="009065C9"/>
    <w:rsid w:val="0097123D"/>
    <w:rsid w:val="00976DCB"/>
    <w:rsid w:val="009D610E"/>
    <w:rsid w:val="009E0EE1"/>
    <w:rsid w:val="00A44023"/>
    <w:rsid w:val="00AD6D4F"/>
    <w:rsid w:val="00B017B0"/>
    <w:rsid w:val="00B02171"/>
    <w:rsid w:val="00B022A6"/>
    <w:rsid w:val="00B92CBA"/>
    <w:rsid w:val="00BA4671"/>
    <w:rsid w:val="00BA4EDB"/>
    <w:rsid w:val="00C03459"/>
    <w:rsid w:val="00C33CA8"/>
    <w:rsid w:val="00C6448D"/>
    <w:rsid w:val="00CB0643"/>
    <w:rsid w:val="00CB7362"/>
    <w:rsid w:val="00CC095E"/>
    <w:rsid w:val="00CD71EA"/>
    <w:rsid w:val="00D50A88"/>
    <w:rsid w:val="00DB1994"/>
    <w:rsid w:val="00DB1A25"/>
    <w:rsid w:val="00DC62E3"/>
    <w:rsid w:val="00DF7DB4"/>
    <w:rsid w:val="00ED3CCE"/>
    <w:rsid w:val="00EE0F2B"/>
    <w:rsid w:val="00F566F9"/>
    <w:rsid w:val="00F93B39"/>
    <w:rsid w:val="00FB6278"/>
    <w:rsid w:val="00FD254B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2017-05-22T11:19:00Z</cp:lastPrinted>
  <dcterms:created xsi:type="dcterms:W3CDTF">2017-05-11T13:17:00Z</dcterms:created>
  <dcterms:modified xsi:type="dcterms:W3CDTF">2017-05-22T11:59:00Z</dcterms:modified>
</cp:coreProperties>
</file>