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9E1A" w14:textId="77777777" w:rsidR="00E13974" w:rsidRDefault="00A167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9270D49" wp14:editId="5A356742">
            <wp:extent cx="363964" cy="474453"/>
            <wp:effectExtent l="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86" cy="473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703386" w14:textId="77777777" w:rsidR="00E13974" w:rsidRDefault="00A167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14:paraId="5E755A9E" w14:textId="77777777" w:rsidR="00E13974" w:rsidRDefault="00A167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57224F6A" w14:textId="77777777" w:rsidR="00E13974" w:rsidRDefault="00A167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5A4D848D" w14:textId="77777777" w:rsidR="00E13974" w:rsidRDefault="00A167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14:paraId="6AE2F667" w14:textId="77777777" w:rsidR="00E13974" w:rsidRDefault="00E139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13BDD0" w14:textId="5C165E2C" w:rsidR="00E13974" w:rsidRDefault="00A167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14:paraId="6127A6CF" w14:textId="77777777" w:rsidR="00101005" w:rsidRDefault="001010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06599B9" w14:textId="77777777" w:rsidR="00E13974" w:rsidRPr="00101005" w:rsidRDefault="00A167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«16» июля 2021 года № </w:t>
      </w:r>
      <w:r w:rsidRPr="00101005">
        <w:rPr>
          <w:rFonts w:ascii="Arial" w:hAnsi="Arial" w:cs="Arial"/>
          <w:sz w:val="24"/>
          <w:szCs w:val="24"/>
        </w:rPr>
        <w:t>310</w:t>
      </w:r>
    </w:p>
    <w:p w14:paraId="44C71AC9" w14:textId="679FD539" w:rsidR="00E13974" w:rsidRDefault="00A167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Калач</w:t>
      </w:r>
    </w:p>
    <w:p w14:paraId="79C3DE6B" w14:textId="77777777" w:rsidR="00101005" w:rsidRPr="00101005" w:rsidRDefault="001010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5B5CED" w14:textId="6A38B298" w:rsidR="00E13974" w:rsidRPr="00101005" w:rsidRDefault="00A1671A" w:rsidP="0010100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101005">
        <w:rPr>
          <w:rFonts w:ascii="Arial" w:hAnsi="Arial" w:cs="Arial"/>
          <w:b/>
          <w:bCs/>
          <w:sz w:val="32"/>
          <w:szCs w:val="32"/>
        </w:rPr>
        <w:t>Об охране линий и сооружений связи на территории городского поселения город Калач</w:t>
      </w:r>
    </w:p>
    <w:p w14:paraId="1C2857A6" w14:textId="77777777" w:rsidR="00101005" w:rsidRPr="00101005" w:rsidRDefault="00101005" w:rsidP="0010100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14:paraId="3D08A3A6" w14:textId="77777777" w:rsidR="00E13974" w:rsidRDefault="00A1671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Правилами охраны линий и сооружений связи Российской Федерации, утвержденными </w:t>
      </w:r>
      <w:hyperlink r:id="rId7" w:history="1">
        <w:r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rFonts w:ascii="Arial" w:hAnsi="Arial" w:cs="Arial"/>
          <w:sz w:val="24"/>
          <w:szCs w:val="24"/>
        </w:rPr>
        <w:t xml:space="preserve"> Правительства Российской Федерации от 09.06.1995 N 578, в целях обеспечения сохранности междугород</w:t>
      </w:r>
      <w:r>
        <w:rPr>
          <w:rFonts w:ascii="Arial" w:hAnsi="Arial" w:cs="Arial"/>
          <w:sz w:val="24"/>
          <w:szCs w:val="24"/>
        </w:rPr>
        <w:t>ных магистральных кабельных линий связи, имеющих важное государственное значение, иных действующих линий и сооружений связи, расположенных на территории городского поселения город Калач, администрация городского поселения город Калач постановляет:</w:t>
      </w:r>
    </w:p>
    <w:p w14:paraId="0F7AEFF3" w14:textId="77777777" w:rsidR="00E13974" w:rsidRDefault="00A1671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Оказы</w:t>
      </w:r>
      <w:r>
        <w:rPr>
          <w:rFonts w:ascii="Arial" w:hAnsi="Arial" w:cs="Arial"/>
          <w:sz w:val="24"/>
          <w:szCs w:val="24"/>
        </w:rPr>
        <w:t>вать содействие предприятиям, учреждениям и организациям, в ведении которых находятся линии и сооружения связи, в предупреждении повреждений этих линий и сооружений в пределах своих полномочий.</w:t>
      </w:r>
    </w:p>
    <w:p w14:paraId="7A53EC2E" w14:textId="77777777" w:rsidR="00E13974" w:rsidRDefault="00A1671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Рекомендовать юридическим лицам, независимо от ведомственно</w:t>
      </w:r>
      <w:r>
        <w:rPr>
          <w:rFonts w:ascii="Arial" w:hAnsi="Arial" w:cs="Arial"/>
          <w:sz w:val="24"/>
          <w:szCs w:val="24"/>
        </w:rPr>
        <w:t>й принадлежности и форм собственности, действующим (ведущим хозяйственную деятельность на земельных участках, по которым проходят линии связи) на территории городского поселения город Калач, а также физическим лицам, проживающим и (или) ведущим хозяйственн</w:t>
      </w:r>
      <w:r>
        <w:rPr>
          <w:rFonts w:ascii="Arial" w:hAnsi="Arial" w:cs="Arial"/>
          <w:sz w:val="24"/>
          <w:szCs w:val="24"/>
        </w:rPr>
        <w:t>ую деятельность на земельных участках, по которым проходят линии связи на территории городского поселения город Калач:</w:t>
      </w:r>
    </w:p>
    <w:p w14:paraId="009895AE" w14:textId="77777777" w:rsidR="00E13974" w:rsidRDefault="00A1671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Обеспечить обязательное исполнение требований Правил охраны линий и сооружений связи Российской Федерации.</w:t>
      </w:r>
    </w:p>
    <w:p w14:paraId="78B2D626" w14:textId="77777777" w:rsidR="00E13974" w:rsidRDefault="00A1671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Земляные работы на т</w:t>
      </w:r>
      <w:r>
        <w:rPr>
          <w:rFonts w:ascii="Arial" w:hAnsi="Arial" w:cs="Arial"/>
          <w:sz w:val="24"/>
          <w:szCs w:val="24"/>
        </w:rPr>
        <w:t>рассе действующей подземной кабельной линии связи производить только после согласования с ПАО «Ростелеком».</w:t>
      </w:r>
    </w:p>
    <w:p w14:paraId="7FCE7ADF" w14:textId="77777777" w:rsidR="00E13974" w:rsidRDefault="00A1671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Обращаться в Линейный участок г. Павловск по адресу 397502, г. Бутурлиновка, ул. Связистов, 2 , контактные телефоны (8 47361) 22133, 9191800570.</w:t>
      </w:r>
    </w:p>
    <w:p w14:paraId="2F4CA730" w14:textId="77777777" w:rsidR="00E13974" w:rsidRDefault="00A1671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>
        <w:rPr>
          <w:rFonts w:ascii="Arial" w:hAnsi="Arial" w:cs="Arial"/>
          <w:sz w:val="24"/>
          <w:szCs w:val="24"/>
        </w:rPr>
        <w:t>. Работы в охранной зоне линии связи выполнять с соблюдением действующих строительных норм, правил и государственных стандартов.</w:t>
      </w:r>
    </w:p>
    <w:p w14:paraId="2AB69EC0" w14:textId="77777777" w:rsidR="00E13974" w:rsidRDefault="00A1671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На производство всех видов работ, связанных с вскрытием грунта в охранной зоне линии связи (за исключением вспашки на глуб</w:t>
      </w:r>
      <w:r>
        <w:rPr>
          <w:rFonts w:ascii="Arial" w:hAnsi="Arial" w:cs="Arial"/>
          <w:sz w:val="24"/>
          <w:szCs w:val="24"/>
        </w:rPr>
        <w:t>ину не более 0,3 метра) на принадлежащем юридическому или физическому лицу земельном участке, заказчиком (застройщиком) должно быть получено письменное согласие от ПАО «Ростелеком».</w:t>
      </w:r>
    </w:p>
    <w:p w14:paraId="3AF4FC13" w14:textId="77777777" w:rsidR="00E13974" w:rsidRDefault="00A1671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 До начала работ в охранных зонах линий связи, ознакомить производител</w:t>
      </w:r>
      <w:r>
        <w:rPr>
          <w:rFonts w:ascii="Arial" w:hAnsi="Arial" w:cs="Arial"/>
          <w:sz w:val="24"/>
          <w:szCs w:val="24"/>
        </w:rPr>
        <w:t>ей работ (мастеров, бригадиров, машинистов землеройных, сваебойных и других строительных механизмов и машин) с расположением сооружений связи, трасс подземных кабелей связи, их обозначением на местности и проинструктировать о порядке производства земельных</w:t>
      </w:r>
      <w:r>
        <w:rPr>
          <w:rFonts w:ascii="Arial" w:hAnsi="Arial" w:cs="Arial"/>
          <w:sz w:val="24"/>
          <w:szCs w:val="24"/>
        </w:rPr>
        <w:t xml:space="preserve"> работ ручным или </w:t>
      </w:r>
      <w:r>
        <w:rPr>
          <w:rFonts w:ascii="Arial" w:hAnsi="Arial" w:cs="Arial"/>
          <w:sz w:val="24"/>
          <w:szCs w:val="24"/>
        </w:rPr>
        <w:lastRenderedPageBreak/>
        <w:t>механизированным способом, обеспечивающим сохранность сооружений связи, а также об опасности поражения электрическим током.</w:t>
      </w:r>
    </w:p>
    <w:p w14:paraId="637733F3" w14:textId="77777777" w:rsidR="00E13974" w:rsidRDefault="00A1671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Раскопку грунта в пределах охранной зоны подземной кабельной линии связи производить с помощью лопат, без резких у</w:t>
      </w:r>
      <w:r>
        <w:rPr>
          <w:rFonts w:ascii="Arial" w:hAnsi="Arial" w:cs="Arial"/>
          <w:sz w:val="24"/>
          <w:szCs w:val="24"/>
        </w:rPr>
        <w:t>даров, исключив пользование ударными инструментами (ломами, кирками, клиньями и пневматическими инструментами).</w:t>
      </w:r>
    </w:p>
    <w:p w14:paraId="6F10E351" w14:textId="77777777" w:rsidR="00E13974" w:rsidRDefault="00A1671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 При выполнении строительных работ не заваливать землей или строительными материалами крышки люков телефонных колодцев (коробок), распредели</w:t>
      </w:r>
      <w:r>
        <w:rPr>
          <w:rFonts w:ascii="Arial" w:hAnsi="Arial" w:cs="Arial"/>
          <w:sz w:val="24"/>
          <w:szCs w:val="24"/>
        </w:rPr>
        <w:t>тельные шкафы, предупредительные знаки, замерные столбики на трассе подземных кабельных линий связи, а также перемещать существующие сооружения связи без согласования с предприятием, эксплуатирующим эти сооружения.</w:t>
      </w:r>
    </w:p>
    <w:p w14:paraId="75ED85CC" w14:textId="77777777" w:rsidR="00E13974" w:rsidRDefault="00A1671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 В случае повреждения кабельной линии</w:t>
      </w:r>
      <w:r>
        <w:rPr>
          <w:rFonts w:ascii="Arial" w:hAnsi="Arial" w:cs="Arial"/>
          <w:sz w:val="24"/>
          <w:szCs w:val="24"/>
        </w:rPr>
        <w:t xml:space="preserve"> связи немедленно сообщить о повреждении в ПАО «Ростелеком», а также оказать помощь в быстрейшей ликвидации аварии, включая выделение рабочей силы и механизмов.</w:t>
      </w:r>
    </w:p>
    <w:p w14:paraId="3432C830" w14:textId="77777777" w:rsidR="00E13974" w:rsidRDefault="00A1671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 В случае обнаружения при выполнении земляных работ кабельных линий связи, не обозначенных </w:t>
      </w:r>
      <w:r>
        <w:rPr>
          <w:rFonts w:ascii="Arial" w:hAnsi="Arial" w:cs="Arial"/>
          <w:sz w:val="24"/>
          <w:szCs w:val="24"/>
        </w:rPr>
        <w:t>в технической документации, - прекратить земляные работы, принять неотложные меры по предохранению обнаруженных подземных кабелей связи от повреждений и вызвать на место работ представителя ПАО «Ростелеком».</w:t>
      </w:r>
    </w:p>
    <w:p w14:paraId="1B36B4A1" w14:textId="77777777" w:rsidR="00E13974" w:rsidRDefault="00A1671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2.9. При производстве работ вне охранных зон лин</w:t>
      </w:r>
      <w:r>
        <w:rPr>
          <w:rFonts w:ascii="Arial" w:hAnsi="Arial" w:cs="Arial"/>
          <w:sz w:val="24"/>
          <w:szCs w:val="24"/>
        </w:rPr>
        <w:t>ий связи, которые могут вызвать механическое повреждение этих линий или оказать на них электрическое воздействие, извещать ПАО «Ростелеком» о времени и месте производства работ и порядке наблюдения за их проведением.</w:t>
      </w:r>
    </w:p>
    <w:p w14:paraId="1CBC3A24" w14:textId="77777777" w:rsidR="00E13974" w:rsidRDefault="00A1671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 Обеспечить контроль </w:t>
      </w:r>
      <w:r>
        <w:rPr>
          <w:rFonts w:ascii="Arial" w:hAnsi="Arial" w:cs="Arial"/>
          <w:sz w:val="24"/>
          <w:szCs w:val="24"/>
        </w:rPr>
        <w:t>использования и мест нахождения землеройных механизмов предприятий и организаций, в том числе в нерабочее время.</w:t>
      </w:r>
    </w:p>
    <w:p w14:paraId="7C0F2CA6" w14:textId="77777777" w:rsidR="00E13974" w:rsidRDefault="00A1671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2.11. Обеспечивать беспрепятственный доступ техническому персоналу ПАО «Ростелеком» (при предъявлении документа о соответствующих полномочиях) </w:t>
      </w:r>
      <w:r>
        <w:rPr>
          <w:rFonts w:ascii="Arial" w:hAnsi="Arial" w:cs="Arial"/>
          <w:sz w:val="24"/>
          <w:szCs w:val="24"/>
        </w:rPr>
        <w:t>к линиям связи для ведения работ.</w:t>
      </w:r>
    </w:p>
    <w:p w14:paraId="6D30D7A2" w14:textId="77777777" w:rsidR="00E13974" w:rsidRDefault="00A1671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2.12. Принимать все зависящие меры, способствующие обеспечению сохранности линий связи.</w:t>
      </w:r>
    </w:p>
    <w:p w14:paraId="05CD6175" w14:textId="77777777" w:rsidR="00E13974" w:rsidRDefault="00A1671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Юридические и физические лица, не выполняющие требования Правил охраны линий и сооружений связи Российской Федерации, а также нарушающие работу линий и сооружений связи, привлекаются к ответственности в соответствии с законодательством Российской Федера</w:t>
      </w:r>
      <w:r>
        <w:rPr>
          <w:rFonts w:ascii="Arial" w:hAnsi="Arial" w:cs="Arial"/>
          <w:sz w:val="24"/>
          <w:szCs w:val="24"/>
        </w:rPr>
        <w:t>ции.</w:t>
      </w:r>
    </w:p>
    <w:p w14:paraId="332085DE" w14:textId="77777777" w:rsidR="00E13974" w:rsidRDefault="00A1671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Условия производства работ по ремонту и восстановлению кабельных линий связи, требующие снятия дорожных покрытий и разрытия грунта в пределах территорий городского поселения город Калач, должны быть предварительно согласованы с администрацией город</w:t>
      </w:r>
      <w:r>
        <w:rPr>
          <w:rFonts w:ascii="Arial" w:hAnsi="Arial" w:cs="Arial"/>
          <w:sz w:val="24"/>
          <w:szCs w:val="24"/>
        </w:rPr>
        <w:t>ского поселения город Калач.</w:t>
      </w:r>
    </w:p>
    <w:p w14:paraId="01BC709E" w14:textId="77777777" w:rsidR="00E13974" w:rsidRDefault="00A1671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Постановление администрации городского поселения город Калач от 26.04.2012 №93 «Об охране линий и сооружений связи на территории городского поселения город Калач Калачеевского муниципального района» признать утратившим силу.</w:t>
      </w:r>
    </w:p>
    <w:p w14:paraId="3538FE25" w14:textId="77777777" w:rsidR="00E13974" w:rsidRDefault="00A1671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Опубликовать настоящее постановление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 и разместить на официальном сайте администрации гор</w:t>
      </w:r>
      <w:r>
        <w:rPr>
          <w:rFonts w:ascii="Arial" w:hAnsi="Arial" w:cs="Arial"/>
          <w:sz w:val="24"/>
          <w:szCs w:val="24"/>
        </w:rPr>
        <w:t>одского поселения город Калач в телекоммуникационной сети Интернет.</w:t>
      </w:r>
    </w:p>
    <w:p w14:paraId="667A9361" w14:textId="77777777" w:rsidR="00E13974" w:rsidRDefault="00A1671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Контроль за исполнением настоящего постановления оставляю за собой.</w:t>
      </w:r>
    </w:p>
    <w:p w14:paraId="0774DB17" w14:textId="77777777" w:rsidR="00E13974" w:rsidRDefault="00E1397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13974" w14:paraId="247BEC05" w14:textId="77777777">
        <w:tc>
          <w:tcPr>
            <w:tcW w:w="4927" w:type="dxa"/>
          </w:tcPr>
          <w:p w14:paraId="2905B595" w14:textId="77777777" w:rsidR="00E13974" w:rsidRDefault="00A167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 городского поселения город Калач</w:t>
            </w:r>
          </w:p>
        </w:tc>
        <w:tc>
          <w:tcPr>
            <w:tcW w:w="4927" w:type="dxa"/>
          </w:tcPr>
          <w:p w14:paraId="5B13DFC2" w14:textId="77777777" w:rsidR="00E13974" w:rsidRDefault="00A167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Д.Н. Дудецкий</w:t>
            </w:r>
          </w:p>
        </w:tc>
      </w:tr>
    </w:tbl>
    <w:p w14:paraId="411A4DCA" w14:textId="77777777" w:rsidR="00E13974" w:rsidRDefault="00E13974" w:rsidP="00A1671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1397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A6E3C"/>
    <w:multiLevelType w:val="hybridMultilevel"/>
    <w:tmpl w:val="182494FC"/>
    <w:lvl w:ilvl="0" w:tplc="777E90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57A5163F"/>
    <w:multiLevelType w:val="hybridMultilevel"/>
    <w:tmpl w:val="B3123D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B216A"/>
    <w:multiLevelType w:val="multilevel"/>
    <w:tmpl w:val="424E3B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" w15:restartNumberingAfterBreak="0">
    <w:nsid w:val="603A5E1D"/>
    <w:multiLevelType w:val="hybridMultilevel"/>
    <w:tmpl w:val="A2D4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C4B10"/>
    <w:multiLevelType w:val="multilevel"/>
    <w:tmpl w:val="42AE8AF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770F394C"/>
    <w:multiLevelType w:val="multilevel"/>
    <w:tmpl w:val="91FE5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6" w15:restartNumberingAfterBreak="0">
    <w:nsid w:val="781A5DDA"/>
    <w:multiLevelType w:val="hybridMultilevel"/>
    <w:tmpl w:val="893C4F86"/>
    <w:lvl w:ilvl="0" w:tplc="A5CE6E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974"/>
    <w:rsid w:val="00101005"/>
    <w:rsid w:val="00173944"/>
    <w:rsid w:val="00A1671A"/>
    <w:rsid w:val="00E1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7F1B"/>
  <w15:docId w15:val="{A590E622-D6EC-4FF9-BF42-1CE597B1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a3">
    <w:name w:val="Plain Text"/>
    <w:basedOn w:val="a"/>
    <w:link w:val="a4"/>
    <w:unhideWhenUsed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formattext2">
    <w:name w:val="formattext2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5">
    <w:name w:val="formattext5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4">
    <w:name w:val="formattext4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7">
    <w:name w:val="formattext7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3">
    <w:name w:val="formattext3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both">
    <w:name w:val="pbot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</w:style>
  <w:style w:type="character" w:customStyle="1" w:styleId="hl">
    <w:name w:val="hl"/>
    <w:basedOn w:val="a0"/>
  </w:style>
  <w:style w:type="character" w:customStyle="1" w:styleId="nobr">
    <w:name w:val="nobr"/>
    <w:basedOn w:val="a0"/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0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0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83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99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62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05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90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40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94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61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755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90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273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270948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6277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824330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56467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19987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08912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1630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38967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62637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280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161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53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42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99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43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4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210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993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75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491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88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1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5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63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79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515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035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414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873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89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57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6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75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7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52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12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9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36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10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23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47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9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99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1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21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542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067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58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565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610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26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3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7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08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22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93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249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37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70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98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48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4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9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1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9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2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47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3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35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73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570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444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67915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7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8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0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74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448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22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48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2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992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952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038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4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298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5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5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1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48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3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50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12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728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918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817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811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1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9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7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98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50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98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094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0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033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79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5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2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2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2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84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27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98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4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77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96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193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94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82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4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6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28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73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668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08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60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894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1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0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3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1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31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2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44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79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70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8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695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6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5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57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64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587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2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67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02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67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915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6190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8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21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88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2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4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0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5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8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4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23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07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697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870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483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36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176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811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210787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C4E83-3718-4BD6-B5B1-29FC9238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3322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Иванов Иван</cp:lastModifiedBy>
  <cp:revision>71</cp:revision>
  <cp:lastPrinted>2021-07-12T07:09:00Z</cp:lastPrinted>
  <dcterms:created xsi:type="dcterms:W3CDTF">2021-06-10T13:18:00Z</dcterms:created>
  <dcterms:modified xsi:type="dcterms:W3CDTF">2021-07-19T06:42:00Z</dcterms:modified>
</cp:coreProperties>
</file>