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35421" w14:textId="77777777" w:rsidR="00C7795E" w:rsidRPr="00BF5DC7" w:rsidRDefault="00C7795E" w:rsidP="00BF5DC7">
      <w:pPr>
        <w:pStyle w:val="ConsPlusNormal"/>
        <w:jc w:val="center"/>
        <w:rPr>
          <w:rFonts w:ascii="Arial" w:hAnsi="Arial" w:cs="Arial"/>
          <w:bCs/>
          <w:sz w:val="24"/>
          <w:szCs w:val="24"/>
        </w:rPr>
      </w:pPr>
      <w:r w:rsidRPr="00BF5DC7">
        <w:rPr>
          <w:rFonts w:ascii="Arial" w:hAnsi="Arial" w:cs="Arial"/>
          <w:bCs/>
          <w:noProof/>
          <w:sz w:val="24"/>
          <w:szCs w:val="24"/>
        </w:rPr>
        <w:drawing>
          <wp:inline distT="0" distB="0" distL="0" distR="0" wp14:anchorId="01C18F62" wp14:editId="19E56B2F">
            <wp:extent cx="408305" cy="513038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948" cy="513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CF4AA8" w14:textId="77777777" w:rsidR="00C7795E" w:rsidRPr="00BF5DC7" w:rsidRDefault="00C7795E" w:rsidP="00BF5DC7">
      <w:pPr>
        <w:pStyle w:val="ConsPlusNormal"/>
        <w:jc w:val="center"/>
        <w:rPr>
          <w:rFonts w:ascii="Arial" w:hAnsi="Arial" w:cs="Arial"/>
          <w:bCs/>
          <w:sz w:val="24"/>
          <w:szCs w:val="24"/>
        </w:rPr>
      </w:pPr>
      <w:r w:rsidRPr="00BF5DC7">
        <w:rPr>
          <w:rFonts w:ascii="Arial" w:eastAsia="Lucida Sans Unicode" w:hAnsi="Arial" w:cs="Arial"/>
          <w:bCs/>
          <w:kern w:val="1"/>
          <w:sz w:val="24"/>
          <w:szCs w:val="24"/>
        </w:rPr>
        <w:t xml:space="preserve">АДМИНИСТРАЦИЯ </w:t>
      </w:r>
    </w:p>
    <w:p w14:paraId="7F6FF29B" w14:textId="77777777" w:rsidR="00C7795E" w:rsidRPr="00BF5DC7" w:rsidRDefault="00C7795E" w:rsidP="00BF5DC7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bCs/>
          <w:kern w:val="1"/>
          <w:sz w:val="24"/>
          <w:szCs w:val="24"/>
          <w:lang w:eastAsia="ru-RU"/>
        </w:rPr>
      </w:pPr>
      <w:r w:rsidRPr="00BF5DC7">
        <w:rPr>
          <w:rFonts w:ascii="Arial" w:eastAsia="Lucida Sans Unicode" w:hAnsi="Arial" w:cs="Arial"/>
          <w:bCs/>
          <w:kern w:val="1"/>
          <w:sz w:val="24"/>
          <w:szCs w:val="24"/>
          <w:lang w:eastAsia="ru-RU"/>
        </w:rPr>
        <w:t>ГОРОДСКОГО ПОСЕЛЕНИЯ ГОРОД КАЛАЧ</w:t>
      </w:r>
    </w:p>
    <w:p w14:paraId="04BB33E0" w14:textId="77777777" w:rsidR="00C7795E" w:rsidRPr="00BF5DC7" w:rsidRDefault="00C7795E" w:rsidP="00BF5DC7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bCs/>
          <w:kern w:val="1"/>
          <w:sz w:val="24"/>
          <w:szCs w:val="24"/>
          <w:lang w:eastAsia="ru-RU"/>
        </w:rPr>
      </w:pPr>
      <w:r w:rsidRPr="00BF5DC7">
        <w:rPr>
          <w:rFonts w:ascii="Arial" w:eastAsia="Lucida Sans Unicode" w:hAnsi="Arial" w:cs="Arial"/>
          <w:bCs/>
          <w:kern w:val="1"/>
          <w:sz w:val="24"/>
          <w:szCs w:val="24"/>
          <w:lang w:eastAsia="ru-RU"/>
        </w:rPr>
        <w:t xml:space="preserve">КАЛАЧЕЕВСКОГО МУНИЦИПАЛЬНОГО РАЙОНА </w:t>
      </w:r>
    </w:p>
    <w:p w14:paraId="1CC1CCC1" w14:textId="77777777" w:rsidR="00C7795E" w:rsidRPr="00BF5DC7" w:rsidRDefault="00C7795E" w:rsidP="00BF5DC7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bCs/>
          <w:kern w:val="1"/>
          <w:sz w:val="24"/>
          <w:szCs w:val="24"/>
          <w:lang w:eastAsia="ru-RU"/>
        </w:rPr>
      </w:pPr>
      <w:r w:rsidRPr="00BF5DC7">
        <w:rPr>
          <w:rFonts w:ascii="Arial" w:eastAsia="Lucida Sans Unicode" w:hAnsi="Arial" w:cs="Arial"/>
          <w:bCs/>
          <w:kern w:val="1"/>
          <w:sz w:val="24"/>
          <w:szCs w:val="24"/>
          <w:lang w:eastAsia="ru-RU"/>
        </w:rPr>
        <w:t>ВОРОНЕЖСКОЙ ОБЛАСТИ</w:t>
      </w:r>
    </w:p>
    <w:p w14:paraId="51D8BA51" w14:textId="77777777" w:rsidR="00C7795E" w:rsidRPr="00BF5DC7" w:rsidRDefault="00C7795E" w:rsidP="00BF5DC7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bCs/>
          <w:kern w:val="1"/>
          <w:sz w:val="24"/>
          <w:szCs w:val="24"/>
          <w:lang w:eastAsia="ru-RU"/>
        </w:rPr>
      </w:pPr>
    </w:p>
    <w:p w14:paraId="027083BB" w14:textId="77777777" w:rsidR="00C7795E" w:rsidRPr="00BF5DC7" w:rsidRDefault="00C7795E" w:rsidP="00BF5DC7">
      <w:pPr>
        <w:keepNext/>
        <w:widowControl w:val="0"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ind w:left="720" w:hanging="720"/>
        <w:jc w:val="center"/>
        <w:outlineLvl w:val="2"/>
        <w:rPr>
          <w:rFonts w:ascii="Arial" w:eastAsia="Lucida Sans Unicode" w:hAnsi="Arial" w:cs="Arial"/>
          <w:bCs/>
          <w:kern w:val="1"/>
          <w:sz w:val="24"/>
          <w:szCs w:val="24"/>
          <w:lang w:eastAsia="ru-RU"/>
        </w:rPr>
      </w:pPr>
      <w:r w:rsidRPr="00BF5DC7">
        <w:rPr>
          <w:rFonts w:ascii="Arial" w:eastAsia="Lucida Sans Unicode" w:hAnsi="Arial" w:cs="Arial"/>
          <w:bCs/>
          <w:kern w:val="1"/>
          <w:sz w:val="24"/>
          <w:szCs w:val="24"/>
          <w:lang w:eastAsia="ru-RU"/>
        </w:rPr>
        <w:t>ПОСТАНОВЛЕНИЕ</w:t>
      </w:r>
    </w:p>
    <w:p w14:paraId="3B5A8A1B" w14:textId="77777777" w:rsidR="00C7795E" w:rsidRPr="00BF5DC7" w:rsidRDefault="00C7795E" w:rsidP="00BF5DC7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Cs/>
          <w:kern w:val="1"/>
          <w:sz w:val="24"/>
          <w:szCs w:val="24"/>
          <w:lang w:eastAsia="ru-RU"/>
        </w:rPr>
      </w:pPr>
    </w:p>
    <w:p w14:paraId="1B70FFB5" w14:textId="7104FB73" w:rsidR="00C7795E" w:rsidRPr="00BF5DC7" w:rsidRDefault="00C7795E" w:rsidP="00BF5DC7">
      <w:pPr>
        <w:widowControl w:val="0"/>
        <w:tabs>
          <w:tab w:val="left" w:pos="8205"/>
        </w:tabs>
        <w:suppressAutoHyphens/>
        <w:spacing w:after="0" w:line="240" w:lineRule="auto"/>
        <w:jc w:val="both"/>
        <w:rPr>
          <w:rFonts w:ascii="Arial" w:eastAsia="Lucida Sans Unicode" w:hAnsi="Arial" w:cs="Arial"/>
          <w:bCs/>
          <w:kern w:val="1"/>
          <w:sz w:val="24"/>
          <w:szCs w:val="24"/>
          <w:lang w:eastAsia="ru-RU"/>
        </w:rPr>
      </w:pPr>
      <w:r w:rsidRPr="00BF5DC7">
        <w:rPr>
          <w:rFonts w:ascii="Arial" w:eastAsia="Lucida Sans Unicode" w:hAnsi="Arial" w:cs="Arial"/>
          <w:bCs/>
          <w:kern w:val="1"/>
          <w:sz w:val="24"/>
          <w:szCs w:val="24"/>
          <w:lang w:eastAsia="ru-RU"/>
        </w:rPr>
        <w:t>от "</w:t>
      </w:r>
      <w:r w:rsidR="00BF5DC7">
        <w:rPr>
          <w:rFonts w:ascii="Arial" w:eastAsia="Lucida Sans Unicode" w:hAnsi="Arial" w:cs="Arial"/>
          <w:bCs/>
          <w:kern w:val="1"/>
          <w:sz w:val="24"/>
          <w:szCs w:val="24"/>
          <w:lang w:eastAsia="ru-RU"/>
        </w:rPr>
        <w:t>16</w:t>
      </w:r>
      <w:r w:rsidR="00B67472" w:rsidRPr="00BF5DC7">
        <w:rPr>
          <w:rFonts w:ascii="Arial" w:eastAsia="Lucida Sans Unicode" w:hAnsi="Arial" w:cs="Arial"/>
          <w:bCs/>
          <w:kern w:val="1"/>
          <w:sz w:val="24"/>
          <w:szCs w:val="24"/>
          <w:lang w:eastAsia="ru-RU"/>
        </w:rPr>
        <w:t xml:space="preserve">" </w:t>
      </w:r>
      <w:r w:rsidR="00BF5DC7">
        <w:rPr>
          <w:rFonts w:ascii="Arial" w:eastAsia="Lucida Sans Unicode" w:hAnsi="Arial" w:cs="Arial"/>
          <w:bCs/>
          <w:kern w:val="1"/>
          <w:sz w:val="24"/>
          <w:szCs w:val="24"/>
          <w:lang w:eastAsia="ru-RU"/>
        </w:rPr>
        <w:t>ноября</w:t>
      </w:r>
      <w:r w:rsidR="007C7CB2" w:rsidRPr="00BF5DC7">
        <w:rPr>
          <w:rFonts w:ascii="Arial" w:eastAsia="Lucida Sans Unicode" w:hAnsi="Arial" w:cs="Arial"/>
          <w:bCs/>
          <w:kern w:val="1"/>
          <w:sz w:val="24"/>
          <w:szCs w:val="24"/>
          <w:lang w:eastAsia="ru-RU"/>
        </w:rPr>
        <w:t xml:space="preserve"> 20</w:t>
      </w:r>
      <w:r w:rsidR="00576493" w:rsidRPr="00BF5DC7">
        <w:rPr>
          <w:rFonts w:ascii="Arial" w:eastAsia="Lucida Sans Unicode" w:hAnsi="Arial" w:cs="Arial"/>
          <w:bCs/>
          <w:kern w:val="1"/>
          <w:sz w:val="24"/>
          <w:szCs w:val="24"/>
          <w:lang w:eastAsia="ru-RU"/>
        </w:rPr>
        <w:t>2</w:t>
      </w:r>
      <w:r w:rsidR="00DF268D" w:rsidRPr="00BF5DC7">
        <w:rPr>
          <w:rFonts w:ascii="Arial" w:eastAsia="Lucida Sans Unicode" w:hAnsi="Arial" w:cs="Arial"/>
          <w:bCs/>
          <w:kern w:val="1"/>
          <w:sz w:val="24"/>
          <w:szCs w:val="24"/>
          <w:lang w:eastAsia="ru-RU"/>
        </w:rPr>
        <w:t>2</w:t>
      </w:r>
      <w:r w:rsidRPr="00BF5DC7">
        <w:rPr>
          <w:rFonts w:ascii="Arial" w:eastAsia="Lucida Sans Unicode" w:hAnsi="Arial" w:cs="Arial"/>
          <w:bCs/>
          <w:kern w:val="1"/>
          <w:sz w:val="24"/>
          <w:szCs w:val="24"/>
          <w:lang w:eastAsia="ru-RU"/>
        </w:rPr>
        <w:t xml:space="preserve"> г.</w:t>
      </w:r>
      <w:r w:rsidR="00BF5DC7">
        <w:rPr>
          <w:rFonts w:ascii="Arial" w:eastAsia="Lucida Sans Unicode" w:hAnsi="Arial" w:cs="Arial"/>
          <w:bCs/>
          <w:kern w:val="1"/>
          <w:sz w:val="24"/>
          <w:szCs w:val="24"/>
          <w:lang w:eastAsia="ru-RU"/>
        </w:rPr>
        <w:tab/>
        <w:t>№ 452</w:t>
      </w:r>
    </w:p>
    <w:p w14:paraId="590E8AAF" w14:textId="1E4E2723" w:rsidR="00C7795E" w:rsidRPr="00BF5DC7" w:rsidRDefault="00C7795E" w:rsidP="00BF5DC7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Cs/>
          <w:kern w:val="1"/>
          <w:sz w:val="24"/>
          <w:szCs w:val="24"/>
          <w:lang w:eastAsia="ru-RU"/>
        </w:rPr>
      </w:pPr>
      <w:r w:rsidRPr="00BF5DC7">
        <w:rPr>
          <w:rFonts w:ascii="Arial" w:eastAsia="Lucida Sans Unicode" w:hAnsi="Arial" w:cs="Arial"/>
          <w:bCs/>
          <w:kern w:val="1"/>
          <w:sz w:val="24"/>
          <w:szCs w:val="24"/>
          <w:lang w:eastAsia="ru-RU"/>
        </w:rPr>
        <w:t>г. Калач</w:t>
      </w:r>
    </w:p>
    <w:p w14:paraId="1DEB43CD" w14:textId="77777777" w:rsidR="00030901" w:rsidRPr="00BF5DC7" w:rsidRDefault="00030901" w:rsidP="00BF5DC7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Cs/>
          <w:kern w:val="1"/>
          <w:sz w:val="24"/>
          <w:szCs w:val="24"/>
          <w:lang w:eastAsia="ru-RU"/>
        </w:rPr>
      </w:pPr>
    </w:p>
    <w:p w14:paraId="6594DC59" w14:textId="036A14BD" w:rsidR="00C7795E" w:rsidRPr="00BF5DC7" w:rsidRDefault="00030901" w:rsidP="00BF5DC7">
      <w:pPr>
        <w:tabs>
          <w:tab w:val="right" w:pos="9900"/>
        </w:tabs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F5DC7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О внесении изменений в постановление администрации городского поселения город Калач от 22.03.2016 № 95 </w:t>
      </w:r>
      <w:r w:rsidR="0022692F" w:rsidRPr="00BF5DC7">
        <w:rPr>
          <w:rFonts w:ascii="Arial" w:eastAsia="Times New Roman" w:hAnsi="Arial" w:cs="Arial"/>
          <w:b/>
          <w:sz w:val="32"/>
          <w:szCs w:val="32"/>
          <w:lang w:eastAsia="ru-RU"/>
        </w:rPr>
        <w:t>«</w:t>
      </w:r>
      <w:r w:rsidR="00C7795E" w:rsidRPr="00BF5DC7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Об утверждении </w:t>
      </w:r>
      <w:r w:rsidR="00D65569" w:rsidRPr="00BF5DC7">
        <w:rPr>
          <w:rFonts w:ascii="Arial" w:eastAsia="Times New Roman" w:hAnsi="Arial" w:cs="Arial"/>
          <w:b/>
          <w:sz w:val="32"/>
          <w:szCs w:val="32"/>
          <w:lang w:eastAsia="ru-RU"/>
        </w:rPr>
        <w:t>а</w:t>
      </w:r>
      <w:r w:rsidR="00C7795E" w:rsidRPr="00BF5DC7">
        <w:rPr>
          <w:rFonts w:ascii="Arial" w:eastAsia="Times New Roman" w:hAnsi="Arial" w:cs="Arial"/>
          <w:b/>
          <w:sz w:val="32"/>
          <w:szCs w:val="32"/>
          <w:lang w:eastAsia="ru-RU"/>
        </w:rPr>
        <w:t>дминистративного регламента по предоставлению муниципальной услуги «</w:t>
      </w:r>
      <w:r w:rsidR="00C7795E" w:rsidRPr="00BF5DC7">
        <w:rPr>
          <w:rFonts w:ascii="Arial" w:hAnsi="Arial" w:cs="Arial"/>
          <w:b/>
          <w:sz w:val="32"/>
          <w:szCs w:val="32"/>
        </w:rPr>
        <w:t>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</w:t>
      </w:r>
      <w:r w:rsidR="00533589">
        <w:rPr>
          <w:rFonts w:ascii="Arial" w:hAnsi="Arial" w:cs="Arial"/>
          <w:b/>
          <w:sz w:val="32"/>
          <w:szCs w:val="32"/>
        </w:rPr>
        <w:t xml:space="preserve"> </w:t>
      </w:r>
      <w:r w:rsidR="00C7795E" w:rsidRPr="00BF5DC7">
        <w:rPr>
          <w:rFonts w:ascii="Arial" w:hAnsi="Arial" w:cs="Arial"/>
          <w:b/>
          <w:sz w:val="32"/>
          <w:szCs w:val="32"/>
        </w:rPr>
        <w:t>собственности или государственная собственность на который не разграничена без проведения торгов</w:t>
      </w:r>
      <w:r w:rsidR="00C7795E" w:rsidRPr="00BF5DC7">
        <w:rPr>
          <w:rFonts w:ascii="Arial" w:eastAsia="Times New Roman" w:hAnsi="Arial" w:cs="Arial"/>
          <w:b/>
          <w:sz w:val="32"/>
          <w:szCs w:val="32"/>
          <w:lang w:eastAsia="ru-RU"/>
        </w:rPr>
        <w:t>»</w:t>
      </w:r>
      <w:r w:rsidRPr="00BF5DC7">
        <w:rPr>
          <w:rFonts w:ascii="Arial" w:eastAsia="Lucida Sans Unicode" w:hAnsi="Arial" w:cs="Arial"/>
          <w:b/>
          <w:color w:val="000000" w:themeColor="text1"/>
          <w:kern w:val="1"/>
          <w:sz w:val="32"/>
          <w:szCs w:val="32"/>
          <w:lang w:eastAsia="ar-SA"/>
        </w:rPr>
        <w:t xml:space="preserve"> (в редакции постановлени</w:t>
      </w:r>
      <w:r w:rsidR="00D65569" w:rsidRPr="00BF5DC7">
        <w:rPr>
          <w:rFonts w:ascii="Arial" w:eastAsia="Lucida Sans Unicode" w:hAnsi="Arial" w:cs="Arial"/>
          <w:b/>
          <w:color w:val="000000" w:themeColor="text1"/>
          <w:kern w:val="1"/>
          <w:sz w:val="32"/>
          <w:szCs w:val="32"/>
          <w:lang w:eastAsia="ar-SA"/>
        </w:rPr>
        <w:t>я</w:t>
      </w:r>
      <w:r w:rsidRPr="00BF5DC7">
        <w:rPr>
          <w:rFonts w:ascii="Arial" w:eastAsia="Lucida Sans Unicode" w:hAnsi="Arial" w:cs="Arial"/>
          <w:b/>
          <w:color w:val="000000" w:themeColor="text1"/>
          <w:kern w:val="1"/>
          <w:sz w:val="32"/>
          <w:szCs w:val="32"/>
          <w:lang w:eastAsia="ar-SA"/>
        </w:rPr>
        <w:t xml:space="preserve"> от 09.06.2016 № 262</w:t>
      </w:r>
      <w:r w:rsidR="00212F1C" w:rsidRPr="00BF5DC7">
        <w:rPr>
          <w:rFonts w:ascii="Arial" w:eastAsia="Lucida Sans Unicode" w:hAnsi="Arial" w:cs="Arial"/>
          <w:b/>
          <w:color w:val="000000" w:themeColor="text1"/>
          <w:kern w:val="1"/>
          <w:sz w:val="32"/>
          <w:szCs w:val="32"/>
          <w:lang w:eastAsia="ar-SA"/>
        </w:rPr>
        <w:t>, от 17.04.2019 № 170</w:t>
      </w:r>
      <w:r w:rsidR="00DF268D" w:rsidRPr="00BF5DC7">
        <w:rPr>
          <w:rFonts w:ascii="Arial" w:eastAsia="Lucida Sans Unicode" w:hAnsi="Arial" w:cs="Arial"/>
          <w:b/>
          <w:color w:val="000000" w:themeColor="text1"/>
          <w:kern w:val="1"/>
          <w:sz w:val="32"/>
          <w:szCs w:val="32"/>
          <w:lang w:eastAsia="ar-SA"/>
        </w:rPr>
        <w:t>, от 17.02.2021 № 51</w:t>
      </w:r>
      <w:r w:rsidR="002E6FC6" w:rsidRPr="00BF5DC7">
        <w:rPr>
          <w:rFonts w:ascii="Arial" w:eastAsia="Lucida Sans Unicode" w:hAnsi="Arial" w:cs="Arial"/>
          <w:b/>
          <w:color w:val="000000" w:themeColor="text1"/>
          <w:kern w:val="1"/>
          <w:sz w:val="32"/>
          <w:szCs w:val="32"/>
          <w:lang w:eastAsia="ar-SA"/>
        </w:rPr>
        <w:t>, от 01.04.2022 № 137</w:t>
      </w:r>
      <w:r w:rsidR="000F5A10" w:rsidRPr="00BF5DC7">
        <w:rPr>
          <w:rFonts w:ascii="Arial" w:eastAsia="Lucida Sans Unicode" w:hAnsi="Arial" w:cs="Arial"/>
          <w:b/>
          <w:color w:val="000000" w:themeColor="text1"/>
          <w:kern w:val="1"/>
          <w:sz w:val="32"/>
          <w:szCs w:val="32"/>
          <w:lang w:eastAsia="ar-SA"/>
        </w:rPr>
        <w:t>, от 03.10.</w:t>
      </w:r>
      <w:r w:rsidR="00895522" w:rsidRPr="00BF5DC7">
        <w:rPr>
          <w:rFonts w:ascii="Arial" w:eastAsia="Lucida Sans Unicode" w:hAnsi="Arial" w:cs="Arial"/>
          <w:b/>
          <w:color w:val="000000" w:themeColor="text1"/>
          <w:kern w:val="1"/>
          <w:sz w:val="32"/>
          <w:szCs w:val="32"/>
          <w:lang w:eastAsia="ar-SA"/>
        </w:rPr>
        <w:t>20</w:t>
      </w:r>
      <w:r w:rsidR="000F5A10" w:rsidRPr="00BF5DC7">
        <w:rPr>
          <w:rFonts w:ascii="Arial" w:eastAsia="Lucida Sans Unicode" w:hAnsi="Arial" w:cs="Arial"/>
          <w:b/>
          <w:color w:val="000000" w:themeColor="text1"/>
          <w:kern w:val="1"/>
          <w:sz w:val="32"/>
          <w:szCs w:val="32"/>
          <w:lang w:eastAsia="ar-SA"/>
        </w:rPr>
        <w:t>22 № 389</w:t>
      </w:r>
      <w:r w:rsidRPr="00BF5DC7">
        <w:rPr>
          <w:rFonts w:ascii="Arial" w:eastAsia="Lucida Sans Unicode" w:hAnsi="Arial" w:cs="Arial"/>
          <w:b/>
          <w:color w:val="000000" w:themeColor="text1"/>
          <w:kern w:val="1"/>
          <w:sz w:val="32"/>
          <w:szCs w:val="32"/>
          <w:lang w:eastAsia="ar-SA"/>
        </w:rPr>
        <w:t>)</w:t>
      </w:r>
    </w:p>
    <w:p w14:paraId="1AD62A1C" w14:textId="77777777" w:rsidR="00C7795E" w:rsidRPr="00BF5DC7" w:rsidRDefault="00C7795E" w:rsidP="00BF5DC7">
      <w:pPr>
        <w:tabs>
          <w:tab w:val="right" w:pos="9900"/>
        </w:tabs>
        <w:spacing w:after="0" w:line="240" w:lineRule="auto"/>
        <w:ind w:right="4444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14:paraId="251A3D9B" w14:textId="059682EC" w:rsidR="00030901" w:rsidRPr="00BF5DC7" w:rsidRDefault="00690543" w:rsidP="00BF5DC7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BF5DC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</w:t>
      </w:r>
      <w:r w:rsidR="00A651BE" w:rsidRPr="00BF5DC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Федеральным законом от 28.05.2022 № 2 </w:t>
      </w:r>
      <w:r w:rsidRPr="00BF5DC7">
        <w:rPr>
          <w:rFonts w:ascii="Arial" w:eastAsia="Times New Roman" w:hAnsi="Arial" w:cs="Arial"/>
          <w:bCs/>
          <w:sz w:val="24"/>
          <w:szCs w:val="24"/>
          <w:lang w:eastAsia="ru-RU"/>
        </w:rPr>
        <w:t>Федеральным законом от 27.07.2010 г. № 210-ФЗ «Об организации предоставления государственных и муниципальных услуг», в соответствии с действующим законодательством, в целях приведения административного регламента в соответствие,</w:t>
      </w:r>
      <w:r w:rsidR="00C7795E" w:rsidRPr="00BF5DC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администрация городского поселения город Калач </w:t>
      </w:r>
      <w:r w:rsidR="00030901" w:rsidRPr="00BF5DC7">
        <w:rPr>
          <w:rFonts w:ascii="Arial" w:eastAsia="Times New Roman" w:hAnsi="Arial" w:cs="Arial"/>
          <w:bCs/>
          <w:sz w:val="24"/>
          <w:szCs w:val="24"/>
          <w:lang w:eastAsia="ru-RU"/>
        </w:rPr>
        <w:t>Калачеевского муниципального района Воронежской области</w:t>
      </w:r>
    </w:p>
    <w:p w14:paraId="7ABA1715" w14:textId="77777777" w:rsidR="00C7795E" w:rsidRPr="00BF5DC7" w:rsidRDefault="00C7795E" w:rsidP="00BF5DC7">
      <w:pPr>
        <w:spacing w:after="0" w:line="240" w:lineRule="auto"/>
        <w:ind w:right="179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BF5DC7">
        <w:rPr>
          <w:rFonts w:ascii="Arial" w:eastAsia="Times New Roman" w:hAnsi="Arial" w:cs="Arial"/>
          <w:bCs/>
          <w:sz w:val="24"/>
          <w:szCs w:val="24"/>
          <w:lang w:eastAsia="ru-RU"/>
        </w:rPr>
        <w:t>п о с т а н о в л я е т:</w:t>
      </w:r>
    </w:p>
    <w:p w14:paraId="50146E2C" w14:textId="77777777" w:rsidR="007F5913" w:rsidRPr="00BF5DC7" w:rsidRDefault="00C7795E" w:rsidP="00BF5DC7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BF5DC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1. </w:t>
      </w:r>
      <w:r w:rsidR="007F5913" w:rsidRPr="00BF5DC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Внести </w:t>
      </w:r>
      <w:r w:rsidR="00156EFD" w:rsidRPr="00BF5DC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следующие </w:t>
      </w:r>
      <w:r w:rsidR="00245AAC" w:rsidRPr="00BF5DC7">
        <w:rPr>
          <w:rFonts w:ascii="Arial" w:eastAsia="Times New Roman" w:hAnsi="Arial" w:cs="Arial"/>
          <w:bCs/>
          <w:sz w:val="24"/>
          <w:szCs w:val="24"/>
          <w:lang w:eastAsia="ru-RU"/>
        </w:rPr>
        <w:t>изменения в постановление администрации городского поселения город Калач Калачеевского муниципального района Воронежской области от 22.03.2016 № 95 «Об утверждении административного регламента по предоставлению муниципальной услуги</w:t>
      </w:r>
      <w:r w:rsidR="007F5913" w:rsidRPr="00BF5DC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«</w:t>
      </w:r>
      <w:r w:rsidR="00501E98" w:rsidRPr="00BF5DC7">
        <w:rPr>
          <w:rFonts w:ascii="Arial" w:eastAsia="Times New Roman" w:hAnsi="Arial" w:cs="Arial"/>
          <w:bCs/>
          <w:sz w:val="24"/>
          <w:szCs w:val="24"/>
          <w:lang w:eastAsia="ru-RU"/>
        </w:rPr>
        <w:t>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 без проведения торгов</w:t>
      </w:r>
      <w:r w:rsidR="007F5913" w:rsidRPr="00BF5DC7">
        <w:rPr>
          <w:rFonts w:ascii="Arial" w:eastAsia="Times New Roman" w:hAnsi="Arial" w:cs="Arial"/>
          <w:bCs/>
          <w:sz w:val="24"/>
          <w:szCs w:val="24"/>
          <w:lang w:eastAsia="ru-RU"/>
        </w:rPr>
        <w:t>» (в редакции постановлени</w:t>
      </w:r>
      <w:r w:rsidR="007B629E" w:rsidRPr="00BF5DC7">
        <w:rPr>
          <w:rFonts w:ascii="Arial" w:eastAsia="Times New Roman" w:hAnsi="Arial" w:cs="Arial"/>
          <w:bCs/>
          <w:sz w:val="24"/>
          <w:szCs w:val="24"/>
          <w:lang w:eastAsia="ru-RU"/>
        </w:rPr>
        <w:t>я</w:t>
      </w:r>
      <w:r w:rsidR="007F5913" w:rsidRPr="00BF5DC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от 09.06.2016 № 262</w:t>
      </w:r>
      <w:r w:rsidR="003F172D" w:rsidRPr="00BF5DC7">
        <w:rPr>
          <w:rFonts w:ascii="Arial" w:eastAsia="Times New Roman" w:hAnsi="Arial" w:cs="Arial"/>
          <w:bCs/>
          <w:sz w:val="24"/>
          <w:szCs w:val="24"/>
          <w:lang w:eastAsia="ru-RU"/>
        </w:rPr>
        <w:t>, от 17.04.2019 № 170</w:t>
      </w:r>
      <w:r w:rsidR="00DF268D" w:rsidRPr="00BF5DC7">
        <w:rPr>
          <w:rFonts w:ascii="Arial" w:eastAsia="Times New Roman" w:hAnsi="Arial" w:cs="Arial"/>
          <w:bCs/>
          <w:sz w:val="24"/>
          <w:szCs w:val="24"/>
          <w:lang w:eastAsia="ru-RU"/>
        </w:rPr>
        <w:t>, от 17.02.2021 № 51</w:t>
      </w:r>
      <w:r w:rsidR="00690543" w:rsidRPr="00BF5DC7">
        <w:rPr>
          <w:rFonts w:ascii="Arial" w:eastAsia="Times New Roman" w:hAnsi="Arial" w:cs="Arial"/>
          <w:bCs/>
          <w:sz w:val="24"/>
          <w:szCs w:val="24"/>
          <w:lang w:eastAsia="ru-RU"/>
        </w:rPr>
        <w:t>, от 01.04.2022 № 137</w:t>
      </w:r>
      <w:r w:rsidR="00895522" w:rsidRPr="00BF5DC7">
        <w:rPr>
          <w:rFonts w:ascii="Arial" w:eastAsia="Times New Roman" w:hAnsi="Arial" w:cs="Arial"/>
          <w:bCs/>
          <w:sz w:val="24"/>
          <w:szCs w:val="24"/>
          <w:lang w:eastAsia="ru-RU"/>
        </w:rPr>
        <w:t>, от 03.10.2022 № 389</w:t>
      </w:r>
      <w:r w:rsidR="007F5913" w:rsidRPr="00BF5DC7">
        <w:rPr>
          <w:rFonts w:ascii="Arial" w:eastAsia="Times New Roman" w:hAnsi="Arial" w:cs="Arial"/>
          <w:bCs/>
          <w:sz w:val="24"/>
          <w:szCs w:val="24"/>
          <w:lang w:eastAsia="ru-RU"/>
        </w:rPr>
        <w:t>):</w:t>
      </w:r>
    </w:p>
    <w:p w14:paraId="3AD37D67" w14:textId="77777777" w:rsidR="00245AAC" w:rsidRPr="00BF5DC7" w:rsidRDefault="00245AAC" w:rsidP="00BF5DC7">
      <w:pPr>
        <w:pStyle w:val="a3"/>
        <w:numPr>
          <w:ilvl w:val="1"/>
          <w:numId w:val="33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BF5DC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В административном регламенте: </w:t>
      </w:r>
    </w:p>
    <w:p w14:paraId="5E7EB614" w14:textId="77777777" w:rsidR="00E41FEB" w:rsidRPr="00BF5DC7" w:rsidRDefault="00E41FEB" w:rsidP="00BF5DC7">
      <w:pPr>
        <w:pStyle w:val="a3"/>
        <w:spacing w:after="0" w:line="240" w:lineRule="auto"/>
        <w:ind w:left="0"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BF5DC7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1.1.1. </w:t>
      </w:r>
      <w:r w:rsidR="000F5A10" w:rsidRPr="00BF5DC7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</w:t>
      </w:r>
      <w:r w:rsidRPr="00BF5DC7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ункт 1.</w:t>
      </w:r>
      <w:r w:rsidR="00B06181" w:rsidRPr="00BF5DC7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1</w:t>
      </w:r>
      <w:r w:rsidRPr="00BF5DC7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. </w:t>
      </w:r>
      <w:r w:rsidR="006D654C" w:rsidRPr="00BF5DC7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изложить в новой редакции</w:t>
      </w:r>
      <w:r w:rsidR="000F5A10" w:rsidRPr="00BF5DC7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:</w:t>
      </w:r>
    </w:p>
    <w:p w14:paraId="3E1BF90E" w14:textId="77777777" w:rsidR="006D654C" w:rsidRPr="00BF5DC7" w:rsidRDefault="00CB0CE9" w:rsidP="00BF5DC7">
      <w:pPr>
        <w:pStyle w:val="a3"/>
        <w:spacing w:after="0" w:line="240" w:lineRule="auto"/>
        <w:ind w:left="0"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BF5DC7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«</w:t>
      </w:r>
      <w:r w:rsidR="006D654C" w:rsidRPr="00BF5DC7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1.1. Предмет регулирования административного регламента.</w:t>
      </w:r>
    </w:p>
    <w:p w14:paraId="522E551E" w14:textId="77777777" w:rsidR="006D654C" w:rsidRPr="00BF5DC7" w:rsidRDefault="006D654C" w:rsidP="00BF5DC7">
      <w:pPr>
        <w:pStyle w:val="a3"/>
        <w:spacing w:after="0" w:line="240" w:lineRule="auto"/>
        <w:ind w:left="0"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BF5DC7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lastRenderedPageBreak/>
        <w:t>Предметом регулирования административного регламента по предоставлению муниципальной услуги «Предоставление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 без проведения торгов» являются отношения, возникающие между заявителями, администрацией городского поселения город Калач Калачеевского муниципального района Воронежской области и многофункциональными центрами предоставления государственных и муниципальных услуг (далее – МФЦ), при принятии решений, о предоставление в собственность, аренду земельного участка, расположенного на территории городского поселения город Калач Калачеевского муниципального района Воронежской области и находящегося в муниципальной собственности без проведения торгов, а также определение порядка, сроков и последовательности выполнения административных действий (процедур) при предоставлении муниципальной услуги.</w:t>
      </w:r>
    </w:p>
    <w:p w14:paraId="5684413B" w14:textId="77777777" w:rsidR="000F5A10" w:rsidRPr="00BF5DC7" w:rsidRDefault="000F5A10" w:rsidP="00BF5DC7">
      <w:pPr>
        <w:pStyle w:val="a3"/>
        <w:spacing w:after="0" w:line="240" w:lineRule="auto"/>
        <w:ind w:left="0"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BF5DC7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1.1.1. Случаи пре</w:t>
      </w:r>
      <w:r w:rsidR="00B06181" w:rsidRPr="00BF5DC7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доставления земельных участков </w:t>
      </w:r>
      <w:r w:rsidRPr="00BF5DC7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в собственность без проведения торгов путем продажи (заключения договора купли-продажи):</w:t>
      </w:r>
    </w:p>
    <w:p w14:paraId="2AC74C67" w14:textId="77777777" w:rsidR="000F5A10" w:rsidRPr="00BF5DC7" w:rsidRDefault="000F5A10" w:rsidP="00BF5DC7">
      <w:pPr>
        <w:pStyle w:val="a3"/>
        <w:spacing w:after="0" w:line="240" w:lineRule="auto"/>
        <w:ind w:left="0"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BF5DC7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1) земельных участков, образованных из земельного участка, предоставленного садоводческому или огородническому некоммерческому товариществу, за исключением земельных участков общего назначения, членам такого товарищества;</w:t>
      </w:r>
    </w:p>
    <w:p w14:paraId="3ACAC856" w14:textId="77777777" w:rsidR="000F5A10" w:rsidRPr="00BF5DC7" w:rsidRDefault="000F5A10" w:rsidP="00BF5DC7">
      <w:pPr>
        <w:pStyle w:val="a3"/>
        <w:spacing w:after="0" w:line="240" w:lineRule="auto"/>
        <w:ind w:left="0"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BF5DC7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2) земельных участков, на которых расположены здания, сооружения, собственникам таких зданий, сооружений либо помещений в них в случаях, предусмотренных статьей 39.20 ЗК РФ;</w:t>
      </w:r>
    </w:p>
    <w:p w14:paraId="10745892" w14:textId="77777777" w:rsidR="000F5A10" w:rsidRPr="00BF5DC7" w:rsidRDefault="000F5A10" w:rsidP="00BF5DC7">
      <w:pPr>
        <w:pStyle w:val="a3"/>
        <w:spacing w:after="0" w:line="240" w:lineRule="auto"/>
        <w:ind w:left="0"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BF5DC7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3) земельных участков, находящихся в постоянном (бессрочном) пользовании юридических лиц, указанным юридическим лицам, за исключением лиц, указанных в пункте 2 статьи 39.9 ЗК РФ;</w:t>
      </w:r>
    </w:p>
    <w:p w14:paraId="5A769DE6" w14:textId="77777777" w:rsidR="000F5A10" w:rsidRPr="00BF5DC7" w:rsidRDefault="000F5A10" w:rsidP="00BF5DC7">
      <w:pPr>
        <w:pStyle w:val="a3"/>
        <w:spacing w:after="0" w:line="240" w:lineRule="auto"/>
        <w:ind w:left="0"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BF5DC7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4) земельных участков гражданам для индивидуального жилищного строительства, ведения личного подсобного хозяйства</w:t>
      </w:r>
      <w:r w:rsidR="00895522" w:rsidRPr="00BF5DC7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, </w:t>
      </w:r>
      <w:r w:rsidRPr="00BF5DC7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садоводства, гражданам или крестьянским (фермерским) хозяйствам для осуществления крестьянским (фермерским) хозяйством его деятельности в соответствии со статьей 39.18 ЗК РФ;</w:t>
      </w:r>
    </w:p>
    <w:p w14:paraId="139457A0" w14:textId="77777777" w:rsidR="000F5A10" w:rsidRPr="00BF5DC7" w:rsidRDefault="000F5A10" w:rsidP="00BF5DC7">
      <w:pPr>
        <w:pStyle w:val="a3"/>
        <w:spacing w:after="0" w:line="240" w:lineRule="auto"/>
        <w:ind w:left="0"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BF5DC7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5) земельных участков, образованных из земельного участка, предоставленного по договору аренды или договору безвозмездного пользования в целях комплексного освоения, развития территории, заключенных в соответствии с Федеральным законом от 24 июля 2008 года N 161-ФЗ «О содействии развитию жилищного строительства»;</w:t>
      </w:r>
    </w:p>
    <w:p w14:paraId="3CF24B26" w14:textId="77777777" w:rsidR="000F5A10" w:rsidRPr="00BF5DC7" w:rsidRDefault="000F5A10" w:rsidP="00BF5DC7">
      <w:pPr>
        <w:pStyle w:val="a3"/>
        <w:spacing w:after="0" w:line="240" w:lineRule="auto"/>
        <w:ind w:left="0"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BF5DC7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6) земельных участков крестьянскому (фермерскому) хозяйству или сельскохозяйственной организации в случаях, установленных Федеральным законом от 24.07.2002 № 101-ФЗ «Об обороте земель сельскохозяйственного назначения»</w:t>
      </w:r>
    </w:p>
    <w:p w14:paraId="3639C939" w14:textId="77777777" w:rsidR="000F5A10" w:rsidRPr="00BF5DC7" w:rsidRDefault="000F5A10" w:rsidP="00BF5DC7">
      <w:pPr>
        <w:pStyle w:val="a3"/>
        <w:spacing w:after="0" w:line="240" w:lineRule="auto"/>
        <w:ind w:left="0"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BF5DC7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7) земельных участков, предназначенных для ведения сельскохозяйственного производства и переданных в аренду гражданину или юридическому лицу,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</w:t>
      </w:r>
      <w:proofErr w:type="spellStart"/>
      <w:r w:rsidRPr="00BF5DC7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неустраненных</w:t>
      </w:r>
      <w:proofErr w:type="spellEnd"/>
      <w:r w:rsidRPr="00BF5DC7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нарушениях законодательства Российской Федерации при использовании такого земельного участка в случае, если этим гражданином или этим юридическим лицом заявление о заключении договора купли-продажи такого земельного участка без проведения торгов подано до дня истечения срока указанного договора аренды земельного участка.».</w:t>
      </w:r>
    </w:p>
    <w:p w14:paraId="61E95012" w14:textId="77777777" w:rsidR="000F5A10" w:rsidRPr="00BF5DC7" w:rsidRDefault="000F5A10" w:rsidP="00BF5DC7">
      <w:pPr>
        <w:pStyle w:val="a3"/>
        <w:spacing w:after="0" w:line="240" w:lineRule="auto"/>
        <w:ind w:left="0"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BF5DC7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lastRenderedPageBreak/>
        <w:t>1.1.2. Случаи предоставления земельных участков в собственность бесплатно:</w:t>
      </w:r>
    </w:p>
    <w:p w14:paraId="4EB19D80" w14:textId="77777777" w:rsidR="000F5A10" w:rsidRPr="00BF5DC7" w:rsidRDefault="000F5A10" w:rsidP="00BF5DC7">
      <w:pPr>
        <w:pStyle w:val="a3"/>
        <w:spacing w:after="0" w:line="240" w:lineRule="auto"/>
        <w:ind w:left="0"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BF5DC7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1) земельного участка религиозной организации, имеющей в собственности здания или сооружения религиозного или благотворительного назначения, расположенные на таком земельном участке;</w:t>
      </w:r>
    </w:p>
    <w:p w14:paraId="0EF424F9" w14:textId="77777777" w:rsidR="000F5A10" w:rsidRPr="00BF5DC7" w:rsidRDefault="000F5A10" w:rsidP="00BF5DC7">
      <w:pPr>
        <w:pStyle w:val="a3"/>
        <w:spacing w:after="0" w:line="240" w:lineRule="auto"/>
        <w:ind w:left="0"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BF5DC7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2) земельного участка гражданам, имеющим трех и более детей, в случае и в порядке, предусмотренных Законом Воронежской области от 13.05.2008 N 25-ОЗ «О регулировании земельных отношений на территории Воронежской области»;</w:t>
      </w:r>
    </w:p>
    <w:p w14:paraId="473B2665" w14:textId="77777777" w:rsidR="000F5A10" w:rsidRPr="00BF5DC7" w:rsidRDefault="000F5A10" w:rsidP="00BF5DC7">
      <w:pPr>
        <w:pStyle w:val="a3"/>
        <w:spacing w:after="0" w:line="240" w:lineRule="auto"/>
        <w:ind w:left="0"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BF5DC7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3) земельного участка иным отдельным категориям граждан (за исключением граждан, имеющих трех и более детей) и (или) некоммерческим организациям, созданным гражданами, в случаях, предусмотренных федеральными законами, отдельным категориям граждан в случаях, предусмотренных Законом Воронежской области от 13.05.2008 N 25-ОЗ «О регулировании земельных отношений на территории Воронежской области»;</w:t>
      </w:r>
    </w:p>
    <w:p w14:paraId="433CC489" w14:textId="77777777" w:rsidR="000F5A10" w:rsidRPr="00BF5DC7" w:rsidRDefault="000F5A10" w:rsidP="00BF5DC7">
      <w:pPr>
        <w:pStyle w:val="a3"/>
        <w:spacing w:after="0" w:line="240" w:lineRule="auto"/>
        <w:ind w:left="0"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BF5DC7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4) земельного участка иным не указанным в подпункте 6 статьи 39.5 ЗК РФ отдельным категориям граждан и (или) некоммерческим организациям, созданным гражданами, в случаях, предусмотренных федеральными законами, отдельным категориям граждан в случаях, предусмотренных законами Воронежской области;</w:t>
      </w:r>
    </w:p>
    <w:p w14:paraId="0D4C9F6D" w14:textId="77777777" w:rsidR="000F5A10" w:rsidRPr="00BF5DC7" w:rsidRDefault="000F5A10" w:rsidP="00BF5DC7">
      <w:pPr>
        <w:pStyle w:val="a3"/>
        <w:spacing w:after="0" w:line="240" w:lineRule="auto"/>
        <w:ind w:left="0"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BF5DC7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5) земельного участка, предоставленного религиозной организации на праве постоянного (бессрочного) пользования и предназначенного для сельскохозяйственного производства, этой организации в случаях, предусмотренных законами Воронежской области;</w:t>
      </w:r>
    </w:p>
    <w:p w14:paraId="4F8CE267" w14:textId="77777777" w:rsidR="000F5A10" w:rsidRPr="00BF5DC7" w:rsidRDefault="000F5A10" w:rsidP="00BF5DC7">
      <w:pPr>
        <w:pStyle w:val="a3"/>
        <w:spacing w:after="0" w:line="240" w:lineRule="auto"/>
        <w:ind w:left="0"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BF5DC7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6) земельного участка в соответствии с Федеральным законом от 24.07.2008 N 161-ФЗ «О содействии развитию жилищного строительства»;</w:t>
      </w:r>
    </w:p>
    <w:p w14:paraId="6AD66008" w14:textId="77777777" w:rsidR="000F5A10" w:rsidRPr="00BF5DC7" w:rsidRDefault="000F5A10" w:rsidP="00BF5DC7">
      <w:pPr>
        <w:pStyle w:val="a3"/>
        <w:spacing w:after="0" w:line="240" w:lineRule="auto"/>
        <w:ind w:left="0"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BF5DC7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7) 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6 пункта 2 статьи 39.10 ЗК РФ при условии, что этот гражданин использовал такой земельный участок в указанный период в соответствии с установленным разрешенным использованием;</w:t>
      </w:r>
    </w:p>
    <w:p w14:paraId="3D2F1236" w14:textId="77777777" w:rsidR="000F5A10" w:rsidRPr="00BF5DC7" w:rsidRDefault="000F5A10" w:rsidP="00BF5DC7">
      <w:pPr>
        <w:pStyle w:val="a3"/>
        <w:spacing w:after="0" w:line="240" w:lineRule="auto"/>
        <w:ind w:left="0"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BF5DC7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8) земельного участка, образованного в соответствии с проектом межевания территории и являющегося земельным участком общего назначения, расположенным в границах территории ведения гражданами садоводства или огородничества для собственных нужд, в общую долевую собственность лицам, являющимся собственниками земельных участков, расположенных в границах такой территории, пропорционально площади этих участков.</w:t>
      </w:r>
    </w:p>
    <w:p w14:paraId="51DA6C78" w14:textId="77777777" w:rsidR="000F5A10" w:rsidRPr="00BF5DC7" w:rsidRDefault="000F5A10" w:rsidP="00BF5DC7">
      <w:pPr>
        <w:pStyle w:val="a3"/>
        <w:spacing w:after="0" w:line="240" w:lineRule="auto"/>
        <w:ind w:left="0"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BF5DC7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1.1.3. Дог</w:t>
      </w:r>
      <w:r w:rsidR="00895522" w:rsidRPr="00BF5DC7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овор аренды земельного участка </w:t>
      </w:r>
      <w:r w:rsidRPr="00BF5DC7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заключается без проведения торгов в случаях предоставления:</w:t>
      </w:r>
    </w:p>
    <w:p w14:paraId="4380230B" w14:textId="77777777" w:rsidR="000F5A10" w:rsidRPr="00BF5DC7" w:rsidRDefault="000F5A10" w:rsidP="00BF5DC7">
      <w:pPr>
        <w:pStyle w:val="a3"/>
        <w:spacing w:after="0" w:line="240" w:lineRule="auto"/>
        <w:ind w:left="0"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BF5DC7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1) земельного участка юридическим лицам в соответствии с указом или распоряжением Президента Российской Федерации;</w:t>
      </w:r>
    </w:p>
    <w:p w14:paraId="25CD229B" w14:textId="77777777" w:rsidR="000F5A10" w:rsidRPr="00BF5DC7" w:rsidRDefault="000F5A10" w:rsidP="00BF5DC7">
      <w:pPr>
        <w:pStyle w:val="a3"/>
        <w:spacing w:after="0" w:line="240" w:lineRule="auto"/>
        <w:ind w:left="0"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BF5DC7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2) земельного участка юридическим лицам в соответствии с распоряжением губернатора Воронежской области для размещения объектов социально-культурного и коммунально-бытового назначения, реализации масштабных инвестиционных проектов при условии соответствия указанных объектов, инвестиционных проектов критериям, установленным законами Воронежской области;</w:t>
      </w:r>
    </w:p>
    <w:p w14:paraId="49B56455" w14:textId="77777777" w:rsidR="000F5A10" w:rsidRPr="00BF5DC7" w:rsidRDefault="000F5A10" w:rsidP="00BF5DC7">
      <w:pPr>
        <w:pStyle w:val="a3"/>
        <w:spacing w:after="0" w:line="240" w:lineRule="auto"/>
        <w:ind w:left="0"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BF5DC7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3) земельного участка для выполнения международных обязательств Российской Федерации, а также юридическим лицам для размещения объектов, предназначенных для обеспечения электро-, тепло-, газо- и водоснабжения, водоотведения, связи, нефтепроводов, объектов федерального, регионального или местного значения;</w:t>
      </w:r>
    </w:p>
    <w:p w14:paraId="4ED6EA6B" w14:textId="77777777" w:rsidR="000F5A10" w:rsidRPr="00BF5DC7" w:rsidRDefault="000F5A10" w:rsidP="00BF5DC7">
      <w:pPr>
        <w:pStyle w:val="a3"/>
        <w:spacing w:after="0" w:line="240" w:lineRule="auto"/>
        <w:ind w:left="0"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BF5DC7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lastRenderedPageBreak/>
        <w:t>4) земельного участка, образованного из земельного участка, находящегося в муниципальной собственности, в том числе предоставленного для комплексного развития территории лицу, с которым был заключен договор аренды такого земельного участка, если иное не предусмотрено подпунктом 7 настоящего пункта и пунктом 5 статьи 46 ЗК РФ;</w:t>
      </w:r>
    </w:p>
    <w:p w14:paraId="25EBE709" w14:textId="77777777" w:rsidR="000F5A10" w:rsidRPr="00BF5DC7" w:rsidRDefault="000F5A10" w:rsidP="00BF5DC7">
      <w:pPr>
        <w:pStyle w:val="a3"/>
        <w:spacing w:after="0" w:line="240" w:lineRule="auto"/>
        <w:ind w:left="0"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BF5DC7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5) земельного участка гражданину для сенокошения, выпаса сельскохозяйственных животных, ведения огородн</w:t>
      </w:r>
      <w:r w:rsidR="00895522" w:rsidRPr="00BF5DC7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ичества или земельного участка </w:t>
      </w:r>
      <w:r w:rsidRPr="00BF5DC7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гражданину для ведения личного подсобного хозяйства;</w:t>
      </w:r>
    </w:p>
    <w:p w14:paraId="660B07C7" w14:textId="77777777" w:rsidR="000F5A10" w:rsidRPr="00BF5DC7" w:rsidRDefault="000F5A10" w:rsidP="00BF5DC7">
      <w:pPr>
        <w:pStyle w:val="a3"/>
        <w:spacing w:after="0" w:line="240" w:lineRule="auto"/>
        <w:ind w:left="0"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BF5DC7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6) садового или огородного земельного участка, образованного из земельного участка, предоставленного садоводческому или огородническому некоммерческому товариществу, за исключением земельных участков общего назначения, членам такого товарищества;</w:t>
      </w:r>
    </w:p>
    <w:p w14:paraId="50365062" w14:textId="77777777" w:rsidR="000F5A10" w:rsidRPr="00BF5DC7" w:rsidRDefault="000F5A10" w:rsidP="00BF5DC7">
      <w:pPr>
        <w:pStyle w:val="a3"/>
        <w:spacing w:after="0" w:line="240" w:lineRule="auto"/>
        <w:ind w:left="0"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BF5DC7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7) ограниченного в обороте земельного участка, являющегося земельным участком общего назначения, расположенного в границах территории ведения гражданами садоводства или огородничества для собственных нужд, гражданам, являющимся правообладателями садовых или огородных земельных участков в границах такой территории с множественностью лиц на стороне арендатора (в случае,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 товарищества, осуществляющего управление имуществом общего пользования в границах такой территории);</w:t>
      </w:r>
    </w:p>
    <w:p w14:paraId="4EB69971" w14:textId="77777777" w:rsidR="000F5A10" w:rsidRPr="00BF5DC7" w:rsidRDefault="000F5A10" w:rsidP="00BF5DC7">
      <w:pPr>
        <w:pStyle w:val="a3"/>
        <w:spacing w:after="0" w:line="240" w:lineRule="auto"/>
        <w:ind w:left="0"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BF5DC7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8) земельного участка, на котором расположены здания, сооружения, собственникам зданий, сооружений, помещений в них и (или) лицам, которым эти объекты недвижимости предоставлены на праве хозяйственного ведения или в случаях, предусмотренных статьей 39.20 ЗК РФ, на праве оперативного управления;</w:t>
      </w:r>
    </w:p>
    <w:p w14:paraId="4E2955B9" w14:textId="77777777" w:rsidR="000F5A10" w:rsidRPr="00BF5DC7" w:rsidRDefault="000F5A10" w:rsidP="00BF5DC7">
      <w:pPr>
        <w:pStyle w:val="a3"/>
        <w:spacing w:after="0" w:line="240" w:lineRule="auto"/>
        <w:ind w:left="0"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BF5DC7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9) земельного участка, на котором расположены объекты незавершенного строительства, однократно для завершения их строительства собственникам объектов незавершенного строительства в случаях, предусмотренных пунктом 5 статьи 39.6 ЗК РФ;</w:t>
      </w:r>
    </w:p>
    <w:p w14:paraId="22CA7399" w14:textId="77777777" w:rsidR="000F5A10" w:rsidRPr="00BF5DC7" w:rsidRDefault="000F5A10" w:rsidP="00BF5DC7">
      <w:pPr>
        <w:pStyle w:val="a3"/>
        <w:spacing w:after="0" w:line="240" w:lineRule="auto"/>
        <w:ind w:left="0"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BF5DC7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10) земельного участка, находящегося в постоянном (бессрочном) пользовании юридических лиц, этим землепользователям, за исключением юридических лиц, указанных в пункте 2 статьи 39.9 ЗК РФ;</w:t>
      </w:r>
    </w:p>
    <w:p w14:paraId="4BC182CF" w14:textId="77777777" w:rsidR="000F5A10" w:rsidRPr="00BF5DC7" w:rsidRDefault="000F5A10" w:rsidP="00BF5DC7">
      <w:pPr>
        <w:pStyle w:val="a3"/>
        <w:spacing w:after="0" w:line="240" w:lineRule="auto"/>
        <w:ind w:left="0"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BF5DC7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11) земельного участка крестьянскому (фермерскому) хозяйству или сельскохозяйственной организации в случаях, установленных Федеральным законом от 24.07.2002 № 101-ФЗ «Об обороте земель сельскохозяйственного назначения»;</w:t>
      </w:r>
    </w:p>
    <w:p w14:paraId="59C40AF3" w14:textId="77777777" w:rsidR="000F5A10" w:rsidRPr="00BF5DC7" w:rsidRDefault="000F5A10" w:rsidP="00BF5DC7">
      <w:pPr>
        <w:pStyle w:val="a3"/>
        <w:spacing w:after="0" w:line="240" w:lineRule="auto"/>
        <w:ind w:left="0"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BF5DC7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12) земельного участка, образованного в границах территории, лицу, с которым заключен договор о комплексном развитии территории в соответствии с Градостроительным кодексом Российской Федерации, либо юридическому лицу, созданному Российской Федерацией или субъектом Российской Федерации и обеспечивающему в соответствии с Градостроительным кодексом Российской Федерации реализацию решения о комплексном развитии территории;</w:t>
      </w:r>
    </w:p>
    <w:p w14:paraId="50E4FE9E" w14:textId="77777777" w:rsidR="000F5A10" w:rsidRPr="00BF5DC7" w:rsidRDefault="000F5A10" w:rsidP="00BF5DC7">
      <w:pPr>
        <w:pStyle w:val="a3"/>
        <w:spacing w:after="0" w:line="240" w:lineRule="auto"/>
        <w:ind w:left="0"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BF5DC7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13) земельного участка гражданам, имеющим право на первоочередное или внеочередное приобретение земельных участков в соответствии с федеральными законами, законами Воронежской области;</w:t>
      </w:r>
    </w:p>
    <w:p w14:paraId="7C08D447" w14:textId="77777777" w:rsidR="000F5A10" w:rsidRPr="00BF5DC7" w:rsidRDefault="000F5A10" w:rsidP="00BF5DC7">
      <w:pPr>
        <w:pStyle w:val="a3"/>
        <w:spacing w:after="0" w:line="240" w:lineRule="auto"/>
        <w:ind w:left="0"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BF5DC7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14) земельного участка гражданам для индивидуального жилищного строительства, ведения личного подсобного хозяйства, садоводства, гражданам и крестьянским (фермерским) хозяйствам для осуществления крестьянским (фермерским) хозяйством его деятельности в соответствии со ст. 39.18 ЗК РФ;</w:t>
      </w:r>
    </w:p>
    <w:p w14:paraId="79C4A2AC" w14:textId="77777777" w:rsidR="000F5A10" w:rsidRPr="00BF5DC7" w:rsidRDefault="000F5A10" w:rsidP="00BF5DC7">
      <w:pPr>
        <w:pStyle w:val="a3"/>
        <w:spacing w:after="0" w:line="240" w:lineRule="auto"/>
        <w:ind w:left="0"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BF5DC7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lastRenderedPageBreak/>
        <w:t>15) земельного участка взамен земельного участка, предоставленного гражданину или юридическому лицу на праве аренды и изымаемого для муниципальных нужд;</w:t>
      </w:r>
    </w:p>
    <w:p w14:paraId="07A19C7F" w14:textId="77777777" w:rsidR="000F5A10" w:rsidRPr="00BF5DC7" w:rsidRDefault="000F5A10" w:rsidP="00BF5DC7">
      <w:pPr>
        <w:pStyle w:val="a3"/>
        <w:spacing w:after="0" w:line="240" w:lineRule="auto"/>
        <w:ind w:left="0"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BF5DC7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16) земельного участка лицу, которое в соответствии с ЗК РФ имеет право на приобретение в собственность земельного участка, находящегося в муниципальной собственности, без проведения торгов, в том числе бесплатно, если такой земельный участок зарезервирован для муниципальных нужд либо ограничен в обороте;</w:t>
      </w:r>
    </w:p>
    <w:p w14:paraId="5DFD58ED" w14:textId="77777777" w:rsidR="000F5A10" w:rsidRPr="00BF5DC7" w:rsidRDefault="000F5A10" w:rsidP="00BF5DC7">
      <w:pPr>
        <w:pStyle w:val="a3"/>
        <w:spacing w:after="0" w:line="240" w:lineRule="auto"/>
        <w:ind w:left="0"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BF5DC7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17) земельного участка религиозным организациям, казачьим обществам, внесенным в государственный реестр казачьих обществ в Российской Федерации (далее - казачьи общества), для осуществления сельскохозяйственного производства, сохранения и развития традиционного образа жизни и хозяйствования казачьих обществ на территории, определенной в соответствии с законами Воронежской области;</w:t>
      </w:r>
    </w:p>
    <w:p w14:paraId="5B495D0E" w14:textId="77777777" w:rsidR="000F5A10" w:rsidRPr="00BF5DC7" w:rsidRDefault="000F5A10" w:rsidP="00BF5DC7">
      <w:pPr>
        <w:pStyle w:val="a3"/>
        <w:spacing w:after="0" w:line="240" w:lineRule="auto"/>
        <w:ind w:left="0"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BF5DC7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18) земельного участка, необходимого для проведения работ, связанных с пользованием недрами, недропользователю;</w:t>
      </w:r>
    </w:p>
    <w:p w14:paraId="2883BD93" w14:textId="77777777" w:rsidR="000F5A10" w:rsidRPr="00BF5DC7" w:rsidRDefault="000F5A10" w:rsidP="00BF5DC7">
      <w:pPr>
        <w:pStyle w:val="a3"/>
        <w:spacing w:after="0" w:line="240" w:lineRule="auto"/>
        <w:ind w:left="0"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BF5DC7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19) земельного участка, расположенного в границах особой экономической зоны или на прилегающей к ней территории, резиденту особой экономической зоны или управляющей компании в случае привлечения ее в порядке, установленном законодательством Российской Федерации об особых экономических зонах, для выполнения функций по созданию за счет средств федерального бюджета, бюджета Воронежской области, местного бюджета,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недвижимости;</w:t>
      </w:r>
    </w:p>
    <w:p w14:paraId="610C81EC" w14:textId="77777777" w:rsidR="000F5A10" w:rsidRPr="00BF5DC7" w:rsidRDefault="000F5A10" w:rsidP="00BF5DC7">
      <w:pPr>
        <w:pStyle w:val="a3"/>
        <w:spacing w:after="0" w:line="240" w:lineRule="auto"/>
        <w:ind w:left="0"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BF5DC7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20) земельного участка, расположенного в границах особой экономической зоны или на прилегающей к ней территории, для строительства объектов инфраструктуры этой зоны лицу,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зоны;</w:t>
      </w:r>
    </w:p>
    <w:p w14:paraId="37E12C8D" w14:textId="77777777" w:rsidR="000F5A10" w:rsidRPr="00BF5DC7" w:rsidRDefault="000F5A10" w:rsidP="00BF5DC7">
      <w:pPr>
        <w:pStyle w:val="a3"/>
        <w:spacing w:after="0" w:line="240" w:lineRule="auto"/>
        <w:ind w:left="0"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BF5DC7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21) земельного участка, необходимого для осуществления деятельности, предусмотренной концессионным соглашением, соглашением о государственно-частном партнерстве, соглашением о </w:t>
      </w:r>
      <w:proofErr w:type="spellStart"/>
      <w:r w:rsidRPr="00BF5DC7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муниципально</w:t>
      </w:r>
      <w:proofErr w:type="spellEnd"/>
      <w:r w:rsidRPr="00BF5DC7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-частном партнерстве, лицу, с которым заключены указанные соглашения;</w:t>
      </w:r>
    </w:p>
    <w:p w14:paraId="5476F3B0" w14:textId="77777777" w:rsidR="000F5A10" w:rsidRPr="00BF5DC7" w:rsidRDefault="000F5A10" w:rsidP="00BF5DC7">
      <w:pPr>
        <w:pStyle w:val="a3"/>
        <w:spacing w:after="0" w:line="240" w:lineRule="auto"/>
        <w:ind w:left="0"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BF5DC7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22)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лицу,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использования, и в случаях, предусмотренных законом Воронежской области, некоммерческой организации, для освоения территорий в целях строительства и эксплуатации наемных домов социального использования;</w:t>
      </w:r>
    </w:p>
    <w:p w14:paraId="726F984D" w14:textId="77777777" w:rsidR="000F5A10" w:rsidRPr="00BF5DC7" w:rsidRDefault="000F5A10" w:rsidP="00BF5DC7">
      <w:pPr>
        <w:pStyle w:val="a3"/>
        <w:spacing w:after="0" w:line="240" w:lineRule="auto"/>
        <w:ind w:left="0"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BF5DC7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23) земельного участка, необходимого для осуществления деятельности, предусмотренного специальным инвестиционным контрактом, лицу, с которым заключен специальный инвестиционный контракт;</w:t>
      </w:r>
    </w:p>
    <w:p w14:paraId="3E32BB5B" w14:textId="77777777" w:rsidR="000F5A10" w:rsidRPr="00BF5DC7" w:rsidRDefault="000F5A10" w:rsidP="00BF5DC7">
      <w:pPr>
        <w:pStyle w:val="a3"/>
        <w:spacing w:after="0" w:line="240" w:lineRule="auto"/>
        <w:ind w:left="0"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BF5DC7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24) земельного участка для размещения водохранилищ и (или) гидротехнических сооружений, если размещение этих объектов предусмотрено </w:t>
      </w:r>
      <w:r w:rsidRPr="00BF5DC7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lastRenderedPageBreak/>
        <w:t>документами территориального планирования в качестве объектов федерального, регионального или местного значения;</w:t>
      </w:r>
    </w:p>
    <w:p w14:paraId="3B4A75CA" w14:textId="77777777" w:rsidR="000F5A10" w:rsidRPr="00BF5DC7" w:rsidRDefault="000F5A10" w:rsidP="00BF5DC7">
      <w:pPr>
        <w:pStyle w:val="a3"/>
        <w:spacing w:after="0" w:line="240" w:lineRule="auto"/>
        <w:ind w:left="0"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BF5DC7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25) земельного участка для осуществления деятельности Государственной компании «Российские автомобильные дороги» в границах полос отвода и придорожных полос автомобильных дорог;</w:t>
      </w:r>
    </w:p>
    <w:p w14:paraId="32959728" w14:textId="77777777" w:rsidR="000F5A10" w:rsidRPr="00BF5DC7" w:rsidRDefault="000F5A10" w:rsidP="00BF5DC7">
      <w:pPr>
        <w:pStyle w:val="a3"/>
        <w:spacing w:after="0" w:line="240" w:lineRule="auto"/>
        <w:ind w:left="0"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BF5DC7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26) земельного участка для осуществления деятельности открытого акционерного общества «Российские железные дороги» для размещения объектов инфраструктуры железнодорожного транспорта общего пользования;</w:t>
      </w:r>
    </w:p>
    <w:p w14:paraId="2FD4AC07" w14:textId="77777777" w:rsidR="000F5A10" w:rsidRPr="00BF5DC7" w:rsidRDefault="000F5A10" w:rsidP="00BF5DC7">
      <w:pPr>
        <w:pStyle w:val="a3"/>
        <w:spacing w:after="0" w:line="240" w:lineRule="auto"/>
        <w:ind w:left="0"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BF5DC7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27) земельного участка резиденту зоны территориального развития, включенному в реестр резидентов зоны территориального развития, в границах указанной зоны для реализации инвестиционного проекта в соответствии с инвестиционной декларацией;</w:t>
      </w:r>
    </w:p>
    <w:p w14:paraId="0CD861DC" w14:textId="77777777" w:rsidR="000F5A10" w:rsidRPr="00BF5DC7" w:rsidRDefault="000F5A10" w:rsidP="00BF5DC7">
      <w:pPr>
        <w:pStyle w:val="a3"/>
        <w:spacing w:after="0" w:line="240" w:lineRule="auto"/>
        <w:ind w:left="0"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BF5DC7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28) земельного участка арендатору (за исключением арендаторов земельных участков, указанных в подпункте 31 пункта 2 статьи 39.6 ЗК РФ), если этот арендатор имеет право на заключение нового договора аренды такого земельного участка в соответствии с пунктами 3 и 4 статьи 39.6 ЗК РФ;</w:t>
      </w:r>
    </w:p>
    <w:p w14:paraId="642EFC2D" w14:textId="77777777" w:rsidR="000F5A10" w:rsidRPr="00BF5DC7" w:rsidRDefault="000F5A10" w:rsidP="00BF5DC7">
      <w:pPr>
        <w:pStyle w:val="a3"/>
        <w:spacing w:after="0" w:line="240" w:lineRule="auto"/>
        <w:ind w:left="0"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BF5DC7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29) земельного участка, предназначенного для ведения сельскохозяйственного производства, арендатору, в отношении которого у уполномоченного органа отсутствует информация о выявленных в рамках государственного земельного надзора и </w:t>
      </w:r>
      <w:proofErr w:type="spellStart"/>
      <w:r w:rsidRPr="00BF5DC7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неустраненных</w:t>
      </w:r>
      <w:proofErr w:type="spellEnd"/>
      <w:r w:rsidRPr="00BF5DC7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нарушениях законодательства Российской Федерации при использовании такого земельного участка, при условии,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участка;</w:t>
      </w:r>
    </w:p>
    <w:p w14:paraId="798D4095" w14:textId="77777777" w:rsidR="000F5A10" w:rsidRPr="00BF5DC7" w:rsidRDefault="000F5A10" w:rsidP="00BF5DC7">
      <w:pPr>
        <w:pStyle w:val="a3"/>
        <w:spacing w:after="0" w:line="240" w:lineRule="auto"/>
        <w:ind w:left="0"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BF5DC7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30) земельного участка в соответствии с Федеральным законом от 24.07.2008 N 161-ФЗ «О содействии развитию жилищного строительства»;</w:t>
      </w:r>
    </w:p>
    <w:p w14:paraId="3AF38618" w14:textId="77777777" w:rsidR="000F5A10" w:rsidRPr="00BF5DC7" w:rsidRDefault="000F5A10" w:rsidP="00BF5DC7">
      <w:pPr>
        <w:pStyle w:val="a3"/>
        <w:spacing w:after="0" w:line="240" w:lineRule="auto"/>
        <w:ind w:left="0"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BF5DC7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31) земельного участка для обеспечения выполнения инженерных изысканий, архитектурно-строительного проектирования, строительства, реконструкции, капитального ремонта, сноса объектов капитального строительства, включенных в программу деятельности публично-правовой компании «Единый заказчик в сфере строительства» на текущий год и плановый период в соответствии с Федеральным законом от 22.12.2020 № 435 «О публично-правовой компании «Единый заказчик в сфере строительства» и о внесении изменений в отдельные законодательные акты Российской Федерации.</w:t>
      </w:r>
    </w:p>
    <w:p w14:paraId="2B6C2B33" w14:textId="77777777" w:rsidR="000F5A10" w:rsidRPr="00BF5DC7" w:rsidRDefault="000F5A10" w:rsidP="00BF5DC7">
      <w:pPr>
        <w:pStyle w:val="a3"/>
        <w:spacing w:after="0" w:line="240" w:lineRule="auto"/>
        <w:ind w:left="0"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BF5DC7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32) земельного участка юридическим лицам,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гражданами, денежные средства которых привлечены для строительства многоквартирных домов и права которых нарушены, которые включены в реестр пострадавших граждан в соответствии с Федеральным законом от 30 декабря 2004 г. N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Федерации», по завершению строительства многоквартирных домов и (или) иных объектов недвижимости, сведения о которых включены в единый реестр проблемных объектов в соответствии с указанным Федеральным законом, для строительства (создания) многоквартирных домов и (или) домов блокированной застройки (в случае, если количество таких домов составляет три и более в одном ряду) в соответствии с распоряжением высшего должностного лица субъекта Российской Федерации;</w:t>
      </w:r>
    </w:p>
    <w:p w14:paraId="6FC20D41" w14:textId="77777777" w:rsidR="000F5A10" w:rsidRPr="00BF5DC7" w:rsidRDefault="000F5A10" w:rsidP="00BF5DC7">
      <w:pPr>
        <w:pStyle w:val="a3"/>
        <w:spacing w:after="0" w:line="240" w:lineRule="auto"/>
        <w:ind w:left="0"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BF5DC7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lastRenderedPageBreak/>
        <w:t>33) земельного участка застройщику, признанному в соответствии с Федеральным законом от 26 октября 2002 г. N 127-ФЗ «О несостоятельности (банкротстве)» банкротом, для обеспечения исполнения обязательств застройщика перед гражданами, денежные средства которых привлечены для строительства многоквартирных домов в соответствии с Федеральным законом от 30 декабря 2004 г. N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и права которых нарушены, в случае принятия арбитражным судом в отношении такого земельного участка мер по обеспечению требований кредиторов и интересов должника в соответствии с пунктом 1 статьи 201.3 Федерального закона от 26 октября 2002 года N 127-ФЗ «О несостоятельности (банкротстве)»;</w:t>
      </w:r>
    </w:p>
    <w:p w14:paraId="02836CA1" w14:textId="77777777" w:rsidR="000F5A10" w:rsidRPr="00BF5DC7" w:rsidRDefault="000F5A10" w:rsidP="00BF5DC7">
      <w:pPr>
        <w:pStyle w:val="a3"/>
        <w:spacing w:after="0" w:line="240" w:lineRule="auto"/>
        <w:ind w:left="0"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BF5DC7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34) земельного участка застройщику, признанному в соответствии с Федеральным законом от 26 октября 2002 г. N 127-ФЗ «О несостоятельности (банкротстве)» банкротом, для передачи публично-правовой компании «Фонд развития территорий»,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законом от 29 июля 2017 года N 218-ФЗ «О публично-правовой компании «Фонд развития территорий» и о внесении изменений в отдельные законодательные акты Российской Федерации»;</w:t>
      </w:r>
    </w:p>
    <w:p w14:paraId="06EB1344" w14:textId="77777777" w:rsidR="000F5A10" w:rsidRPr="00BF5DC7" w:rsidRDefault="000F5A10" w:rsidP="00BF5DC7">
      <w:pPr>
        <w:pStyle w:val="a3"/>
        <w:spacing w:after="0" w:line="240" w:lineRule="auto"/>
        <w:ind w:left="0"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BF5DC7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35) земельного участка участникам долевого строительства в случаях, предусмотренных Федеральным законом от 30 декабря 2004 г. N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Федерации»;</w:t>
      </w:r>
    </w:p>
    <w:p w14:paraId="034EC2B8" w14:textId="77777777" w:rsidR="000F5A10" w:rsidRPr="00BF5DC7" w:rsidRDefault="000F5A10" w:rsidP="00BF5DC7">
      <w:pPr>
        <w:pStyle w:val="a3"/>
        <w:spacing w:after="0" w:line="240" w:lineRule="auto"/>
        <w:ind w:left="0"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BF5DC7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36) земельного участка публично-правовой компании «Фонд развития территорий» для осуществления функций и полномочий, предусмотренных Федеральным законом от 29 июля 2017 г. N 218-ФЗ «О публично-правовой компании «Фонд развития территорий» и о внесении изменений в отдельные законодательные акты Российской Федерации», если завершение строительства объектов незавершенного строительства (строительство объектов капитального строительства) на земельном участке, переданном (который может быть передан) указанной публично-правовой компании по основаниям, предусмотренным Федеральным законом от 26 октября 2002 г. N 127-ФЗ «О несостоятельности (банкротстве)», невозможно в связи с наличием ограничений, установленных земельным и иным законодательством Российской Федерации, при подтверждении наличия таких ограничений федеральным органом исполнительной власти, органом исполнительной власти субъекта Российской Федерации, органом местного самоуправления, уполномоченным на выдачу разрешений на строительство в соответствии с Градостроительным кодексом Российской Федерации, а также в случае, если земельные участки (права на них) отсутствуют у застройщика, признанного несостоятельным (банкротом);</w:t>
      </w:r>
    </w:p>
    <w:p w14:paraId="7F90BAFD" w14:textId="77777777" w:rsidR="000F5A10" w:rsidRPr="00BF5DC7" w:rsidRDefault="000F5A10" w:rsidP="00BF5DC7">
      <w:pPr>
        <w:pStyle w:val="a3"/>
        <w:spacing w:after="0" w:line="240" w:lineRule="auto"/>
        <w:ind w:left="0"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BF5DC7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37) земельного участка публично-правовой компании «Фонд развития территорий» по основаниям, предусмотренным Федеральным законом от 26 октября 2002 года N 127-ФЗ «О несостоятельности (банкротстве)».</w:t>
      </w:r>
    </w:p>
    <w:p w14:paraId="6E6268A9" w14:textId="77777777" w:rsidR="000F5A10" w:rsidRPr="00BF5DC7" w:rsidRDefault="000F5A10" w:rsidP="00BF5DC7">
      <w:pPr>
        <w:pStyle w:val="a3"/>
        <w:spacing w:after="0" w:line="240" w:lineRule="auto"/>
        <w:ind w:left="0"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BF5DC7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38) земельного участка юридическим лицам в соответствии с распоряжением Правительства Российской Федерации для размещения объектов социально-культурного назначения, реализации масштабных инвестиционных проектов при условии соответствия указанных объектов, инвестиционных проектов критериям, установленным Правительством Российской Федерации;</w:t>
      </w:r>
    </w:p>
    <w:p w14:paraId="505602DF" w14:textId="77777777" w:rsidR="000F5A10" w:rsidRPr="00BF5DC7" w:rsidRDefault="000F5A10" w:rsidP="00BF5DC7">
      <w:pPr>
        <w:pStyle w:val="a3"/>
        <w:spacing w:after="0" w:line="240" w:lineRule="auto"/>
        <w:ind w:left="0"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BF5DC7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lastRenderedPageBreak/>
        <w:t>39) земельного участка лицу, обладающему правом на добычу (вылов) водных биологических ресурсов на основании решения о предоставлении их в пользование, договора пользования рыболовным участком или договора пользования водными биологическими ресурсами, для осуществления деятельности, предусмотренной указанными решением или договорами;</w:t>
      </w:r>
    </w:p>
    <w:p w14:paraId="0EB8F902" w14:textId="77777777" w:rsidR="000F5A10" w:rsidRPr="00BF5DC7" w:rsidRDefault="000F5A10" w:rsidP="00BF5DC7">
      <w:pPr>
        <w:pStyle w:val="a3"/>
        <w:spacing w:after="0" w:line="240" w:lineRule="auto"/>
        <w:ind w:left="0"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BF5DC7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40) земельного участка лицу, осуществляющему товарную аквакультуру (товарное рыбоводство) на основании договора пользования рыбоводным участком, находящимся в государственной или муниципальной собственности (далее - договор пользования рыбоводным участком), для указанных целей;</w:t>
      </w:r>
    </w:p>
    <w:p w14:paraId="69358CF4" w14:textId="77777777" w:rsidR="000F5A10" w:rsidRPr="00BF5DC7" w:rsidRDefault="000F5A10" w:rsidP="00BF5DC7">
      <w:pPr>
        <w:pStyle w:val="a3"/>
        <w:spacing w:after="0" w:line="240" w:lineRule="auto"/>
        <w:ind w:left="0"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BF5DC7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1.1.4. Случаи предоставления земельных участков в постоянное (бессрочное) пользование (в рамках настоящего Административного регламента):</w:t>
      </w:r>
    </w:p>
    <w:p w14:paraId="466D5491" w14:textId="77777777" w:rsidR="000F5A10" w:rsidRPr="00BF5DC7" w:rsidRDefault="000F5A10" w:rsidP="00BF5DC7">
      <w:pPr>
        <w:pStyle w:val="a3"/>
        <w:spacing w:after="0" w:line="240" w:lineRule="auto"/>
        <w:ind w:left="0"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BF5DC7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1) государственным и муниципальным учреждениям (бюджетным, казенным, автономным);</w:t>
      </w:r>
    </w:p>
    <w:p w14:paraId="6B52160A" w14:textId="77777777" w:rsidR="000F5A10" w:rsidRPr="00BF5DC7" w:rsidRDefault="000F5A10" w:rsidP="00BF5DC7">
      <w:pPr>
        <w:pStyle w:val="a3"/>
        <w:spacing w:after="0" w:line="240" w:lineRule="auto"/>
        <w:ind w:left="0"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BF5DC7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2) казенным предприятиям;</w:t>
      </w:r>
    </w:p>
    <w:p w14:paraId="472475E5" w14:textId="77777777" w:rsidR="000F5A10" w:rsidRPr="00BF5DC7" w:rsidRDefault="000F5A10" w:rsidP="00BF5DC7">
      <w:pPr>
        <w:pStyle w:val="a3"/>
        <w:spacing w:after="0" w:line="240" w:lineRule="auto"/>
        <w:ind w:left="0"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BF5DC7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3) центрам исторического наследия президентов Российской Федерации, прекративших исполнение своих полномочий.</w:t>
      </w:r>
    </w:p>
    <w:p w14:paraId="5CCB9A32" w14:textId="77777777" w:rsidR="000F5A10" w:rsidRPr="00BF5DC7" w:rsidRDefault="000F5A10" w:rsidP="00BF5DC7">
      <w:pPr>
        <w:pStyle w:val="a3"/>
        <w:spacing w:after="0" w:line="240" w:lineRule="auto"/>
        <w:ind w:left="0"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BF5DC7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1.1.5. Случаи предоставления земельных участков</w:t>
      </w:r>
      <w:r w:rsidR="00CD49CF" w:rsidRPr="00BF5DC7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BF5DC7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в безвозмездное пользование:</w:t>
      </w:r>
    </w:p>
    <w:p w14:paraId="09E75F5C" w14:textId="77777777" w:rsidR="000F5A10" w:rsidRPr="00BF5DC7" w:rsidRDefault="000F5A10" w:rsidP="00BF5DC7">
      <w:pPr>
        <w:pStyle w:val="a3"/>
        <w:spacing w:after="0" w:line="240" w:lineRule="auto"/>
        <w:ind w:left="0"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BF5DC7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1) государственным и муниципальным учреждениям (бюджетным, казенным, автономным); казенным предприятиям; центрам исторического наследия президентов Российской Федерации, прекративших исполнение своих полномочий на срок до одного года;</w:t>
      </w:r>
    </w:p>
    <w:p w14:paraId="0C42152E" w14:textId="77777777" w:rsidR="000F5A10" w:rsidRPr="00BF5DC7" w:rsidRDefault="000F5A10" w:rsidP="00BF5DC7">
      <w:pPr>
        <w:pStyle w:val="a3"/>
        <w:spacing w:after="0" w:line="240" w:lineRule="auto"/>
        <w:ind w:left="0"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BF5DC7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2) в виде служебных наделов работникам организаций в случаях, указанных в пункте 2 статьи 24 Земельного Кодекса, на срок трудового договора, заключенного между работником и организацией;</w:t>
      </w:r>
    </w:p>
    <w:p w14:paraId="5E33477F" w14:textId="77777777" w:rsidR="000F5A10" w:rsidRPr="00BF5DC7" w:rsidRDefault="000F5A10" w:rsidP="00BF5DC7">
      <w:pPr>
        <w:pStyle w:val="a3"/>
        <w:spacing w:after="0" w:line="240" w:lineRule="auto"/>
        <w:ind w:left="0"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BF5DC7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3) религиозным организациям для размещения зданий, сооружений религиозного или благотворительного назначения на срок до десяти лет;</w:t>
      </w:r>
    </w:p>
    <w:p w14:paraId="704ABF68" w14:textId="77777777" w:rsidR="000F5A10" w:rsidRPr="00BF5DC7" w:rsidRDefault="000F5A10" w:rsidP="00BF5DC7">
      <w:pPr>
        <w:pStyle w:val="a3"/>
        <w:spacing w:after="0" w:line="240" w:lineRule="auto"/>
        <w:ind w:left="0"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BF5DC7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4) религиозным организациям, если на таких земельных участках расположены принадлежащие им на праве безвозмездного пользования здания, сооружения, на срок до прекращения прав на указанные здания, сооружения;</w:t>
      </w:r>
    </w:p>
    <w:p w14:paraId="7E9DE4AD" w14:textId="77777777" w:rsidR="000F5A10" w:rsidRPr="00BF5DC7" w:rsidRDefault="000F5A10" w:rsidP="00BF5DC7">
      <w:pPr>
        <w:pStyle w:val="a3"/>
        <w:spacing w:after="0" w:line="240" w:lineRule="auto"/>
        <w:ind w:left="0"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BF5DC7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5) лицам, с которыми в соответствии с Федеральным законом от 5 апреля 2013 года N 44-ФЗ "О контрактной системе в сфере закупок товаров, работ, услуг для обеспечения государственных и муниципальных нужд" (далее - Федеральный закон "О контрактной системе в сфере закупок товаров, работ, услуг для обеспечения государственных и муниципальных нужд") заключены гражданско-правовые договоры на строительство или реконструкцию объектов недвижимости, осуществляемые полностью за счет средств федерального бюджета, средств бюджета субъекта Российской Федерации или средств местного бюджета, на срок исполнения этих договоров;</w:t>
      </w:r>
    </w:p>
    <w:p w14:paraId="0A5AB045" w14:textId="77777777" w:rsidR="000F5A10" w:rsidRPr="00BF5DC7" w:rsidRDefault="000F5A10" w:rsidP="00BF5DC7">
      <w:pPr>
        <w:pStyle w:val="a3"/>
        <w:spacing w:after="0" w:line="240" w:lineRule="auto"/>
        <w:ind w:left="0"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BF5DC7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6) некоммерческим организациям для осуществления строительства и (или) реконструкции объектов капитального строительства на таких земельных участках полностью за счет средств, полученных в качестве субсидии из федерального бюджета, на срок строительства и (или) реконструкции данных объектов капитального строительства;</w:t>
      </w:r>
    </w:p>
    <w:p w14:paraId="5428FE70" w14:textId="77777777" w:rsidR="000F5A10" w:rsidRPr="00BF5DC7" w:rsidRDefault="000F5A10" w:rsidP="00BF5DC7">
      <w:pPr>
        <w:pStyle w:val="a3"/>
        <w:spacing w:after="0" w:line="240" w:lineRule="auto"/>
        <w:ind w:left="0"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BF5DC7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7) гражданину для индивидуального жилищного строительства, ведения личного подсобного хозяйства или осуществления крестьянским (фермерским) хозяйством его деятельности в муниципальных образованиях, определенных законом субъекта Российской Федерации, на срок не более чем шесть лет;</w:t>
      </w:r>
    </w:p>
    <w:p w14:paraId="43B5F171" w14:textId="77777777" w:rsidR="000F5A10" w:rsidRPr="00BF5DC7" w:rsidRDefault="000F5A10" w:rsidP="00BF5DC7">
      <w:pPr>
        <w:pStyle w:val="a3"/>
        <w:spacing w:after="0" w:line="240" w:lineRule="auto"/>
        <w:ind w:left="0"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BF5DC7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8) для индивидуального жилищного строительства или ведения личного подсобного хозяйства в муниципальных образованиях, определенных законом </w:t>
      </w:r>
      <w:r w:rsidRPr="00BF5DC7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lastRenderedPageBreak/>
        <w:t>субъекта Российской Федерации, гражданам, которые работают по основному месту работы в таких муниципальных образованиях по специальностям, установленным законом субъекта Российской Федерации, на срок не более чем шесть лет;</w:t>
      </w:r>
    </w:p>
    <w:p w14:paraId="35FC6553" w14:textId="77777777" w:rsidR="000F5A10" w:rsidRPr="00BF5DC7" w:rsidRDefault="000F5A10" w:rsidP="00BF5DC7">
      <w:pPr>
        <w:pStyle w:val="a3"/>
        <w:spacing w:after="0" w:line="240" w:lineRule="auto"/>
        <w:ind w:left="0"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BF5DC7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9) гражданину, если на земельном участке находится служебное жилое помещение в виде жилого дома, предоставленное этому гражданину, на срок права пользования таким жилым помещением;</w:t>
      </w:r>
    </w:p>
    <w:p w14:paraId="2EC802DC" w14:textId="77777777" w:rsidR="000F5A10" w:rsidRPr="00BF5DC7" w:rsidRDefault="000F5A10" w:rsidP="00BF5DC7">
      <w:pPr>
        <w:pStyle w:val="a3"/>
        <w:spacing w:after="0" w:line="240" w:lineRule="auto"/>
        <w:ind w:left="0"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BF5DC7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10) гражданам в целях осуществления сельскохозяйственной деятельности (в том числе пчеловодства) для собственных нужд на лесных участках на срок не более чем пять лет;</w:t>
      </w:r>
    </w:p>
    <w:p w14:paraId="4A22865E" w14:textId="7DA4D5BB" w:rsidR="000F5A10" w:rsidRPr="00BF5DC7" w:rsidRDefault="000F5A10" w:rsidP="00BF5DC7">
      <w:pPr>
        <w:pStyle w:val="a3"/>
        <w:spacing w:after="0" w:line="240" w:lineRule="auto"/>
        <w:ind w:left="0"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BF5DC7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11) гражданам и юридическим лицам для сельскохозяйственного, </w:t>
      </w:r>
      <w:proofErr w:type="spellStart"/>
      <w:r w:rsidRPr="00BF5DC7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охот</w:t>
      </w:r>
      <w:r w:rsidR="0030175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о</w:t>
      </w:r>
      <w:r w:rsidRPr="00BF5DC7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хозяйственного</w:t>
      </w:r>
      <w:proofErr w:type="spellEnd"/>
      <w:r w:rsidRPr="00BF5DC7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, лесохозяйственного и иного использования, не предусматривающего строительства зданий, сооружений, если такие земельные участки включены в утвержденный в установленном Правительством Российской Федерации порядке перечень земельных участков, предоставленных для нужд обороны и безопасности и временно не используемых для указанных нужд, на срок не более чем пять лет;</w:t>
      </w:r>
    </w:p>
    <w:p w14:paraId="298992D3" w14:textId="77777777" w:rsidR="000F5A10" w:rsidRPr="00BF5DC7" w:rsidRDefault="000F5A10" w:rsidP="00BF5DC7">
      <w:pPr>
        <w:pStyle w:val="a3"/>
        <w:spacing w:after="0" w:line="240" w:lineRule="auto"/>
        <w:ind w:left="0"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BF5DC7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12) садоводческим или огородническим некоммерческим товариществам на срок не более чем пять лет;</w:t>
      </w:r>
    </w:p>
    <w:p w14:paraId="1DD277DB" w14:textId="77777777" w:rsidR="000F5A10" w:rsidRPr="00BF5DC7" w:rsidRDefault="000F5A10" w:rsidP="00BF5DC7">
      <w:pPr>
        <w:pStyle w:val="a3"/>
        <w:spacing w:after="0" w:line="240" w:lineRule="auto"/>
        <w:ind w:left="0"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BF5DC7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13) некоммерческим организациям, созданным гражданами, в целях жилищного строительства в случаях и на срок, которые предусмотрены федеральными законами;</w:t>
      </w:r>
    </w:p>
    <w:p w14:paraId="2E4CBFD0" w14:textId="77777777" w:rsidR="000F5A10" w:rsidRPr="00BF5DC7" w:rsidRDefault="000F5A10" w:rsidP="00BF5DC7">
      <w:pPr>
        <w:pStyle w:val="a3"/>
        <w:spacing w:after="0" w:line="240" w:lineRule="auto"/>
        <w:ind w:left="0"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BF5DC7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14) лицам, с которыми в соответствии с Федеральным законом от 29 декабря 2012 года N 275-ФЗ "О государственном оборонном заказе", Федеральным законом "О контрактной системе в сфере закупок товаров, работ, услуг для обеспечения государственных и муниципальных нужд" заключены государственные контракты на выполнение работ, оказание услуг для обеспечения обороны страны и безопасности государства, осуществляемых полностью за счет средств федерального бюджета, если для выполнения этих работ и оказания этих услуг необходимо предоставление земельного участка, на срок исполнения указанного контракта;</w:t>
      </w:r>
    </w:p>
    <w:p w14:paraId="51674B54" w14:textId="77777777" w:rsidR="000F5A10" w:rsidRPr="00BF5DC7" w:rsidRDefault="000F5A10" w:rsidP="00BF5DC7">
      <w:pPr>
        <w:pStyle w:val="a3"/>
        <w:spacing w:after="0" w:line="240" w:lineRule="auto"/>
        <w:ind w:left="0"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BF5DC7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15) некоммерческим организациям,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граждан, определенных федеральным законом, указом Президента Российской Федерации, нормативным правовым актом Правительства Российской Федерации, законом субъекта Российской Федерации, в целях строительства указанных жилых помещений на период осуществления данного строительства;</w:t>
      </w:r>
    </w:p>
    <w:p w14:paraId="02C1BB46" w14:textId="77777777" w:rsidR="000F5A10" w:rsidRPr="00BF5DC7" w:rsidRDefault="000F5A10" w:rsidP="00BF5DC7">
      <w:pPr>
        <w:pStyle w:val="a3"/>
        <w:spacing w:after="0" w:line="240" w:lineRule="auto"/>
        <w:ind w:left="0"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BF5DC7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16) лицу, право безвозмездного пользования которого на земельный участок, находящийся в государственной или муниципальной собственности, прекращено в связи с изъятием земельного участка для государственных или муниципальных нужд, взамен изъятого земельного участка на срок, установленный настоящим пунктом в зависимости от основания возникновения права безвозмездного пользования на изъятый земельный участок;</w:t>
      </w:r>
    </w:p>
    <w:p w14:paraId="5D3A132B" w14:textId="77777777" w:rsidR="000F5A10" w:rsidRPr="00BF5DC7" w:rsidRDefault="000F5A10" w:rsidP="00BF5DC7">
      <w:pPr>
        <w:pStyle w:val="a3"/>
        <w:spacing w:after="0" w:line="240" w:lineRule="auto"/>
        <w:ind w:left="0"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BF5DC7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17) лицу в случае и в порядке, которые предусмотрены Федеральным законом от 24 июля 2008 года N 161-ФЗ "О содействии развитию жилищного строительства";</w:t>
      </w:r>
    </w:p>
    <w:p w14:paraId="17FE2EF2" w14:textId="77777777" w:rsidR="000F5A10" w:rsidRPr="00BF5DC7" w:rsidRDefault="000F5A10" w:rsidP="00BF5DC7">
      <w:pPr>
        <w:pStyle w:val="a3"/>
        <w:spacing w:after="0" w:line="240" w:lineRule="auto"/>
        <w:ind w:left="0"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BF5DC7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18) акционерному обществу «Почта России» в соответствии с Федеральным законом «Об особенностях реорганизации федерального государственного унитарного предприятия «Почта России», основах деятельности акционерного общества «Почта России» и о внесении изменений в отдельные законодательные акты Российской Федерации»;</w:t>
      </w:r>
    </w:p>
    <w:p w14:paraId="0D5BA7A0" w14:textId="77777777" w:rsidR="000F5A10" w:rsidRPr="00BF5DC7" w:rsidRDefault="000F5A10" w:rsidP="00BF5DC7">
      <w:pPr>
        <w:pStyle w:val="a3"/>
        <w:spacing w:after="0" w:line="240" w:lineRule="auto"/>
        <w:ind w:left="0"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BF5DC7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lastRenderedPageBreak/>
        <w:t>19) публично-правовой компании «Единый заказчик в сфере строительства» для обеспечения выполнения инженерных изысканий, архитектурно-строительного проектирования, строительства, реконструкции, капитального ремонта, сноса объектов капитального строительства, включенных в программу деятельности указанной публично-правовой компании на текущий год и плановый период в соответствии с Федеральным законом «О публично-правовой компании «Единый заказчик в сфере строительства» и о внесении изменений в отдельные законодательные акты Российской Федерации».</w:t>
      </w:r>
    </w:p>
    <w:p w14:paraId="103A50F6" w14:textId="77777777" w:rsidR="000F5A10" w:rsidRPr="00BF5DC7" w:rsidRDefault="000F5A10" w:rsidP="00BF5DC7">
      <w:pPr>
        <w:pStyle w:val="a3"/>
        <w:spacing w:after="0" w:line="240" w:lineRule="auto"/>
        <w:ind w:left="0"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BF5DC7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20) публично-правовой компании «Фонд развития территорий» для осуществления функций и полномочий, предусмотренных Федеральным законом от 29 июля 2017 г. N 218-ФЗ «О публично-правовой компании «Фонд развития территорий» и о внесении изменений в отдельные законодательные акты Российской Федерации», если завершение строительства объектов незавершенного строительства (строительство объектов капитального строительства) на земельном участке, переданном (который может быть передан) указанной публично-правовой компании по основаниям, предусмотренным Федеральным законом от 26 октября 2002 г. N 127-ФЗ «О несостоятельности (банкротстве)», невозможно в связи с наличием ограничений, установленных земельным и иным законодательством Российской Федерации, при подтверждении наличия таких ограничений федеральным органом исполнительной власти, органом исполнительной власти субъекта Российской Федерации, органом местного самоуправления, уполномоченным на выдачу разрешений на строительство в соответствии с Градостроительным кодексом Российской Федерации;</w:t>
      </w:r>
    </w:p>
    <w:p w14:paraId="2840AACF" w14:textId="77777777" w:rsidR="00E41FEB" w:rsidRPr="00BF5DC7" w:rsidRDefault="000F5A10" w:rsidP="00BF5DC7">
      <w:pPr>
        <w:pStyle w:val="a3"/>
        <w:spacing w:after="0" w:line="240" w:lineRule="auto"/>
        <w:ind w:left="0"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BF5DC7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21) публично-правовой компании «</w:t>
      </w:r>
      <w:proofErr w:type="spellStart"/>
      <w:r w:rsidRPr="00BF5DC7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Роскадастр</w:t>
      </w:r>
      <w:proofErr w:type="spellEnd"/>
      <w:r w:rsidRPr="00BF5DC7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» в отношении земельных участков, предоставленных на праве постоянного (бессрочного) пользования федеральным государственным учреждениям, реорганизация которых осуществлена в соответствии с Федеральным законом "О публично-правовой компании «</w:t>
      </w:r>
      <w:proofErr w:type="spellStart"/>
      <w:r w:rsidRPr="00BF5DC7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Роскадастр</w:t>
      </w:r>
      <w:proofErr w:type="spellEnd"/>
      <w:r w:rsidRPr="00BF5DC7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».</w:t>
      </w:r>
    </w:p>
    <w:p w14:paraId="53E59EF0" w14:textId="77777777" w:rsidR="00C7795E" w:rsidRPr="00BF5DC7" w:rsidRDefault="00C7795E" w:rsidP="00BF5DC7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BF5DC7">
        <w:rPr>
          <w:rFonts w:ascii="Arial" w:eastAsia="Times New Roman" w:hAnsi="Arial" w:cs="Arial"/>
          <w:bCs/>
          <w:sz w:val="24"/>
          <w:szCs w:val="24"/>
          <w:lang w:eastAsia="ru-RU"/>
        </w:rPr>
        <w:t>2. Опубликовать настоящее постановление в официальном периодическом печатном издании «Вестник муниципальных правовых актов городского поселения город Калач Калачеевского муниципального района Воронежской области» и в сети Интернет на официальном сайте администрации городского поселения город Калач Калачеевского муниципального района Воронежской области.</w:t>
      </w:r>
    </w:p>
    <w:p w14:paraId="2B0F51ED" w14:textId="5D2B9E94" w:rsidR="00C7795E" w:rsidRDefault="00BD72B0" w:rsidP="00BF5DC7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Arial" w:eastAsia="Lucida Sans Unicode" w:hAnsi="Arial" w:cs="Arial"/>
          <w:bCs/>
          <w:kern w:val="1"/>
          <w:sz w:val="24"/>
          <w:szCs w:val="24"/>
          <w:lang w:eastAsia="ru-RU"/>
        </w:rPr>
      </w:pPr>
      <w:r w:rsidRPr="00BF5DC7">
        <w:rPr>
          <w:rFonts w:ascii="Arial" w:eastAsia="Times New Roman" w:hAnsi="Arial" w:cs="Arial"/>
          <w:bCs/>
          <w:sz w:val="24"/>
          <w:szCs w:val="24"/>
          <w:lang w:eastAsia="ru-RU"/>
        </w:rPr>
        <w:t>3</w:t>
      </w:r>
      <w:r w:rsidR="00C7795E" w:rsidRPr="00BF5DC7">
        <w:rPr>
          <w:rFonts w:ascii="Arial" w:eastAsia="Times New Roman" w:hAnsi="Arial" w:cs="Arial"/>
          <w:bCs/>
          <w:sz w:val="24"/>
          <w:szCs w:val="24"/>
          <w:lang w:eastAsia="ru-RU"/>
        </w:rPr>
        <w:t>.</w:t>
      </w:r>
      <w:r w:rsidR="00FC58B8" w:rsidRPr="00BF5DC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C7795E" w:rsidRPr="00BF5DC7">
        <w:rPr>
          <w:rFonts w:ascii="Arial" w:eastAsia="Lucida Sans Unicode" w:hAnsi="Arial" w:cs="Arial"/>
          <w:bCs/>
          <w:kern w:val="1"/>
          <w:sz w:val="24"/>
          <w:szCs w:val="24"/>
          <w:lang w:eastAsia="ru-RU"/>
        </w:rPr>
        <w:t>Контроль за исполнением настоящего постановления оставляю за собой.</w:t>
      </w:r>
    </w:p>
    <w:p w14:paraId="6D6F6E5A" w14:textId="66E963AF" w:rsidR="00EB60E4" w:rsidRDefault="00EB60E4" w:rsidP="00BF5DC7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Arial" w:eastAsia="Lucida Sans Unicode" w:hAnsi="Arial" w:cs="Arial"/>
          <w:bCs/>
          <w:kern w:val="1"/>
          <w:sz w:val="24"/>
          <w:szCs w:val="24"/>
          <w:lang w:eastAsia="ru-RU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EB60E4" w14:paraId="20ED8618" w14:textId="77777777" w:rsidTr="00EB60E4">
        <w:tc>
          <w:tcPr>
            <w:tcW w:w="4927" w:type="dxa"/>
          </w:tcPr>
          <w:p w14:paraId="5EEFFB97" w14:textId="77777777" w:rsidR="00EB60E4" w:rsidRPr="00BF5DC7" w:rsidRDefault="00EB60E4" w:rsidP="00EB60E4">
            <w:pPr>
              <w:autoSpaceDE w:val="0"/>
              <w:autoSpaceDN w:val="0"/>
              <w:adjustRightInd w:val="0"/>
              <w:ind w:right="179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 w:rsidRPr="00BF5DC7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 xml:space="preserve">Глава администрации </w:t>
            </w:r>
          </w:p>
          <w:p w14:paraId="0DD98BE4" w14:textId="3793C68B" w:rsidR="00EB60E4" w:rsidRDefault="00EB60E4" w:rsidP="00EB60E4">
            <w:pPr>
              <w:widowControl w:val="0"/>
              <w:tabs>
                <w:tab w:val="left" w:pos="426"/>
              </w:tabs>
              <w:suppressAutoHyphens/>
              <w:jc w:val="both"/>
              <w:rPr>
                <w:rFonts w:ascii="Arial" w:eastAsia="Lucida Sans Unicode" w:hAnsi="Arial" w:cs="Arial"/>
                <w:bCs/>
                <w:kern w:val="1"/>
                <w:sz w:val="24"/>
                <w:szCs w:val="24"/>
                <w:lang w:eastAsia="ru-RU"/>
              </w:rPr>
            </w:pPr>
            <w:r w:rsidRPr="00BF5DC7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городского поселения город Калач</w:t>
            </w:r>
          </w:p>
        </w:tc>
        <w:tc>
          <w:tcPr>
            <w:tcW w:w="4927" w:type="dxa"/>
          </w:tcPr>
          <w:p w14:paraId="6DD86026" w14:textId="741D3A24" w:rsidR="00EB60E4" w:rsidRDefault="00EB60E4" w:rsidP="00EB60E4">
            <w:pPr>
              <w:widowControl w:val="0"/>
              <w:tabs>
                <w:tab w:val="left" w:pos="426"/>
              </w:tabs>
              <w:suppressAutoHyphens/>
              <w:jc w:val="center"/>
              <w:rPr>
                <w:rFonts w:ascii="Arial" w:eastAsia="Lucida Sans Unicode" w:hAnsi="Arial" w:cs="Arial"/>
                <w:bCs/>
                <w:kern w:val="1"/>
                <w:sz w:val="24"/>
                <w:szCs w:val="24"/>
                <w:lang w:eastAsia="ru-RU"/>
              </w:rPr>
            </w:pPr>
            <w:r w:rsidRPr="00BF5DC7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 xml:space="preserve">Д.Н. </w:t>
            </w:r>
            <w:proofErr w:type="spellStart"/>
            <w:r w:rsidRPr="00BF5DC7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Дудецкий</w:t>
            </w:r>
            <w:proofErr w:type="spellEnd"/>
          </w:p>
        </w:tc>
      </w:tr>
    </w:tbl>
    <w:p w14:paraId="1C04DDE6" w14:textId="0E04A00A" w:rsidR="00BD72B0" w:rsidRPr="00BF5DC7" w:rsidRDefault="00BD72B0" w:rsidP="00EB60E4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Arial" w:eastAsia="Calibri" w:hAnsi="Arial" w:cs="Arial"/>
          <w:bCs/>
          <w:color w:val="000000"/>
          <w:sz w:val="24"/>
          <w:szCs w:val="24"/>
        </w:rPr>
      </w:pPr>
    </w:p>
    <w:sectPr w:rsidR="00BD72B0" w:rsidRPr="00BF5DC7" w:rsidSect="00BF5DC7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0E11F" w14:textId="77777777" w:rsidR="00CC0B95" w:rsidRDefault="00CC0B95" w:rsidP="00651D53">
      <w:pPr>
        <w:spacing w:after="0" w:line="240" w:lineRule="auto"/>
      </w:pPr>
      <w:r>
        <w:separator/>
      </w:r>
    </w:p>
  </w:endnote>
  <w:endnote w:type="continuationSeparator" w:id="0">
    <w:p w14:paraId="2E2D8750" w14:textId="77777777" w:rsidR="00CC0B95" w:rsidRDefault="00CC0B95" w:rsidP="00651D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C451BF" w14:textId="77777777" w:rsidR="00CC0B95" w:rsidRDefault="00CC0B95" w:rsidP="00651D53">
      <w:pPr>
        <w:spacing w:after="0" w:line="240" w:lineRule="auto"/>
      </w:pPr>
      <w:r>
        <w:separator/>
      </w:r>
    </w:p>
  </w:footnote>
  <w:footnote w:type="continuationSeparator" w:id="0">
    <w:p w14:paraId="7B4278CB" w14:textId="77777777" w:rsidR="00CC0B95" w:rsidRDefault="00CC0B95" w:rsidP="00651D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42AE3"/>
    <w:multiLevelType w:val="multilevel"/>
    <w:tmpl w:val="E7CC03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06300E5E"/>
    <w:multiLevelType w:val="hybridMultilevel"/>
    <w:tmpl w:val="7084F25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6423C8E"/>
    <w:multiLevelType w:val="multilevel"/>
    <w:tmpl w:val="B37C1C56"/>
    <w:lvl w:ilvl="0">
      <w:start w:val="2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444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18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76" w:hanging="2160"/>
      </w:pPr>
      <w:rPr>
        <w:rFonts w:hint="default"/>
      </w:rPr>
    </w:lvl>
  </w:abstractNum>
  <w:abstractNum w:abstractNumId="3" w15:restartNumberingAfterBreak="0">
    <w:nsid w:val="09122E39"/>
    <w:multiLevelType w:val="multilevel"/>
    <w:tmpl w:val="A53A5606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4" w15:restartNumberingAfterBreak="0">
    <w:nsid w:val="0CF65FE6"/>
    <w:multiLevelType w:val="multilevel"/>
    <w:tmpl w:val="F21CE07C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5" w15:restartNumberingAfterBreak="0">
    <w:nsid w:val="0E0F1AAC"/>
    <w:multiLevelType w:val="hybridMultilevel"/>
    <w:tmpl w:val="DF369F36"/>
    <w:lvl w:ilvl="0" w:tplc="F5EAB0C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0F527E75"/>
    <w:multiLevelType w:val="multilevel"/>
    <w:tmpl w:val="F21CE07C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7" w15:restartNumberingAfterBreak="0">
    <w:nsid w:val="129B69E4"/>
    <w:multiLevelType w:val="hybridMultilevel"/>
    <w:tmpl w:val="59EAD43A"/>
    <w:lvl w:ilvl="0" w:tplc="23A0F7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46C2CCA"/>
    <w:multiLevelType w:val="multilevel"/>
    <w:tmpl w:val="BC9E7A74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9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600" w:hanging="2160"/>
      </w:pPr>
      <w:rPr>
        <w:rFonts w:hint="default"/>
      </w:rPr>
    </w:lvl>
  </w:abstractNum>
  <w:abstractNum w:abstractNumId="9" w15:restartNumberingAfterBreak="0">
    <w:nsid w:val="20050DDB"/>
    <w:multiLevelType w:val="hybridMultilevel"/>
    <w:tmpl w:val="68922CF4"/>
    <w:lvl w:ilvl="0" w:tplc="23A0F74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23AD56C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8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2691320F"/>
    <w:multiLevelType w:val="hybridMultilevel"/>
    <w:tmpl w:val="45566054"/>
    <w:lvl w:ilvl="0" w:tplc="23A0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E91508"/>
    <w:multiLevelType w:val="hybridMultilevel"/>
    <w:tmpl w:val="1DF6B626"/>
    <w:lvl w:ilvl="0" w:tplc="23A0F74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2D8632E6"/>
    <w:multiLevelType w:val="multilevel"/>
    <w:tmpl w:val="BC9E7A74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9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600" w:hanging="2160"/>
      </w:pPr>
      <w:rPr>
        <w:rFonts w:hint="default"/>
      </w:rPr>
    </w:lvl>
  </w:abstractNum>
  <w:abstractNum w:abstractNumId="14" w15:restartNumberingAfterBreak="0">
    <w:nsid w:val="2DF665C9"/>
    <w:multiLevelType w:val="hybridMultilevel"/>
    <w:tmpl w:val="58EE3E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3FC935D4"/>
    <w:multiLevelType w:val="hybridMultilevel"/>
    <w:tmpl w:val="A0C0723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4159303A"/>
    <w:multiLevelType w:val="multilevel"/>
    <w:tmpl w:val="9FA4CB3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17" w15:restartNumberingAfterBreak="0">
    <w:nsid w:val="485C2526"/>
    <w:multiLevelType w:val="hybridMultilevel"/>
    <w:tmpl w:val="99587510"/>
    <w:lvl w:ilvl="0" w:tplc="23A0F74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 w15:restartNumberingAfterBreak="0">
    <w:nsid w:val="4D322F97"/>
    <w:multiLevelType w:val="multilevel"/>
    <w:tmpl w:val="F21CE07C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19" w15:restartNumberingAfterBreak="0">
    <w:nsid w:val="4E0B2EC1"/>
    <w:multiLevelType w:val="hybridMultilevel"/>
    <w:tmpl w:val="73CA7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056D8A"/>
    <w:multiLevelType w:val="multilevel"/>
    <w:tmpl w:val="457652CA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 w:val="0"/>
      </w:rPr>
    </w:lvl>
  </w:abstractNum>
  <w:abstractNum w:abstractNumId="21" w15:restartNumberingAfterBreak="0">
    <w:nsid w:val="53C155C3"/>
    <w:multiLevelType w:val="hybridMultilevel"/>
    <w:tmpl w:val="BBF67398"/>
    <w:lvl w:ilvl="0" w:tplc="23A0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E501DB"/>
    <w:multiLevelType w:val="multilevel"/>
    <w:tmpl w:val="978ECF88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57B222D1"/>
    <w:multiLevelType w:val="hybridMultilevel"/>
    <w:tmpl w:val="B47A586A"/>
    <w:lvl w:ilvl="0" w:tplc="23A0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FE7020"/>
    <w:multiLevelType w:val="multilevel"/>
    <w:tmpl w:val="8C7008AA"/>
    <w:lvl w:ilvl="0">
      <w:start w:val="2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326" w:hanging="79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60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32" w:hanging="2160"/>
      </w:pPr>
      <w:rPr>
        <w:rFonts w:hint="default"/>
      </w:rPr>
    </w:lvl>
  </w:abstractNum>
  <w:abstractNum w:abstractNumId="25" w15:restartNumberingAfterBreak="0">
    <w:nsid w:val="5887788F"/>
    <w:multiLevelType w:val="hybridMultilevel"/>
    <w:tmpl w:val="94981E20"/>
    <w:lvl w:ilvl="0" w:tplc="23A0F74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6" w15:restartNumberingAfterBreak="0">
    <w:nsid w:val="591F305E"/>
    <w:multiLevelType w:val="multilevel"/>
    <w:tmpl w:val="90CE9CF8"/>
    <w:lvl w:ilvl="0">
      <w:start w:val="2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047" w:hanging="61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80" w:hanging="1800"/>
      </w:pPr>
      <w:rPr>
        <w:rFonts w:hint="default"/>
      </w:rPr>
    </w:lvl>
  </w:abstractNum>
  <w:abstractNum w:abstractNumId="27" w15:restartNumberingAfterBreak="0">
    <w:nsid w:val="5C7E2A2F"/>
    <w:multiLevelType w:val="hybridMultilevel"/>
    <w:tmpl w:val="1290829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5E8322BE"/>
    <w:multiLevelType w:val="multilevel"/>
    <w:tmpl w:val="FD82060E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29" w15:restartNumberingAfterBreak="0">
    <w:nsid w:val="69134E2A"/>
    <w:multiLevelType w:val="multilevel"/>
    <w:tmpl w:val="F36AECEE"/>
    <w:lvl w:ilvl="0">
      <w:start w:val="3"/>
      <w:numFmt w:val="decimal"/>
      <w:lvlText w:val="%1."/>
      <w:lvlJc w:val="left"/>
      <w:pPr>
        <w:ind w:left="744" w:hanging="744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638" w:hanging="744"/>
      </w:pPr>
      <w:rPr>
        <w:rFonts w:hint="default"/>
      </w:rPr>
    </w:lvl>
    <w:lvl w:ilvl="2">
      <w:start w:val="67"/>
      <w:numFmt w:val="decimal"/>
      <w:lvlText w:val="%1.%2.%3."/>
      <w:lvlJc w:val="left"/>
      <w:pPr>
        <w:ind w:left="2532" w:hanging="74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6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05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52" w:hanging="1800"/>
      </w:pPr>
      <w:rPr>
        <w:rFonts w:hint="default"/>
      </w:rPr>
    </w:lvl>
  </w:abstractNum>
  <w:abstractNum w:abstractNumId="30" w15:restartNumberingAfterBreak="0">
    <w:nsid w:val="6D505AC8"/>
    <w:multiLevelType w:val="multilevel"/>
    <w:tmpl w:val="727A545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31" w15:restartNumberingAfterBreak="0">
    <w:nsid w:val="6F50130B"/>
    <w:multiLevelType w:val="hybridMultilevel"/>
    <w:tmpl w:val="61CE88C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2" w15:restartNumberingAfterBreak="0">
    <w:nsid w:val="7538439F"/>
    <w:multiLevelType w:val="hybridMultilevel"/>
    <w:tmpl w:val="FAE244A2"/>
    <w:lvl w:ilvl="0" w:tplc="23A0F7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284777130">
    <w:abstractNumId w:val="10"/>
  </w:num>
  <w:num w:numId="2" w16cid:durableId="436409340">
    <w:abstractNumId w:val="32"/>
  </w:num>
  <w:num w:numId="3" w16cid:durableId="126120254">
    <w:abstractNumId w:val="11"/>
  </w:num>
  <w:num w:numId="4" w16cid:durableId="909659969">
    <w:abstractNumId w:val="22"/>
  </w:num>
  <w:num w:numId="5" w16cid:durableId="1058626668">
    <w:abstractNumId w:val="20"/>
  </w:num>
  <w:num w:numId="6" w16cid:durableId="1259295639">
    <w:abstractNumId w:val="7"/>
  </w:num>
  <w:num w:numId="7" w16cid:durableId="1479495884">
    <w:abstractNumId w:val="9"/>
  </w:num>
  <w:num w:numId="8" w16cid:durableId="699354056">
    <w:abstractNumId w:val="30"/>
  </w:num>
  <w:num w:numId="9" w16cid:durableId="2097050586">
    <w:abstractNumId w:val="3"/>
  </w:num>
  <w:num w:numId="10" w16cid:durableId="1169373576">
    <w:abstractNumId w:val="5"/>
  </w:num>
  <w:num w:numId="11" w16cid:durableId="472216250">
    <w:abstractNumId w:val="19"/>
  </w:num>
  <w:num w:numId="12" w16cid:durableId="379985612">
    <w:abstractNumId w:val="31"/>
  </w:num>
  <w:num w:numId="13" w16cid:durableId="1809743107">
    <w:abstractNumId w:val="21"/>
  </w:num>
  <w:num w:numId="14" w16cid:durableId="1113549481">
    <w:abstractNumId w:val="13"/>
  </w:num>
  <w:num w:numId="15" w16cid:durableId="1189179225">
    <w:abstractNumId w:val="8"/>
  </w:num>
  <w:num w:numId="16" w16cid:durableId="470679849">
    <w:abstractNumId w:val="27"/>
  </w:num>
  <w:num w:numId="17" w16cid:durableId="734743692">
    <w:abstractNumId w:val="15"/>
  </w:num>
  <w:num w:numId="18" w16cid:durableId="560288952">
    <w:abstractNumId w:val="1"/>
  </w:num>
  <w:num w:numId="19" w16cid:durableId="1723747410">
    <w:abstractNumId w:val="23"/>
  </w:num>
  <w:num w:numId="20" w16cid:durableId="2098482206">
    <w:abstractNumId w:val="17"/>
  </w:num>
  <w:num w:numId="21" w16cid:durableId="1955283089">
    <w:abstractNumId w:val="12"/>
  </w:num>
  <w:num w:numId="22" w16cid:durableId="419253213">
    <w:abstractNumId w:val="25"/>
  </w:num>
  <w:num w:numId="23" w16cid:durableId="2042586876">
    <w:abstractNumId w:val="16"/>
  </w:num>
  <w:num w:numId="24" w16cid:durableId="1423068860">
    <w:abstractNumId w:val="28"/>
  </w:num>
  <w:num w:numId="25" w16cid:durableId="2100329608">
    <w:abstractNumId w:val="24"/>
  </w:num>
  <w:num w:numId="26" w16cid:durableId="1684362568">
    <w:abstractNumId w:val="26"/>
  </w:num>
  <w:num w:numId="27" w16cid:durableId="156651215">
    <w:abstractNumId w:val="2"/>
  </w:num>
  <w:num w:numId="28" w16cid:durableId="168758069">
    <w:abstractNumId w:val="14"/>
  </w:num>
  <w:num w:numId="29" w16cid:durableId="795219186">
    <w:abstractNumId w:val="6"/>
  </w:num>
  <w:num w:numId="30" w16cid:durableId="633408329">
    <w:abstractNumId w:val="4"/>
  </w:num>
  <w:num w:numId="31" w16cid:durableId="564730482">
    <w:abstractNumId w:val="29"/>
  </w:num>
  <w:num w:numId="32" w16cid:durableId="1379821994">
    <w:abstractNumId w:val="18"/>
  </w:num>
  <w:num w:numId="33" w16cid:durableId="1357121941">
    <w:abstractNumId w:val="0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979F1"/>
    <w:rsid w:val="00000A4D"/>
    <w:rsid w:val="000034D1"/>
    <w:rsid w:val="00015AFC"/>
    <w:rsid w:val="00020EAD"/>
    <w:rsid w:val="000246CF"/>
    <w:rsid w:val="00024BAB"/>
    <w:rsid w:val="00030901"/>
    <w:rsid w:val="00031775"/>
    <w:rsid w:val="0005298F"/>
    <w:rsid w:val="0006467E"/>
    <w:rsid w:val="000646CB"/>
    <w:rsid w:val="0006737A"/>
    <w:rsid w:val="00083B14"/>
    <w:rsid w:val="0008435C"/>
    <w:rsid w:val="000959C0"/>
    <w:rsid w:val="000A1327"/>
    <w:rsid w:val="000B0348"/>
    <w:rsid w:val="000B1C2D"/>
    <w:rsid w:val="000B2C89"/>
    <w:rsid w:val="000B41A6"/>
    <w:rsid w:val="000B5C82"/>
    <w:rsid w:val="000D7053"/>
    <w:rsid w:val="000E2B40"/>
    <w:rsid w:val="000E4B8D"/>
    <w:rsid w:val="000E556E"/>
    <w:rsid w:val="000E594F"/>
    <w:rsid w:val="000E61AB"/>
    <w:rsid w:val="000F5A10"/>
    <w:rsid w:val="000F5E56"/>
    <w:rsid w:val="00105C15"/>
    <w:rsid w:val="00106A32"/>
    <w:rsid w:val="0011069D"/>
    <w:rsid w:val="00114E01"/>
    <w:rsid w:val="001260D7"/>
    <w:rsid w:val="00127D0A"/>
    <w:rsid w:val="0013362E"/>
    <w:rsid w:val="00136ECD"/>
    <w:rsid w:val="00153BE3"/>
    <w:rsid w:val="00156EFD"/>
    <w:rsid w:val="00157DC0"/>
    <w:rsid w:val="00165280"/>
    <w:rsid w:val="00166149"/>
    <w:rsid w:val="0016726C"/>
    <w:rsid w:val="00174E1D"/>
    <w:rsid w:val="0018743F"/>
    <w:rsid w:val="00196F78"/>
    <w:rsid w:val="001B02B0"/>
    <w:rsid w:val="001B7680"/>
    <w:rsid w:val="001C2A28"/>
    <w:rsid w:val="001C3568"/>
    <w:rsid w:val="001C61BD"/>
    <w:rsid w:val="001C6D82"/>
    <w:rsid w:val="001D38FB"/>
    <w:rsid w:val="001D7B12"/>
    <w:rsid w:val="001E294F"/>
    <w:rsid w:val="001F5D89"/>
    <w:rsid w:val="001F6E87"/>
    <w:rsid w:val="00200E86"/>
    <w:rsid w:val="00212F1C"/>
    <w:rsid w:val="0022182E"/>
    <w:rsid w:val="0022692F"/>
    <w:rsid w:val="00232EC7"/>
    <w:rsid w:val="00241B80"/>
    <w:rsid w:val="00245AAC"/>
    <w:rsid w:val="00255AEF"/>
    <w:rsid w:val="00257559"/>
    <w:rsid w:val="00262316"/>
    <w:rsid w:val="002674A5"/>
    <w:rsid w:val="00267F5F"/>
    <w:rsid w:val="002711A3"/>
    <w:rsid w:val="00275D17"/>
    <w:rsid w:val="0028157B"/>
    <w:rsid w:val="002907CE"/>
    <w:rsid w:val="00291B72"/>
    <w:rsid w:val="00295C27"/>
    <w:rsid w:val="002A20D2"/>
    <w:rsid w:val="002A35AC"/>
    <w:rsid w:val="002A5404"/>
    <w:rsid w:val="002A6C02"/>
    <w:rsid w:val="002A77F3"/>
    <w:rsid w:val="002B596D"/>
    <w:rsid w:val="002B7BCC"/>
    <w:rsid w:val="002C0061"/>
    <w:rsid w:val="002D18B1"/>
    <w:rsid w:val="002D2F49"/>
    <w:rsid w:val="002D3713"/>
    <w:rsid w:val="002D6A63"/>
    <w:rsid w:val="002E00B0"/>
    <w:rsid w:val="002E0312"/>
    <w:rsid w:val="002E3E07"/>
    <w:rsid w:val="002E6E10"/>
    <w:rsid w:val="002E6FC6"/>
    <w:rsid w:val="002F1110"/>
    <w:rsid w:val="00301752"/>
    <w:rsid w:val="00312198"/>
    <w:rsid w:val="003141E4"/>
    <w:rsid w:val="00314477"/>
    <w:rsid w:val="00314A92"/>
    <w:rsid w:val="0032355E"/>
    <w:rsid w:val="00327F1D"/>
    <w:rsid w:val="00331A59"/>
    <w:rsid w:val="00333800"/>
    <w:rsid w:val="0033745B"/>
    <w:rsid w:val="00353CE3"/>
    <w:rsid w:val="00354EE7"/>
    <w:rsid w:val="0037140B"/>
    <w:rsid w:val="00372EAC"/>
    <w:rsid w:val="0038222C"/>
    <w:rsid w:val="00392CE5"/>
    <w:rsid w:val="00395BB6"/>
    <w:rsid w:val="003A55A1"/>
    <w:rsid w:val="003B1BDB"/>
    <w:rsid w:val="003C0415"/>
    <w:rsid w:val="003C1740"/>
    <w:rsid w:val="003D044C"/>
    <w:rsid w:val="003D368E"/>
    <w:rsid w:val="003D5E37"/>
    <w:rsid w:val="003F081B"/>
    <w:rsid w:val="003F0D61"/>
    <w:rsid w:val="003F172D"/>
    <w:rsid w:val="003F3D22"/>
    <w:rsid w:val="003F506C"/>
    <w:rsid w:val="004019F0"/>
    <w:rsid w:val="00405E2B"/>
    <w:rsid w:val="00406A43"/>
    <w:rsid w:val="00413CC0"/>
    <w:rsid w:val="0041510E"/>
    <w:rsid w:val="00420D13"/>
    <w:rsid w:val="0043138F"/>
    <w:rsid w:val="00435CA7"/>
    <w:rsid w:val="00443A54"/>
    <w:rsid w:val="00467F4F"/>
    <w:rsid w:val="004863B5"/>
    <w:rsid w:val="00486619"/>
    <w:rsid w:val="004951C2"/>
    <w:rsid w:val="004960AB"/>
    <w:rsid w:val="004B0D51"/>
    <w:rsid w:val="004B455A"/>
    <w:rsid w:val="004B6631"/>
    <w:rsid w:val="004B756A"/>
    <w:rsid w:val="004B7577"/>
    <w:rsid w:val="004B757D"/>
    <w:rsid w:val="004C7A73"/>
    <w:rsid w:val="004D73D8"/>
    <w:rsid w:val="004E524C"/>
    <w:rsid w:val="004E55F6"/>
    <w:rsid w:val="00501E98"/>
    <w:rsid w:val="00501EE3"/>
    <w:rsid w:val="005020C6"/>
    <w:rsid w:val="00502F00"/>
    <w:rsid w:val="00504E0B"/>
    <w:rsid w:val="00506517"/>
    <w:rsid w:val="005157D1"/>
    <w:rsid w:val="00516948"/>
    <w:rsid w:val="00523C19"/>
    <w:rsid w:val="005302D2"/>
    <w:rsid w:val="00530EEA"/>
    <w:rsid w:val="00533589"/>
    <w:rsid w:val="00546621"/>
    <w:rsid w:val="0055185F"/>
    <w:rsid w:val="0055236C"/>
    <w:rsid w:val="00560FA8"/>
    <w:rsid w:val="00574BF7"/>
    <w:rsid w:val="005752FF"/>
    <w:rsid w:val="00576493"/>
    <w:rsid w:val="00577558"/>
    <w:rsid w:val="0058669A"/>
    <w:rsid w:val="00592974"/>
    <w:rsid w:val="00595072"/>
    <w:rsid w:val="0059676B"/>
    <w:rsid w:val="00597BF9"/>
    <w:rsid w:val="005A68CF"/>
    <w:rsid w:val="005B334D"/>
    <w:rsid w:val="005B5849"/>
    <w:rsid w:val="005D1AA6"/>
    <w:rsid w:val="005F111E"/>
    <w:rsid w:val="006019C1"/>
    <w:rsid w:val="00606F95"/>
    <w:rsid w:val="00610748"/>
    <w:rsid w:val="0061498A"/>
    <w:rsid w:val="00620E8D"/>
    <w:rsid w:val="00623C25"/>
    <w:rsid w:val="006315BC"/>
    <w:rsid w:val="00633261"/>
    <w:rsid w:val="006365AD"/>
    <w:rsid w:val="00637972"/>
    <w:rsid w:val="00645515"/>
    <w:rsid w:val="0065121B"/>
    <w:rsid w:val="00651D53"/>
    <w:rsid w:val="00655228"/>
    <w:rsid w:val="00656DCA"/>
    <w:rsid w:val="00670D58"/>
    <w:rsid w:val="00682844"/>
    <w:rsid w:val="00683194"/>
    <w:rsid w:val="00690543"/>
    <w:rsid w:val="006922EA"/>
    <w:rsid w:val="006947C0"/>
    <w:rsid w:val="00695DF6"/>
    <w:rsid w:val="006979F1"/>
    <w:rsid w:val="006B0529"/>
    <w:rsid w:val="006C34B0"/>
    <w:rsid w:val="006D654C"/>
    <w:rsid w:val="006F0302"/>
    <w:rsid w:val="00706E31"/>
    <w:rsid w:val="00711C51"/>
    <w:rsid w:val="00713544"/>
    <w:rsid w:val="00723FED"/>
    <w:rsid w:val="007310BD"/>
    <w:rsid w:val="007316CD"/>
    <w:rsid w:val="007325E4"/>
    <w:rsid w:val="007348E6"/>
    <w:rsid w:val="00735411"/>
    <w:rsid w:val="00745B10"/>
    <w:rsid w:val="00745BBA"/>
    <w:rsid w:val="007470EF"/>
    <w:rsid w:val="00747BF3"/>
    <w:rsid w:val="00766702"/>
    <w:rsid w:val="007768A6"/>
    <w:rsid w:val="00781AA5"/>
    <w:rsid w:val="00783CD8"/>
    <w:rsid w:val="007B1825"/>
    <w:rsid w:val="007B26FA"/>
    <w:rsid w:val="007B2BFC"/>
    <w:rsid w:val="007B2C75"/>
    <w:rsid w:val="007B5B98"/>
    <w:rsid w:val="007B629E"/>
    <w:rsid w:val="007C49C4"/>
    <w:rsid w:val="007C67D2"/>
    <w:rsid w:val="007C7CB2"/>
    <w:rsid w:val="007D2A0E"/>
    <w:rsid w:val="007D3E7E"/>
    <w:rsid w:val="007D47CD"/>
    <w:rsid w:val="007E15B1"/>
    <w:rsid w:val="007F1399"/>
    <w:rsid w:val="007F1EB6"/>
    <w:rsid w:val="007F2EB3"/>
    <w:rsid w:val="007F38D5"/>
    <w:rsid w:val="007F4EE6"/>
    <w:rsid w:val="007F5913"/>
    <w:rsid w:val="0080650A"/>
    <w:rsid w:val="00807C1E"/>
    <w:rsid w:val="008273FE"/>
    <w:rsid w:val="0084042D"/>
    <w:rsid w:val="00842AED"/>
    <w:rsid w:val="008533B0"/>
    <w:rsid w:val="00860532"/>
    <w:rsid w:val="00862C63"/>
    <w:rsid w:val="00864D53"/>
    <w:rsid w:val="0086688B"/>
    <w:rsid w:val="0086775C"/>
    <w:rsid w:val="008701F9"/>
    <w:rsid w:val="00871E80"/>
    <w:rsid w:val="008728EB"/>
    <w:rsid w:val="008813DD"/>
    <w:rsid w:val="008814BE"/>
    <w:rsid w:val="00883ED6"/>
    <w:rsid w:val="0089230F"/>
    <w:rsid w:val="00894840"/>
    <w:rsid w:val="00895522"/>
    <w:rsid w:val="008B3B01"/>
    <w:rsid w:val="008C644F"/>
    <w:rsid w:val="008C6B37"/>
    <w:rsid w:val="008D2AB0"/>
    <w:rsid w:val="008D60D4"/>
    <w:rsid w:val="008E1D09"/>
    <w:rsid w:val="008F4C88"/>
    <w:rsid w:val="009049C6"/>
    <w:rsid w:val="00905D11"/>
    <w:rsid w:val="0092153D"/>
    <w:rsid w:val="00921C82"/>
    <w:rsid w:val="009447A8"/>
    <w:rsid w:val="0094573C"/>
    <w:rsid w:val="00957119"/>
    <w:rsid w:val="009655AA"/>
    <w:rsid w:val="009669A5"/>
    <w:rsid w:val="00967E26"/>
    <w:rsid w:val="00976319"/>
    <w:rsid w:val="0098119C"/>
    <w:rsid w:val="0098325C"/>
    <w:rsid w:val="00986325"/>
    <w:rsid w:val="009A4F1B"/>
    <w:rsid w:val="009A6F28"/>
    <w:rsid w:val="009B093D"/>
    <w:rsid w:val="009B2B3C"/>
    <w:rsid w:val="009B2DF0"/>
    <w:rsid w:val="009C087C"/>
    <w:rsid w:val="009D0745"/>
    <w:rsid w:val="009E2ACD"/>
    <w:rsid w:val="009E4C07"/>
    <w:rsid w:val="009E5CD9"/>
    <w:rsid w:val="009E6656"/>
    <w:rsid w:val="009F556D"/>
    <w:rsid w:val="00A00D11"/>
    <w:rsid w:val="00A0377E"/>
    <w:rsid w:val="00A12481"/>
    <w:rsid w:val="00A201E8"/>
    <w:rsid w:val="00A30230"/>
    <w:rsid w:val="00A3664A"/>
    <w:rsid w:val="00A372FC"/>
    <w:rsid w:val="00A40E20"/>
    <w:rsid w:val="00A43CE5"/>
    <w:rsid w:val="00A4728B"/>
    <w:rsid w:val="00A475E8"/>
    <w:rsid w:val="00A56530"/>
    <w:rsid w:val="00A61CE1"/>
    <w:rsid w:val="00A63BB5"/>
    <w:rsid w:val="00A651BE"/>
    <w:rsid w:val="00A70849"/>
    <w:rsid w:val="00A72486"/>
    <w:rsid w:val="00A91176"/>
    <w:rsid w:val="00A93BCA"/>
    <w:rsid w:val="00AA4B05"/>
    <w:rsid w:val="00AA4BF1"/>
    <w:rsid w:val="00AA56FB"/>
    <w:rsid w:val="00AA778E"/>
    <w:rsid w:val="00AB0003"/>
    <w:rsid w:val="00AB47CE"/>
    <w:rsid w:val="00AC170A"/>
    <w:rsid w:val="00AC1820"/>
    <w:rsid w:val="00AD0A38"/>
    <w:rsid w:val="00AD385A"/>
    <w:rsid w:val="00AE5A15"/>
    <w:rsid w:val="00AF527A"/>
    <w:rsid w:val="00B03817"/>
    <w:rsid w:val="00B06181"/>
    <w:rsid w:val="00B1495B"/>
    <w:rsid w:val="00B2376D"/>
    <w:rsid w:val="00B237BE"/>
    <w:rsid w:val="00B32669"/>
    <w:rsid w:val="00B416AD"/>
    <w:rsid w:val="00B43464"/>
    <w:rsid w:val="00B437C0"/>
    <w:rsid w:val="00B67472"/>
    <w:rsid w:val="00B72FA1"/>
    <w:rsid w:val="00B80DAC"/>
    <w:rsid w:val="00B84601"/>
    <w:rsid w:val="00B94270"/>
    <w:rsid w:val="00B9506E"/>
    <w:rsid w:val="00B979E4"/>
    <w:rsid w:val="00B97C35"/>
    <w:rsid w:val="00BA2A96"/>
    <w:rsid w:val="00BD72B0"/>
    <w:rsid w:val="00BE1EC7"/>
    <w:rsid w:val="00BE2783"/>
    <w:rsid w:val="00BE4820"/>
    <w:rsid w:val="00BE525C"/>
    <w:rsid w:val="00BF42A6"/>
    <w:rsid w:val="00BF5DC7"/>
    <w:rsid w:val="00C002C6"/>
    <w:rsid w:val="00C11AB3"/>
    <w:rsid w:val="00C16E30"/>
    <w:rsid w:val="00C221E8"/>
    <w:rsid w:val="00C3393E"/>
    <w:rsid w:val="00C40467"/>
    <w:rsid w:val="00C52922"/>
    <w:rsid w:val="00C60CB2"/>
    <w:rsid w:val="00C713C7"/>
    <w:rsid w:val="00C75B9A"/>
    <w:rsid w:val="00C75DFC"/>
    <w:rsid w:val="00C7795E"/>
    <w:rsid w:val="00C81A2B"/>
    <w:rsid w:val="00C837FE"/>
    <w:rsid w:val="00C83BB7"/>
    <w:rsid w:val="00C91455"/>
    <w:rsid w:val="00C939C7"/>
    <w:rsid w:val="00C9562F"/>
    <w:rsid w:val="00C96809"/>
    <w:rsid w:val="00C96972"/>
    <w:rsid w:val="00C97A98"/>
    <w:rsid w:val="00CA160B"/>
    <w:rsid w:val="00CA4021"/>
    <w:rsid w:val="00CA6D04"/>
    <w:rsid w:val="00CB0CE9"/>
    <w:rsid w:val="00CB7DE7"/>
    <w:rsid w:val="00CC0B95"/>
    <w:rsid w:val="00CC0C7A"/>
    <w:rsid w:val="00CC2232"/>
    <w:rsid w:val="00CC590F"/>
    <w:rsid w:val="00CD29EB"/>
    <w:rsid w:val="00CD49CF"/>
    <w:rsid w:val="00CE27D3"/>
    <w:rsid w:val="00CE52F4"/>
    <w:rsid w:val="00CE5561"/>
    <w:rsid w:val="00CF2B84"/>
    <w:rsid w:val="00D00E9B"/>
    <w:rsid w:val="00D04537"/>
    <w:rsid w:val="00D05DC5"/>
    <w:rsid w:val="00D06768"/>
    <w:rsid w:val="00D14B2A"/>
    <w:rsid w:val="00D23D81"/>
    <w:rsid w:val="00D25EDB"/>
    <w:rsid w:val="00D261EF"/>
    <w:rsid w:val="00D30A62"/>
    <w:rsid w:val="00D374C9"/>
    <w:rsid w:val="00D37BA6"/>
    <w:rsid w:val="00D47767"/>
    <w:rsid w:val="00D500E7"/>
    <w:rsid w:val="00D5239F"/>
    <w:rsid w:val="00D65569"/>
    <w:rsid w:val="00D70137"/>
    <w:rsid w:val="00D745C2"/>
    <w:rsid w:val="00D80A15"/>
    <w:rsid w:val="00D80F68"/>
    <w:rsid w:val="00DB730D"/>
    <w:rsid w:val="00DC02A4"/>
    <w:rsid w:val="00DC069E"/>
    <w:rsid w:val="00DC11E2"/>
    <w:rsid w:val="00DC1632"/>
    <w:rsid w:val="00DC4986"/>
    <w:rsid w:val="00DC5B9B"/>
    <w:rsid w:val="00DD3836"/>
    <w:rsid w:val="00DD4448"/>
    <w:rsid w:val="00DD4B0F"/>
    <w:rsid w:val="00DD7FFB"/>
    <w:rsid w:val="00DE42AB"/>
    <w:rsid w:val="00DE4C23"/>
    <w:rsid w:val="00DF268D"/>
    <w:rsid w:val="00DF740F"/>
    <w:rsid w:val="00E05787"/>
    <w:rsid w:val="00E139E9"/>
    <w:rsid w:val="00E15417"/>
    <w:rsid w:val="00E161CE"/>
    <w:rsid w:val="00E23617"/>
    <w:rsid w:val="00E36BDA"/>
    <w:rsid w:val="00E37E59"/>
    <w:rsid w:val="00E40B03"/>
    <w:rsid w:val="00E40FC4"/>
    <w:rsid w:val="00E41FEB"/>
    <w:rsid w:val="00E56BEF"/>
    <w:rsid w:val="00E622CA"/>
    <w:rsid w:val="00E643E5"/>
    <w:rsid w:val="00E763B1"/>
    <w:rsid w:val="00E77657"/>
    <w:rsid w:val="00E90C4B"/>
    <w:rsid w:val="00E93070"/>
    <w:rsid w:val="00EA1D3C"/>
    <w:rsid w:val="00EB60E4"/>
    <w:rsid w:val="00EE51AA"/>
    <w:rsid w:val="00EE6CB0"/>
    <w:rsid w:val="00EE7663"/>
    <w:rsid w:val="00EF0971"/>
    <w:rsid w:val="00EF3FCF"/>
    <w:rsid w:val="00EF4112"/>
    <w:rsid w:val="00EF7DD1"/>
    <w:rsid w:val="00F05809"/>
    <w:rsid w:val="00F1196C"/>
    <w:rsid w:val="00F12D0D"/>
    <w:rsid w:val="00F132AC"/>
    <w:rsid w:val="00F16AE5"/>
    <w:rsid w:val="00F17F80"/>
    <w:rsid w:val="00F26070"/>
    <w:rsid w:val="00F41767"/>
    <w:rsid w:val="00F63D44"/>
    <w:rsid w:val="00F663D7"/>
    <w:rsid w:val="00F73C6E"/>
    <w:rsid w:val="00F76C17"/>
    <w:rsid w:val="00F77376"/>
    <w:rsid w:val="00F80329"/>
    <w:rsid w:val="00F845E8"/>
    <w:rsid w:val="00F86167"/>
    <w:rsid w:val="00F91999"/>
    <w:rsid w:val="00F97E18"/>
    <w:rsid w:val="00FA16F2"/>
    <w:rsid w:val="00FB5C62"/>
    <w:rsid w:val="00FC2A1B"/>
    <w:rsid w:val="00FC58B8"/>
    <w:rsid w:val="00FE2AB2"/>
    <w:rsid w:val="00FE3250"/>
    <w:rsid w:val="00FF2B1A"/>
    <w:rsid w:val="00FF6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61C84"/>
  <w15:docId w15:val="{3708CCDB-1C00-4010-8479-91F09EC2F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49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979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6979F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979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979F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D044C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651D53"/>
    <w:rPr>
      <w:rFonts w:ascii="Calibri" w:eastAsia="Times New Roman" w:hAnsi="Calibri" w:cs="Calibri"/>
      <w:szCs w:val="20"/>
      <w:lang w:eastAsia="ru-RU"/>
    </w:rPr>
  </w:style>
  <w:style w:type="paragraph" w:styleId="a4">
    <w:name w:val="footnote text"/>
    <w:basedOn w:val="a"/>
    <w:link w:val="a5"/>
    <w:rsid w:val="00651D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651D5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rsid w:val="00651D53"/>
    <w:rPr>
      <w:vertAlign w:val="superscript"/>
    </w:rPr>
  </w:style>
  <w:style w:type="paragraph" w:customStyle="1" w:styleId="ConsPlusDocList">
    <w:name w:val="ConsPlusDocList"/>
    <w:uiPriority w:val="99"/>
    <w:rsid w:val="00136EC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js-messages-title-dropdown-name">
    <w:name w:val="js-messages-title-dropdown-name"/>
    <w:basedOn w:val="a0"/>
    <w:rsid w:val="0065121B"/>
  </w:style>
  <w:style w:type="paragraph" w:styleId="a7">
    <w:name w:val="Normal (Web)"/>
    <w:basedOn w:val="a"/>
    <w:unhideWhenUsed/>
    <w:rsid w:val="00651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779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7795E"/>
    <w:rPr>
      <w:rFonts w:ascii="Tahoma" w:hAnsi="Tahoma" w:cs="Tahoma"/>
      <w:sz w:val="16"/>
      <w:szCs w:val="16"/>
    </w:rPr>
  </w:style>
  <w:style w:type="paragraph" w:customStyle="1" w:styleId="s1">
    <w:name w:val="s_1"/>
    <w:basedOn w:val="a"/>
    <w:rsid w:val="00467F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467F4F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3C1740"/>
    <w:rPr>
      <w:color w:val="800080" w:themeColor="followedHyperlink"/>
      <w:u w:val="single"/>
    </w:rPr>
  </w:style>
  <w:style w:type="paragraph" w:styleId="ac">
    <w:name w:val="Document Map"/>
    <w:basedOn w:val="a"/>
    <w:link w:val="ad"/>
    <w:uiPriority w:val="99"/>
    <w:semiHidden/>
    <w:unhideWhenUsed/>
    <w:rsid w:val="00CD4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0"/>
    <w:link w:val="ac"/>
    <w:uiPriority w:val="99"/>
    <w:semiHidden/>
    <w:rsid w:val="00CD49CF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unhideWhenUsed/>
    <w:rsid w:val="00EB60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333425-E3DA-4DE5-AF30-9C7DDA966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10</Pages>
  <Words>4544</Words>
  <Characters>25902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ЗАВЬЯЛОВ Сергей Александрович</dc:creator>
  <cp:lastModifiedBy>Иванов Иван</cp:lastModifiedBy>
  <cp:revision>58</cp:revision>
  <cp:lastPrinted>2022-11-15T06:36:00Z</cp:lastPrinted>
  <dcterms:created xsi:type="dcterms:W3CDTF">2019-04-15T13:02:00Z</dcterms:created>
  <dcterms:modified xsi:type="dcterms:W3CDTF">2022-11-17T11:45:00Z</dcterms:modified>
</cp:coreProperties>
</file>