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>
      <w:pPr>
        <w:pStyle w:val="a5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pStyle w:val="a5"/>
        <w:rPr>
          <w:rFonts w:ascii="Arial" w:hAnsi="Arial" w:cs="Arial"/>
          <w:sz w:val="24"/>
          <w:szCs w:val="24"/>
        </w:rPr>
      </w:pPr>
    </w:p>
    <w:p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13 » апреля 2017 г. № 158</w:t>
      </w:r>
    </w:p>
    <w:p>
      <w:pPr>
        <w:pStyle w:val="ConsPlusTitle"/>
        <w:widowControl/>
        <w:ind w:right="481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Default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2014 -2020 годы»</w:t>
      </w:r>
    </w:p>
    <w:p>
      <w:pPr>
        <w:pStyle w:val="Default"/>
        <w:ind w:righ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постановлений от 16.11.2015 №424,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</w:t>
      </w:r>
      <w:r>
        <w:rPr>
          <w:rFonts w:ascii="Arial" w:hAnsi="Arial" w:cs="Arial"/>
          <w:b/>
        </w:rPr>
        <w:t>от 24.02.2016г. №54,</w:t>
      </w:r>
      <w:r>
        <w:rPr>
          <w:rFonts w:ascii="Arial" w:eastAsia="Times New Roman" w:hAnsi="Arial" w:cs="Arial"/>
          <w:b/>
          <w:color w:val="auto"/>
          <w:lang w:eastAsia="ru-RU"/>
        </w:rPr>
        <w:t xml:space="preserve"> </w:t>
      </w:r>
      <w:r>
        <w:rPr>
          <w:rFonts w:ascii="Arial" w:hAnsi="Arial" w:cs="Arial"/>
          <w:b/>
        </w:rPr>
        <w:t>от 18.08.2016г. №392, от 13.02.2017 г. № 56)</w:t>
      </w:r>
    </w:p>
    <w:p>
      <w:pPr>
        <w:ind w:firstLine="709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решением Совета народных депутатов городского поселения город Калач от 03.03.2017 г. № 238 «О внесении изменений в решение Совета народных депутатов городского поселения город Калач от 23 декабря 2016 года №227 «О бюджете городского поселения город Калач Калачеевского муниципального района Воронежской области на 2017 год и на плановый период 2018-2019 годов» постановлением администрации городского поселения город Калач от</w:t>
      </w:r>
      <w:proofErr w:type="gramEnd"/>
      <w:r>
        <w:rPr>
          <w:sz w:val="24"/>
          <w:szCs w:val="24"/>
        </w:rPr>
        <w:t xml:space="preserve"> 16.10.2013 г. № 230 «Об утверждении порядка разработки, реализации и оценки эффективности муниципальных программ городского поселения город Калач Калачеевского муниципального района Воронежской области», распоряжением администрации городского поселения город Калач от 17.10.2013 г. № 228 «Об утверждении перечня муниципальных программ городского поселения город Калач Калачеевского муниципального района Воронежской области», администрация городского поселения город Калач Калачеевского муниципального района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</w:t>
      </w: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 л я е т:</w:t>
      </w:r>
    </w:p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2014 - 2020 годы»: </w:t>
      </w: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Приложение к муниципальной программе «Управление муниципальными финансами и муниципальное управление на 2014 - 2020 годы» с №5,№6,№8,№9 изложить в новой редакции согласно приложениям с №1 по №4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>
      <w:pPr>
        <w:pStyle w:val="a3"/>
        <w:rPr>
          <w:b/>
          <w:sz w:val="24"/>
          <w:szCs w:val="24"/>
        </w:rPr>
        <w:sect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городского поселения город Калач                                           Т.В. Мирошникова</w:t>
      </w:r>
    </w:p>
    <w:p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>
      <w:pPr>
        <w:widowControl/>
        <w:autoSpaceDE/>
        <w:autoSpaceDN/>
        <w:adjustRightInd/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городского поселения город Калач</w:t>
      </w:r>
    </w:p>
    <w:p>
      <w:pPr>
        <w:widowControl/>
        <w:autoSpaceDE/>
        <w:autoSpaceDN/>
        <w:adjustRightInd/>
        <w:ind w:left="11340" w:firstLine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13.04.2017 г. № 158</w:t>
      </w:r>
    </w:p>
    <w:p>
      <w:pPr>
        <w:widowControl/>
        <w:autoSpaceDE/>
        <w:autoSpaceDN/>
        <w:adjustRightInd/>
        <w:ind w:firstLine="0"/>
        <w:rPr>
          <w:b/>
          <w:bCs/>
          <w:color w:val="000000"/>
          <w:sz w:val="24"/>
          <w:szCs w:val="24"/>
        </w:rPr>
      </w:pPr>
    </w:p>
    <w:p>
      <w:pPr>
        <w:pStyle w:val="a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 муниципального района на 2017 г."</w:t>
      </w:r>
      <w:bookmarkStart w:id="0" w:name="_GoBack"/>
      <w:bookmarkEnd w:id="0"/>
    </w:p>
    <w:p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1381"/>
        <w:gridCol w:w="1703"/>
        <w:gridCol w:w="2126"/>
        <w:gridCol w:w="1419"/>
        <w:gridCol w:w="1275"/>
        <w:gridCol w:w="2410"/>
        <w:gridCol w:w="1742"/>
        <w:gridCol w:w="1754"/>
        <w:gridCol w:w="266"/>
      </w:tblGrid>
      <w:tr>
        <w:trPr>
          <w:trHeight w:val="2684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br/>
              <w:t>(местный</w:t>
            </w:r>
            <w:r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 о  бюджете, на 2017 год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945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8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</w:t>
            </w:r>
            <w:proofErr w:type="spellStart"/>
            <w:r>
              <w:rPr>
                <w:sz w:val="24"/>
                <w:szCs w:val="24"/>
              </w:rPr>
              <w:t>организациями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роведение</w:t>
            </w:r>
            <w:proofErr w:type="spellEnd"/>
            <w:r>
              <w:rPr>
                <w:sz w:val="24"/>
                <w:szCs w:val="24"/>
              </w:rPr>
              <w:t xml:space="preserve">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91407070210059200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8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91408010220059200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13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91408010230059200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76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поселния</w:t>
            </w:r>
            <w:proofErr w:type="spellEnd"/>
            <w:r>
              <w:rPr>
                <w:sz w:val="24"/>
                <w:szCs w:val="24"/>
              </w:rPr>
              <w:t xml:space="preserve"> город Калач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1"/>
        <w:gridCol w:w="2596"/>
        <w:gridCol w:w="2759"/>
        <w:gridCol w:w="707"/>
        <w:gridCol w:w="852"/>
        <w:gridCol w:w="1133"/>
        <w:gridCol w:w="733"/>
        <w:gridCol w:w="402"/>
        <w:gridCol w:w="1275"/>
        <w:gridCol w:w="1133"/>
        <w:gridCol w:w="1118"/>
        <w:gridCol w:w="237"/>
      </w:tblGrid>
      <w:tr>
        <w:trPr>
          <w:trHeight w:val="1755"/>
        </w:trPr>
        <w:tc>
          <w:tcPr>
            <w:tcW w:w="492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113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>
            <w:pPr>
              <w:widowControl/>
              <w:autoSpaceDE/>
              <w:autoSpaceDN/>
              <w:adjustRightInd/>
              <w:ind w:left="1134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Постановлению  администрации городского поселения город Калач</w:t>
            </w:r>
          </w:p>
          <w:p>
            <w:pPr>
              <w:widowControl/>
              <w:autoSpaceDE/>
              <w:autoSpaceDN/>
              <w:adjustRightInd/>
              <w:ind w:left="1134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13.04.2017 г.№ 158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использовании бюджетных ассигнований</w:t>
            </w:r>
            <w:r>
              <w:rPr>
                <w:sz w:val="24"/>
                <w:szCs w:val="24"/>
              </w:rPr>
              <w:br/>
              <w:t xml:space="preserve">  на реализацию муниципальной программы городского поселения город Калач Калачеевского муниципального района Воронежской области</w:t>
            </w:r>
            <w:r>
              <w:rPr>
                <w:sz w:val="24"/>
                <w:szCs w:val="24"/>
              </w:rPr>
              <w:br/>
              <w:t>__________________________________________________</w:t>
            </w:r>
            <w:r>
              <w:rPr>
                <w:sz w:val="24"/>
                <w:szCs w:val="24"/>
              </w:rPr>
              <w:br/>
              <w:t>по состоянию на _____________20__года</w:t>
            </w:r>
          </w:p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21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ответственного исполнителя, исполнителя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лавного распорядителя средств местного бюджета (далее - ГРБС)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бюджета за отчетный год, </w:t>
            </w:r>
            <w:r>
              <w:rPr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34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на год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ПРОГРАММА "Развитие культуры и туризма в Калачеевском муниципальном районе на 2014-2020 </w:t>
            </w:r>
            <w:proofErr w:type="spellStart"/>
            <w:r>
              <w:rPr>
                <w:b/>
                <w:bCs/>
                <w:sz w:val="24"/>
                <w:szCs w:val="24"/>
              </w:rPr>
              <w:t>г.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21783,67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21783,67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21783,67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21783,67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2844,00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Подпрограмма  1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Финансовове</w:t>
            </w:r>
            <w:proofErr w:type="spellEnd"/>
            <w:r>
              <w:rPr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2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2235,69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2235,69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780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2.2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0 2202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1075,41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МКУ "РДК" </w:t>
            </w:r>
            <w:proofErr w:type="gramStart"/>
            <w:r>
              <w:rPr>
                <w:sz w:val="24"/>
                <w:szCs w:val="24"/>
              </w:rPr>
              <w:t>Юбилейный</w:t>
            </w:r>
            <w:proofErr w:type="gramEnd"/>
            <w:r>
              <w:rPr>
                <w:sz w:val="24"/>
                <w:szCs w:val="24"/>
              </w:rPr>
              <w:t>" по государственной программе Воронежской области "Доступная среда"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3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бибилиотечного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Мероприятие 3.2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0 2302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 администрация городского поселения город Калач             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Подпрограмма   4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администрация городского поселения город Калач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60"/>
        </w:trPr>
        <w:tc>
          <w:tcPr>
            <w:tcW w:w="492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Предусмотрено решением о бюджете  на конец отчетного периода.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113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13.04.2017 г. № 158</w:t>
      </w:r>
    </w:p>
    <w:p>
      <w:pPr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Калач Калачеевского муниципального района Воронежской области </w:t>
      </w:r>
      <w:r>
        <w:rPr>
          <w:color w:val="000000"/>
          <w:sz w:val="24"/>
          <w:szCs w:val="24"/>
        </w:rPr>
        <w:br/>
        <w:t xml:space="preserve">_________________________________________________ </w:t>
      </w:r>
      <w:r>
        <w:rPr>
          <w:color w:val="000000"/>
          <w:sz w:val="24"/>
          <w:szCs w:val="24"/>
        </w:rPr>
        <w:br/>
        <w:t xml:space="preserve">по состоянию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>
      <w:pPr>
        <w:jc w:val="center"/>
        <w:rPr>
          <w:color w:val="000000"/>
          <w:sz w:val="24"/>
          <w:szCs w:val="24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428"/>
        <w:gridCol w:w="1085"/>
        <w:gridCol w:w="1419"/>
        <w:gridCol w:w="1565"/>
        <w:gridCol w:w="1124"/>
        <w:gridCol w:w="1130"/>
        <w:gridCol w:w="1124"/>
        <w:gridCol w:w="1124"/>
        <w:gridCol w:w="27"/>
        <w:gridCol w:w="1275"/>
        <w:gridCol w:w="1133"/>
        <w:gridCol w:w="790"/>
        <w:gridCol w:w="349"/>
        <w:gridCol w:w="1136"/>
        <w:gridCol w:w="1080"/>
      </w:tblGrid>
      <w:tr>
        <w:trPr>
          <w:trHeight w:val="6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мероприятия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реализации мероприятий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89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 xml:space="preserve">мероприятия в отчетном году 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 xml:space="preserve">в отчетном году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кассовый план  на отчетную </w:t>
            </w:r>
            <w:r>
              <w:rPr>
                <w:sz w:val="24"/>
                <w:szCs w:val="24"/>
              </w:rPr>
              <w:br/>
              <w:t xml:space="preserve">дату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</w:tr>
      <w:tr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>
          <w:trHeight w:val="87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3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1.1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"Дворец Молодежи"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8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1.2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0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16574,67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16574,67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2235,69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16574,67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2235,69</w:t>
            </w:r>
          </w:p>
        </w:tc>
      </w:tr>
      <w:tr>
        <w:trPr>
          <w:trHeight w:val="85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2.1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</w:t>
            </w:r>
            <w:r>
              <w:rPr>
                <w:sz w:val="24"/>
                <w:szCs w:val="24"/>
              </w:rPr>
              <w:lastRenderedPageBreak/>
              <w:t>ый"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1160,28</w:t>
            </w:r>
          </w:p>
        </w:tc>
      </w:tr>
      <w:tr>
        <w:trPr>
          <w:trHeight w:val="7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2.2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1075,41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1075,41</w:t>
            </w:r>
          </w:p>
        </w:tc>
      </w:tr>
      <w:tr>
        <w:trPr>
          <w:trHeight w:val="138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МКУ "РДК "Юбилейный" по государственной программе  "Доступная среда"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0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608,31</w:t>
            </w:r>
          </w:p>
        </w:tc>
      </w:tr>
      <w:tr>
        <w:trPr>
          <w:trHeight w:val="10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439,96</w:t>
            </w:r>
          </w:p>
        </w:tc>
      </w:tr>
      <w:tr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"Калачеевская центральная библиотека"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168,35</w:t>
            </w:r>
          </w:p>
        </w:tc>
      </w:tr>
      <w:tr>
        <w:trPr>
          <w:trHeight w:val="60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3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31.12.2017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7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</w:tr>
    </w:tbl>
    <w:p>
      <w:pPr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>
      <w:pPr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городского поселения город Калач</w:t>
      </w:r>
    </w:p>
    <w:p>
      <w:pPr>
        <w:ind w:left="1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13.04.2017 г. № 158</w:t>
      </w: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br/>
        <w:t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  __________________________________________________________________</w:t>
      </w:r>
      <w:r>
        <w:rPr>
          <w:color w:val="000000"/>
          <w:sz w:val="24"/>
          <w:szCs w:val="24"/>
        </w:rPr>
        <w:br/>
        <w:t>по состоянию на ______________20___ года</w:t>
      </w:r>
    </w:p>
    <w:p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6"/>
        <w:gridCol w:w="2035"/>
        <w:gridCol w:w="1844"/>
        <w:gridCol w:w="1901"/>
        <w:gridCol w:w="1180"/>
        <w:gridCol w:w="1180"/>
        <w:gridCol w:w="1180"/>
        <w:gridCol w:w="1180"/>
        <w:gridCol w:w="1180"/>
        <w:gridCol w:w="1180"/>
      </w:tblGrid>
      <w:tr>
        <w:trPr>
          <w:trHeight w:val="3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муниципальной программы,  тыс. руб.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1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Финансовове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Финансовове</w:t>
            </w:r>
            <w:proofErr w:type="spellEnd"/>
            <w:r>
              <w:rPr>
                <w:sz w:val="24"/>
                <w:szCs w:val="24"/>
              </w:rPr>
              <w:t xml:space="preserve"> обеспечение МКУ "Дворец Молодежи"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610,90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 2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14362,18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16898,22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16670,25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16772,55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14972,30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14362,18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16648,22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16574,67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16670,25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16772,55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14972,30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10256,52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10755,50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9952,94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10475,25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10256,52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10755,50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МКУ "РДК "Юбилейный"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6143,73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4216,80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6048,15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6143,73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4216,80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 в  МКУ "РДК "Юбилейный" по государственной программе "Доступная среда"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 3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5154,07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5231,83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5256,23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8472,70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5154,07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5231,83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5256,23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8472,70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МКУ "Калачеевская центральная библиотека"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6905,60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4048,19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6905,60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5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3.2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МКУ "Калачеевская </w:t>
            </w:r>
            <w:r>
              <w:rPr>
                <w:sz w:val="24"/>
                <w:szCs w:val="24"/>
              </w:rPr>
              <w:lastRenderedPageBreak/>
              <w:t>центральная библиотека"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1567,10</w:t>
            </w:r>
          </w:p>
        </w:tc>
      </w:tr>
      <w:tr>
        <w:trPr>
          <w:trHeight w:val="25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1183,64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1567,10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  4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фонды                 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0"/>
        <w:jc w:val="center"/>
        <w:rPr>
          <w:sz w:val="24"/>
          <w:szCs w:val="24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</cp:revision>
  <cp:lastPrinted>2017-04-14T06:13:00Z</cp:lastPrinted>
  <dcterms:created xsi:type="dcterms:W3CDTF">2017-02-25T10:22:00Z</dcterms:created>
  <dcterms:modified xsi:type="dcterms:W3CDTF">2017-04-14T06:15:00Z</dcterms:modified>
</cp:coreProperties>
</file>