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-220980</wp:posOffset>
            </wp:positionV>
            <wp:extent cx="519430" cy="65278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</w:p>
    <w:p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ГОРОДСКОГО ПОСЕЛЕНИЯ ГОРОД КАЛАЧ КАЛАЧЕЕВСКОГО МУНИЦИПАЛЬНОГО РАЙОНА </w:t>
      </w:r>
    </w:p>
    <w:p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>
      <w:pPr>
        <w:keepNext/>
        <w:tabs>
          <w:tab w:val="left" w:pos="2629"/>
        </w:tabs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</w:p>
    <w:p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 25 » апреля 2019 года                                                                                     № 63</w:t>
      </w:r>
    </w:p>
    <w:p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Калач</w:t>
      </w:r>
    </w:p>
    <w:p>
      <w:pPr>
        <w:spacing w:after="0" w:line="240" w:lineRule="auto"/>
        <w:ind w:righ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spacing w:after="0" w:line="240" w:lineRule="auto"/>
        <w:ind w:right="4536"/>
        <w:jc w:val="both"/>
        <w:rPr>
          <w:rFonts w:ascii="Arial" w:hAnsi="Arial" w:cs="Arial"/>
          <w:color w:val="FF0000"/>
          <w:spacing w:val="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минимального размера платы за управление, содержание и ремонт общего имущества для собственников помещений многоквартирных домов за 1 кв. м, в целях </w:t>
      </w:r>
      <w:r>
        <w:rPr>
          <w:rFonts w:ascii="Arial" w:hAnsi="Arial" w:cs="Arial"/>
          <w:spacing w:val="2"/>
          <w:sz w:val="24"/>
          <w:szCs w:val="24"/>
        </w:rPr>
        <w:t xml:space="preserve">проведения </w:t>
      </w:r>
      <w:r>
        <w:rPr>
          <w:rFonts w:ascii="Arial" w:hAnsi="Arial" w:cs="Arial"/>
          <w:sz w:val="24"/>
          <w:szCs w:val="24"/>
        </w:rPr>
        <w:t>администрацией 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spacing w:val="2"/>
          <w:sz w:val="24"/>
          <w:szCs w:val="24"/>
        </w:rPr>
        <w:t xml:space="preserve"> открытого конкурса по отбору управляющей организации для управления многоквартирным домом</w:t>
      </w:r>
    </w:p>
    <w:p>
      <w:pPr>
        <w:spacing w:after="0" w:line="240" w:lineRule="auto"/>
        <w:ind w:right="49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Жилищным кодексом Российской Федерации от 29.12.2004 № 188-ФЗ,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методическими рекомендациями по финансовому обоснованию тарифов на содержание и ремонт жилищного фонда (утв. приказом Госстроя РФ от 28.12.2000 № 303),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 Постановлением Правительства РФ от 06.02.2006 № 75 «О порядке проведения органом местного самоуправления открытого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конкурса по отбору управляющей организации для управления многоквартирными домами», рекомендациям по нормированию материальных ресурсов на содержание и ремонт жилищного фонда (утв. приказом Госстроя РФ от 22.08.2000 № 191), Постановлением Правительства РФ от 15.05.2013 № 416 «О порядке осуществления деятельности по управлению многоквартирными домами», рекомендациями по нормированию труда работников, занятых содержанием и ремонтом жилищного фонда (утв. приказом государственного комитета Российской Федерации по строительству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жилищно-коммунальному комплексу от 09.12.1999 № 139), Совет народных депутатов городского поселения город Калач Калачеевского муниципального района Воронежской области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расчете минимального размера стоимости работ (услуг) по управлению, содержанию и ремонту общего имущества многоквартирных домов из расчета за 1 кв. м общей площади жилого и нежилого помещения, в целях </w:t>
      </w:r>
      <w:r>
        <w:rPr>
          <w:rFonts w:ascii="Arial" w:hAnsi="Arial" w:cs="Arial"/>
          <w:spacing w:val="2"/>
          <w:sz w:val="24"/>
          <w:szCs w:val="24"/>
        </w:rPr>
        <w:t xml:space="preserve">проведения </w:t>
      </w:r>
      <w:r>
        <w:rPr>
          <w:rFonts w:ascii="Arial" w:hAnsi="Arial" w:cs="Arial"/>
          <w:sz w:val="24"/>
          <w:szCs w:val="24"/>
        </w:rPr>
        <w:t>администрацией городского поселения город Калач Калачеевского муниципального района Воронежской</w:t>
      </w:r>
      <w:r>
        <w:rPr>
          <w:rFonts w:ascii="Arial" w:hAnsi="Arial" w:cs="Arial"/>
          <w:spacing w:val="2"/>
          <w:sz w:val="24"/>
          <w:szCs w:val="24"/>
        </w:rPr>
        <w:t xml:space="preserve"> области открытого конкурса по отбору управляющей организации для управления многоквартирным домом</w:t>
      </w:r>
      <w:r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1 к настоящему Решению.</w:t>
      </w:r>
      <w:proofErr w:type="gramEnd"/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Утвердить минимальный размер платы стоимости работ (услуг) по управлению, содержанию и ремонту общего имущества многоквартирных домов из расчета за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 кв. м общей площади жилого и нежилого помещения, в целях проведения </w:t>
      </w:r>
      <w:r>
        <w:rPr>
          <w:rFonts w:ascii="Arial" w:hAnsi="Arial" w:cs="Arial"/>
          <w:sz w:val="24"/>
          <w:szCs w:val="24"/>
        </w:rPr>
        <w:t>администрацией городского поселения город Калач Калачеевского муниципального района Воронежской области открытого конкурса по отбору управляющей организации для управления многоквартирным домом</w:t>
      </w:r>
      <w:r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2 к настоящему Решению.</w:t>
      </w:r>
      <w:proofErr w:type="gramEnd"/>
    </w:p>
    <w:p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3. Утвердить предельный индекс изменения размера палаты </w:t>
      </w:r>
      <w:r>
        <w:rPr>
          <w:rFonts w:ascii="Arial" w:eastAsia="Times New Roman" w:hAnsi="Arial" w:cs="Arial"/>
          <w:sz w:val="24"/>
          <w:szCs w:val="24"/>
          <w:lang w:eastAsia="ru-RU"/>
        </w:rPr>
        <w:t>по управлению, содержанию и ремонту общего имущества многоквартирных домов</w:t>
      </w:r>
      <w:r>
        <w:rPr>
          <w:rFonts w:ascii="Arial" w:hAnsi="Arial" w:cs="Arial"/>
          <w:spacing w:val="2"/>
          <w:sz w:val="24"/>
          <w:szCs w:val="24"/>
        </w:rPr>
        <w:t xml:space="preserve"> в части предупреждения, выявления и пресечения нарушений ограничений изменения размера платы, вносимой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собственниками помещений многоквартирных домов, в размере - 4 %.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с момента его официального опубликования.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Разместить настоящее Решение в официальном периодическом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издании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телекоммуникационной сети интернет.</w:t>
      </w:r>
    </w:p>
    <w:p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администрации городского поселения город Калач Т.В.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Мирошникову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городского поселения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город Калач                        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А.А. Трощенко</w:t>
      </w:r>
      <w:r>
        <w:rPr>
          <w:rFonts w:ascii="Arial" w:hAnsi="Arial" w:cs="Arial"/>
          <w:bCs/>
          <w:sz w:val="24"/>
          <w:szCs w:val="24"/>
        </w:rPr>
        <w:br w:type="page"/>
      </w:r>
    </w:p>
    <w:p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lastRenderedPageBreak/>
        <w:t>Приложение 1</w:t>
      </w:r>
    </w:p>
    <w:p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к решению Совета народных депутатов </w:t>
      </w:r>
    </w:p>
    <w:p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городского поселения город Калач </w:t>
      </w:r>
    </w:p>
    <w:p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от 25.04.2019 г. № 63</w:t>
      </w:r>
    </w:p>
    <w:p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ПОЛОЖЕНИЕ О РАСЧЕТЕ МИНИМАЛЬНОГО РАЗМЕРА СТОИМОСТИ РАБОТ (УСЛУГ) ПО УПРАВЛЕНИЮ, СОДЕРЖАНИЮ И РЕМОНТУ ОБЩЕГО ИМУЩЕСТВА МНОГОКВАРТИРНЫХ ДОМОВ ИЗ РАСЧЕТА ЗА 1 КВ. М ОБЩЕЙ ПЛОЩАДИ ЖИЛОГО И НЕЖИЛОГО ПОМЕЩЕНИЯ, В ЦЕЛЯХ ПРОВЕДЕНИЯ АДМИНИСТРАЦИЕЙ ГОРОДСКОГО ПОСЕЛЕНИЯ ГОРОД КАЛАЧ КАЛАЧЕЕВСКОГО МУНИЦИПАЛЬНОГО РАЙОНА ВОРОНЕЖСКОЙ ОБЛАСТИ ДЛЯ УПРАВЛЕНИЯ МНОГОКВАРТИРНЫМ ДОМОМ</w:t>
      </w:r>
    </w:p>
    <w:p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FF0000"/>
        </w:rPr>
      </w:pPr>
    </w:p>
    <w:p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I. Общие положения</w:t>
      </w:r>
    </w:p>
    <w:p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Настоящее положение о расчете минимального размера стоимости работ (услуг) по управлению, содержанию и ремонту общего имущества многоквартирных домов из расчета за 1 кв. м общей площади жилого и нежилого помещения, предназначены для определения платы за содержание общего имущества многоквартирных домов за 1 кв. м жилого и нежилого помещения, включая плату за услуги и работы по содержанию, текущему ремонту общего имущества</w:t>
      </w:r>
      <w:proofErr w:type="gramEnd"/>
      <w:r>
        <w:rPr>
          <w:rFonts w:ascii="Arial" w:hAnsi="Arial" w:cs="Arial"/>
          <w:sz w:val="24"/>
          <w:szCs w:val="24"/>
        </w:rPr>
        <w:t xml:space="preserve"> в многоквартирном </w:t>
      </w:r>
      <w:proofErr w:type="gramStart"/>
      <w:r>
        <w:rPr>
          <w:rFonts w:ascii="Arial" w:hAnsi="Arial" w:cs="Arial"/>
          <w:sz w:val="24"/>
          <w:szCs w:val="24"/>
        </w:rPr>
        <w:t>доме</w:t>
      </w:r>
      <w:proofErr w:type="gramEnd"/>
      <w:r>
        <w:rPr>
          <w:rFonts w:ascii="Arial" w:hAnsi="Arial" w:cs="Arial"/>
          <w:sz w:val="24"/>
          <w:szCs w:val="24"/>
        </w:rPr>
        <w:t xml:space="preserve"> и управлению многоквартирным домом.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Расчет минимального размера стоимости работ (услуг) по управлению, содержанию и ремонту общего имущества многоквартирных домов</w:t>
      </w:r>
      <w:r>
        <w:rPr>
          <w:rFonts w:ascii="Arial" w:hAnsi="Arial" w:cs="Arial"/>
          <w:bCs/>
          <w:sz w:val="24"/>
          <w:szCs w:val="24"/>
        </w:rPr>
        <w:t xml:space="preserve"> произведен в</w:t>
      </w:r>
      <w:r>
        <w:rPr>
          <w:rFonts w:ascii="Arial" w:hAnsi="Arial" w:cs="Arial"/>
          <w:sz w:val="24"/>
          <w:szCs w:val="24"/>
        </w:rPr>
        <w:t xml:space="preserve"> соответствии с Жилищным Кодексом Российской Федерации и другими нормативными правовыми актами, и может применяться собственниками жилых помещений, различными объединениями собственников жилых помещений (товариществами собственников жилья, жилищными или иными специализированными кооперативами), органами местного самоуправления, управляющими организациями и другими заинтересованными лицами.</w:t>
      </w:r>
      <w:proofErr w:type="gramEnd"/>
    </w:p>
    <w:p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3. В </w:t>
      </w:r>
      <w:r>
        <w:rPr>
          <w:rFonts w:ascii="Arial" w:hAnsi="Arial" w:cs="Arial"/>
          <w:b w:val="0"/>
          <w:sz w:val="24"/>
          <w:szCs w:val="24"/>
        </w:rPr>
        <w:t>положении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о расчете минимального размера стоимости работ (услуг) по управлению, содержанию и ремонту общего имущества многоквартирных домов входит плата за работы (услуги) по содержанию общего имущества и плата за услуги по управлению многоквартирным домом.</w:t>
      </w:r>
    </w:p>
    <w:p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b w:val="0"/>
          <w:sz w:val="24"/>
          <w:szCs w:val="24"/>
        </w:rPr>
        <w:t>Основным принципом положения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о расчете минимального размера стоимости работ (услуг) является</w:t>
      </w:r>
      <w:r>
        <w:rPr>
          <w:rFonts w:ascii="Arial" w:hAnsi="Arial" w:cs="Arial"/>
          <w:b w:val="0"/>
          <w:sz w:val="24"/>
          <w:szCs w:val="24"/>
        </w:rPr>
        <w:t xml:space="preserve"> формирование </w:t>
      </w:r>
      <w:r>
        <w:rPr>
          <w:rFonts w:ascii="Arial" w:hAnsi="Arial" w:cs="Arial"/>
          <w:b w:val="0"/>
          <w:bCs w:val="0"/>
          <w:sz w:val="24"/>
          <w:szCs w:val="24"/>
        </w:rPr>
        <w:t>определения платы за содержание общего имущества многоквартирных домов за 1 кв. м жилого и нежилого помещения, включая плату за услуги и работы по содержанию, текущему ремонту и управлению общего имущества в многоквартирном доме согласно</w:t>
      </w:r>
      <w:r>
        <w:rPr>
          <w:rFonts w:ascii="Arial" w:hAnsi="Arial" w:cs="Arial"/>
          <w:b w:val="0"/>
          <w:sz w:val="24"/>
          <w:szCs w:val="24"/>
        </w:rPr>
        <w:t xml:space="preserve"> индивидуализации для каждого многоквартирного дома в зависимости от его качества, благоустройства и других характеристиках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 w:val="0"/>
          <w:sz w:val="24"/>
          <w:szCs w:val="24"/>
        </w:rPr>
        <w:t>дома (далее по списку), используемых в рекомендациях по расчету минимального размера стоимости работ (услуг) по содержанию общего имущества многоквартирных домов из расчета за 1 кв. м общей площади жилого и нежилого помещения, утвержденные приказом департамента жилищно-коммунального хозяйства и энергетики Воронежской области от 14 июля 2017 г. № 157.</w:t>
      </w:r>
      <w:proofErr w:type="gramEnd"/>
    </w:p>
    <w:p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br w:type="page"/>
      </w:r>
    </w:p>
    <w:p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Тип многоквартирного дома определяется в зависимости от степени благоустройства, конструктивных и технических параметров многоквартирного дома.</w:t>
      </w:r>
    </w:p>
    <w:p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8"/>
      </w:tblGrid>
      <w:tr>
        <w:trPr>
          <w:trHeight w:val="395"/>
        </w:trPr>
        <w:tc>
          <w:tcPr>
            <w:tcW w:w="64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435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Характеристика благоустройства</w:t>
            </w:r>
          </w:p>
        </w:tc>
      </w:tr>
      <w:tr>
        <w:trPr>
          <w:trHeight w:val="840"/>
        </w:trPr>
        <w:tc>
          <w:tcPr>
            <w:tcW w:w="649" w:type="pct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отоплением, холодным, горячим водоснабжением и канализацией, оснащенные лифтовым оборудованием и мусоропроводом с количеством этажей 10 и более;</w:t>
            </w:r>
          </w:p>
        </w:tc>
      </w:tr>
      <w:tr>
        <w:trPr>
          <w:trHeight w:val="50"/>
        </w:trPr>
        <w:tc>
          <w:tcPr>
            <w:tcW w:w="649" w:type="pct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отоплением, холодным, горячим водоснабжением и канализацией, оснащенные лифтовым оборудованием и мусоропроводом с количеством этажей от 7 до 9 включительно;</w:t>
            </w:r>
          </w:p>
        </w:tc>
      </w:tr>
      <w:tr>
        <w:trPr>
          <w:trHeight w:val="477"/>
        </w:trPr>
        <w:tc>
          <w:tcPr>
            <w:tcW w:w="649" w:type="pct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отоплением, холодным водоснабжением и канализацией, без централизованного горячего водоснабжением с количеством этажей от 4 до 6 включительно;</w:t>
            </w:r>
          </w:p>
        </w:tc>
      </w:tr>
      <w:tr>
        <w:trPr>
          <w:trHeight w:val="473"/>
        </w:trPr>
        <w:tc>
          <w:tcPr>
            <w:tcW w:w="649" w:type="pct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отоплением, холодным водоснабжением и канализацией, без централизованного горячего водоснабжения с количеством этажей до 3 включительно;</w:t>
            </w:r>
          </w:p>
        </w:tc>
      </w:tr>
      <w:tr>
        <w:trPr>
          <w:trHeight w:val="625"/>
        </w:trPr>
        <w:tc>
          <w:tcPr>
            <w:tcW w:w="649" w:type="pct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холодным водоснабжением и канализацией, без централизованного отопления (АОГВ) и горячего водоснабжения с количеством этажей до 3 включительно;</w:t>
            </w:r>
          </w:p>
        </w:tc>
      </w:tr>
      <w:tr>
        <w:trPr>
          <w:trHeight w:val="493"/>
        </w:trPr>
        <w:tc>
          <w:tcPr>
            <w:tcW w:w="649" w:type="pct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многоквартирные дома.</w:t>
            </w:r>
          </w:p>
        </w:tc>
      </w:tr>
    </w:tbl>
    <w:p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 многоквартирного дома определяет типовой перечень работ и услуг, необходимых для обеспечения надлежащего содержания общего имущества многоквартирных домов.</w:t>
      </w:r>
    </w:p>
    <w:p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484"/>
      </w:tblGrid>
      <w:tr>
        <w:trPr>
          <w:trHeight w:val="420"/>
        </w:trPr>
        <w:tc>
          <w:tcPr>
            <w:tcW w:w="9356" w:type="dxa"/>
            <w:gridSpan w:val="2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Характеристика зданий по группе капитальности</w:t>
            </w:r>
          </w:p>
        </w:tc>
      </w:tr>
      <w:tr>
        <w:trPr>
          <w:trHeight w:val="488"/>
        </w:trPr>
        <w:tc>
          <w:tcPr>
            <w:tcW w:w="1872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Группа капитальности</w:t>
            </w:r>
          </w:p>
        </w:tc>
        <w:tc>
          <w:tcPr>
            <w:tcW w:w="7484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Характеристика зданий</w:t>
            </w:r>
          </w:p>
        </w:tc>
      </w:tr>
      <w:tr>
        <w:trPr>
          <w:trHeight w:val="539"/>
        </w:trPr>
        <w:tc>
          <w:tcPr>
            <w:tcW w:w="1872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 особо капитальные: фундаменты каменные и бетонные; стены каменные (кирпичные) и крупноблочные; перекрытия железобетонные</w:t>
            </w:r>
          </w:p>
        </w:tc>
      </w:tr>
      <w:tr>
        <w:trPr>
          <w:trHeight w:val="557"/>
        </w:trPr>
        <w:tc>
          <w:tcPr>
            <w:tcW w:w="1872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 обыкновенные: фундаменты каменные; стены каменные (кирпичные), крупноблочные и крупнопанельные; перекрытия железобетонные или смешанные (деревянные и железобетонные, а также каменные своды по металлическим</w:t>
            </w:r>
            <w:proofErr w:type="gramEnd"/>
          </w:p>
        </w:tc>
      </w:tr>
      <w:tr>
        <w:trPr>
          <w:trHeight w:val="769"/>
        </w:trPr>
        <w:tc>
          <w:tcPr>
            <w:tcW w:w="1872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4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 облегченные: фундаменты каменные и бетонные; стены облегченной кладки из кирпича, шлакоблоков и ракушечника; перекрытия деревянные, железобетонные или каменные своды по металлическим балкам</w:t>
            </w:r>
          </w:p>
        </w:tc>
      </w:tr>
      <w:tr>
        <w:trPr>
          <w:trHeight w:val="694"/>
        </w:trPr>
        <w:tc>
          <w:tcPr>
            <w:tcW w:w="1872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84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Деревянные рубленные и брусчатые, смешанные сырцовые; фундаменты ленточные бутовые; стены рубленные, брусчатые и смешанные (кирпичные и деревянные), сырцовые; перекрытия деревянные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br w:type="page"/>
      </w:r>
    </w:p>
    <w:p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lastRenderedPageBreak/>
        <w:t>Примерные коэффициенты для определения затрат на устранение аварий и прочие работы и услуги</w:t>
      </w:r>
    </w:p>
    <w:p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W w:w="945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1553"/>
        <w:gridCol w:w="1462"/>
        <w:gridCol w:w="1331"/>
        <w:gridCol w:w="1462"/>
        <w:gridCol w:w="1501"/>
      </w:tblGrid>
      <w:tr>
        <w:trPr>
          <w:trHeight w:val="375"/>
        </w:trPr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Группа капитальности</w:t>
            </w:r>
          </w:p>
        </w:tc>
        <w:tc>
          <w:tcPr>
            <w:tcW w:w="7309" w:type="dxa"/>
            <w:gridSpan w:val="5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 эксплуатации</w:t>
            </w:r>
          </w:p>
        </w:tc>
      </w:tr>
      <w:tr>
        <w:trPr>
          <w:trHeight w:val="375"/>
        </w:trPr>
        <w:tc>
          <w:tcPr>
            <w:tcW w:w="2143" w:type="dxa"/>
            <w:vMerge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gridSpan w:val="5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Типы домов</w:t>
            </w:r>
          </w:p>
        </w:tc>
      </w:tr>
      <w:tr>
        <w:trPr>
          <w:trHeight w:val="375"/>
        </w:trPr>
        <w:tc>
          <w:tcPr>
            <w:tcW w:w="2143" w:type="dxa"/>
            <w:vMerge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тип 4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тип5</w:t>
            </w:r>
          </w:p>
        </w:tc>
      </w:tr>
      <w:tr>
        <w:trPr>
          <w:trHeight w:val="375"/>
        </w:trPr>
        <w:tc>
          <w:tcPr>
            <w:tcW w:w="9452" w:type="dxa"/>
            <w:gridSpan w:val="6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Срок эксплуатации (0-15 лет)</w:t>
            </w:r>
          </w:p>
        </w:tc>
      </w:tr>
      <w:tr>
        <w:trPr>
          <w:trHeight w:val="375"/>
        </w:trPr>
        <w:tc>
          <w:tcPr>
            <w:tcW w:w="2143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>
        <w:trPr>
          <w:trHeight w:val="375"/>
        </w:trPr>
        <w:tc>
          <w:tcPr>
            <w:tcW w:w="2143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0,95</w:t>
            </w:r>
          </w:p>
        </w:tc>
      </w:tr>
      <w:tr>
        <w:trPr>
          <w:trHeight w:val="375"/>
        </w:trPr>
        <w:tc>
          <w:tcPr>
            <w:tcW w:w="2143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>
        <w:trPr>
          <w:trHeight w:val="375"/>
        </w:trPr>
        <w:tc>
          <w:tcPr>
            <w:tcW w:w="2143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>
        <w:trPr>
          <w:trHeight w:val="375"/>
        </w:trPr>
        <w:tc>
          <w:tcPr>
            <w:tcW w:w="9452" w:type="dxa"/>
            <w:gridSpan w:val="6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Срок эксплуатации (16-30 лет)</w:t>
            </w:r>
          </w:p>
        </w:tc>
      </w:tr>
      <w:tr>
        <w:trPr>
          <w:trHeight w:val="375"/>
        </w:trPr>
        <w:tc>
          <w:tcPr>
            <w:tcW w:w="2143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>
        <w:trPr>
          <w:trHeight w:val="375"/>
        </w:trPr>
        <w:tc>
          <w:tcPr>
            <w:tcW w:w="2143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>
        <w:trPr>
          <w:trHeight w:val="375"/>
        </w:trPr>
        <w:tc>
          <w:tcPr>
            <w:tcW w:w="2143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>
        <w:trPr>
          <w:trHeight w:val="375"/>
        </w:trPr>
        <w:tc>
          <w:tcPr>
            <w:tcW w:w="2143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>
        <w:trPr>
          <w:trHeight w:val="375"/>
        </w:trPr>
        <w:tc>
          <w:tcPr>
            <w:tcW w:w="9452" w:type="dxa"/>
            <w:gridSpan w:val="6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Срок эксплуатации (31-100 лет)</w:t>
            </w:r>
          </w:p>
        </w:tc>
      </w:tr>
      <w:tr>
        <w:trPr>
          <w:trHeight w:val="375"/>
        </w:trPr>
        <w:tc>
          <w:tcPr>
            <w:tcW w:w="2143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>
        <w:trPr>
          <w:trHeight w:val="375"/>
        </w:trPr>
        <w:tc>
          <w:tcPr>
            <w:tcW w:w="2143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>
        <w:trPr>
          <w:trHeight w:val="375"/>
        </w:trPr>
        <w:tc>
          <w:tcPr>
            <w:tcW w:w="2143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>
        <w:trPr>
          <w:trHeight w:val="375"/>
        </w:trPr>
        <w:tc>
          <w:tcPr>
            <w:tcW w:w="2143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>
        <w:trPr>
          <w:trHeight w:val="375"/>
        </w:trPr>
        <w:tc>
          <w:tcPr>
            <w:tcW w:w="9452" w:type="dxa"/>
            <w:gridSpan w:val="6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Срок эксплуатации (свыше 101 года)</w:t>
            </w:r>
          </w:p>
        </w:tc>
      </w:tr>
      <w:tr>
        <w:trPr>
          <w:trHeight w:val="375"/>
        </w:trPr>
        <w:tc>
          <w:tcPr>
            <w:tcW w:w="2143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>
        <w:trPr>
          <w:trHeight w:val="375"/>
        </w:trPr>
        <w:tc>
          <w:tcPr>
            <w:tcW w:w="2143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>
        <w:trPr>
          <w:trHeight w:val="375"/>
        </w:trPr>
        <w:tc>
          <w:tcPr>
            <w:tcW w:w="2143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>
        <w:trPr>
          <w:trHeight w:val="390"/>
        </w:trPr>
        <w:tc>
          <w:tcPr>
            <w:tcW w:w="2143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1,65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br w:type="page"/>
      </w:r>
    </w:p>
    <w:p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lastRenderedPageBreak/>
        <w:t>Коэффициенты затрат</w:t>
      </w:r>
    </w:p>
    <w:p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W w:w="938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090"/>
        <w:gridCol w:w="2127"/>
        <w:gridCol w:w="2125"/>
        <w:gridCol w:w="2410"/>
      </w:tblGrid>
      <w:tr>
        <w:trPr>
          <w:trHeight w:val="585"/>
        </w:trPr>
        <w:tc>
          <w:tcPr>
            <w:tcW w:w="9381" w:type="dxa"/>
            <w:gridSpan w:val="5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Коэффициенты затрат на работы по санитарной уборке</w:t>
            </w:r>
          </w:p>
        </w:tc>
      </w:tr>
      <w:tr>
        <w:trPr>
          <w:trHeight w:val="375"/>
        </w:trPr>
        <w:tc>
          <w:tcPr>
            <w:tcW w:w="629" w:type="dxa"/>
            <w:vMerge w:val="restart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gridSpan w:val="4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на лестничных клетках</w:t>
            </w:r>
          </w:p>
        </w:tc>
      </w:tr>
      <w:tr>
        <w:trPr>
          <w:trHeight w:val="750"/>
        </w:trPr>
        <w:tc>
          <w:tcPr>
            <w:tcW w:w="629" w:type="dxa"/>
            <w:vMerge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лифт и мусоропровод</w:t>
            </w:r>
          </w:p>
        </w:tc>
      </w:tr>
      <w:tr>
        <w:trPr>
          <w:trHeight w:val="37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0,0148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0,0178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0,0193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0,0204</w:t>
            </w:r>
          </w:p>
        </w:tc>
      </w:tr>
      <w:tr>
        <w:trPr>
          <w:trHeight w:val="37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0,0113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0,0155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0,0163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0,0178</w:t>
            </w:r>
          </w:p>
        </w:tc>
      </w:tr>
      <w:tr>
        <w:trPr>
          <w:trHeight w:val="37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k3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0,0274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0,0274</w:t>
            </w:r>
          </w:p>
        </w:tc>
      </w:tr>
      <w:tr>
        <w:trPr>
          <w:trHeight w:val="37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k4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0,0053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0,0062</w:t>
            </w:r>
          </w:p>
        </w:tc>
      </w:tr>
      <w:tr>
        <w:trPr>
          <w:trHeight w:val="37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k5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0,0023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</w:tr>
      <w:tr>
        <w:trPr>
          <w:trHeight w:val="37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k6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0,0226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0,0226</w:t>
            </w:r>
          </w:p>
        </w:tc>
      </w:tr>
      <w:tr>
        <w:trPr>
          <w:trHeight w:val="37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k7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</w:tr>
      <w:tr>
        <w:trPr>
          <w:trHeight w:val="37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k8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</w:t>
            </w:r>
          </w:p>
        </w:tc>
      </w:tr>
      <w:tr>
        <w:trPr>
          <w:trHeight w:val="375"/>
        </w:trPr>
        <w:tc>
          <w:tcPr>
            <w:tcW w:w="9381" w:type="dxa"/>
            <w:gridSpan w:val="5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 затрат на содержание мусоропровода</w:t>
            </w:r>
          </w:p>
        </w:tc>
      </w:tr>
      <w:tr>
        <w:trPr>
          <w:trHeight w:val="37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8752" w:type="dxa"/>
            <w:gridSpan w:val="4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0,0508</w:t>
            </w:r>
          </w:p>
        </w:tc>
      </w:tr>
      <w:tr>
        <w:trPr>
          <w:trHeight w:val="375"/>
        </w:trPr>
        <w:tc>
          <w:tcPr>
            <w:tcW w:w="9381" w:type="dxa"/>
            <w:gridSpan w:val="5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 затрат на содержание придомовой территории</w:t>
            </w:r>
          </w:p>
        </w:tc>
      </w:tr>
      <w:tr>
        <w:trPr>
          <w:trHeight w:val="37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8752" w:type="dxa"/>
            <w:gridSpan w:val="4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0,0073</w:t>
            </w:r>
          </w:p>
        </w:tc>
      </w:tr>
      <w:tr>
        <w:trPr>
          <w:trHeight w:val="375"/>
        </w:trPr>
        <w:tc>
          <w:tcPr>
            <w:tcW w:w="9381" w:type="dxa"/>
            <w:gridSpan w:val="5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 затрат на обслуживание системы отопления</w:t>
            </w:r>
          </w:p>
        </w:tc>
      </w:tr>
      <w:tr>
        <w:trPr>
          <w:trHeight w:val="37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8752" w:type="dxa"/>
            <w:gridSpan w:val="4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>
      <w:pPr>
        <w:pStyle w:val="a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Типовой перечень работ и услуг по содержанию общего имущества многоквартирных домов основан на минимальном перечне услуг и работ, необходимых для обеспечения надлежащего содержания общего имущества в многоквартирном доме (Постановление Правительства РФ от 3.04.2013 г. N 290) и включает в себя минимальный набор работ и услуг по содержанию общего имущества многоквартирного дома, обеспечивающих безопасное проживание.</w:t>
      </w:r>
      <w:proofErr w:type="gramEnd"/>
    </w:p>
    <w:p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Типовой перечень включает следующие группы работ:</w:t>
      </w:r>
    </w:p>
    <w:p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1) Услуги по вывозу бытовых отходов;</w:t>
      </w:r>
    </w:p>
    <w:p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2) Санитарная уборка подъездов и лестничных клеток;</w:t>
      </w:r>
    </w:p>
    <w:p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3) Работы по содержанию придомовой территории;</w:t>
      </w:r>
    </w:p>
    <w:p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4) Работы по содержанию и обслуживанию системы отопления;</w:t>
      </w:r>
    </w:p>
    <w:p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5) Работы по обслуживанию газовых сетей;</w:t>
      </w:r>
    </w:p>
    <w:p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6) Обеспечение устранения аварий;</w:t>
      </w:r>
    </w:p>
    <w:p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7) Очистка кровли от снега и наледи;</w:t>
      </w:r>
    </w:p>
    <w:p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8) Прочие работы и услуги по содержанию общего имущества в многоквартирных </w:t>
      </w:r>
      <w:proofErr w:type="gramStart"/>
      <w:r>
        <w:rPr>
          <w:rFonts w:ascii="Arial" w:hAnsi="Arial" w:cs="Arial"/>
        </w:rPr>
        <w:t>домах</w:t>
      </w:r>
      <w:proofErr w:type="gramEnd"/>
      <w:r>
        <w:rPr>
          <w:rFonts w:ascii="Arial" w:hAnsi="Arial" w:cs="Arial"/>
        </w:rPr>
        <w:t>.</w:t>
      </w:r>
    </w:p>
    <w:p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II. Расчет минимальной годовой стоимости работ и услуг, необходимых для обеспечения надлежащего содержания общего имущества в многоквартирном доме</w:t>
      </w:r>
    </w:p>
    <w:p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Ц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= С+ П,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- минимальная годовая стоимость работ и услуг, необходимых для обеспечения надлежащего содержания общего имущества в многоквартирном доме, руб.;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 - годовые минимально необходимые затраты на выполнение работ и оказание услуг, входящих в Типовой перечень, руб.;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- нормативная прибыль, руб.</w:t>
      </w: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=НП1*С1+НП2*С2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НП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норма прибыли на услуги сторонних организаций, %;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НП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– норма прибыли на работы и услуги, оказываемые собственными силами, %;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сумма годовых минимально необходимых затрат на услуги на услуги сторонних организаций, руб.;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- сумма годовых минимально необходимых на работы и услуги, оказываемые собственными силами, руб.</w:t>
      </w: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Норма прибыли на услуги сторонних организаций устанавливается в размере 1%, норма прибыли по работам и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услугам, оказываемым собственными силами устанавливается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размере 15%.</w:t>
      </w: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Годовые минимально необходимые затраты на выполнение работ и оказание услуг, входящих в Типовой перечень рассчитываются по формуле:</w:t>
      </w: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С=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Субор+Стер+Сот+Сг+Скровля+Спроч+СТБО</w:t>
      </w:r>
      <w:proofErr w:type="spellEnd"/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 – годовые минимально необходимые затраты на выполнение работ и оказание услуг, входящих в Типовой перечень, руб.;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Субор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минимальные годовые затраты на работы по санитарной уборке подъездов и лестничных клеток, входящие в Типовой перечень, руб.;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Стер – минимальные годовые затраты на работы по содержанию придомовой территории, входящие в Типовой перечень, руб.;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Сот – минимальные годовые затраты на работы и услуги по содержанию и обслуживанию системы отопления, входящие в Типовой перечень, руб.;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Сг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- минимальные годовые затраты на работы и услуги по обслуживанию газовых сетей, входящие в Типовой перечень, руб.;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Скровля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стоимость работы по очистке кровли от снега и наледи из расчета за 1 кв. м общей площади жилого и нежилого помещения,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руб</w:t>
      </w:r>
      <w:proofErr w:type="spellEnd"/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Спроч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минимальные годовые затраты на прочие работы и услуги по содержанию общего имущества в многоквартирных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домах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, входящие в Типовой перечень;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СТБО – годовая стоимость вывоза твердых бытовых отходов, руб.</w:t>
      </w: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Расчет минимально необходимых годовых затрат на работы по санитарной уборке подъездов и лестничных клеток, входящих в Типовой перечень осуществляется по формуле:</w:t>
      </w: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Субор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>=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СУММСубор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i</w:t>
      </w:r>
      <w:proofErr w:type="spellEnd"/>
      <w:proofErr w:type="gramEnd"/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Субор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минимальные годовые затраты на работы по санитарной уборке подъездов и лестничных клеток, входящих в Типовой перечень, руб.;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Субор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i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- минимальные годовые затраты на i работу по санитарной уборке подъездов и лестничных клеток, руб.</w:t>
      </w: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Субор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=S1*МРОТ*kу1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Субор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минимальные годовые затраты на подметание лестничных площадок и маршей нижних трех этажей с предварительным их увлажнением, руб.;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МРОТ - законодательно установленный минимальный размер месячной оплаты труда, руб.;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S1 - площадь лестничных площадок и маршей нижних трех этажей, кв. м;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kу1 – коэффициент затрат на подметание лестничных площадок и маршей нижних трех этажей с предварительным их увлажнением.</w:t>
      </w: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Субор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=S2*МРОТ*kу2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Субор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минимальные годовые затраты на подметание лестничных площадок и маршей выше трех этажей с предварительным их увлажнением, руб.;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МРОТ - законодательно установленный минимальный размер месячной оплаты труда, руб.;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S2 - площадь лестничных площадок и маршей выше трех этажей, кв. м;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kу2 – коэффициент затрат на подметание лестничных площадок и маршей выше трех этажей с предварительным их увлажнением.</w:t>
      </w: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Субор3=n1*МРОТ*kу3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Субор3 – минимальные годовые затраты на влажное подметание мест перед загрузочными камерами мусоропровода, руб.;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МРОТ - законодательно установленный минимальный размер месячной оплаты труда, руб.;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n1– количество загрузочных клапанов мусоропровода, шт.;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kу3 – коэффициент затрат на влажное подметание мест перед загрузочными камерами мусоропровода.</w:t>
      </w: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Субор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=S1*МРОТ*kу4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Субор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минимальные годовые затраты на мытье лестничных площадок и маршей нижних трех этажей, руб.;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МРОТ - законодательно установленный минимальный размер месячной оплаты труда, руб.;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S1 - площадь лестничных площадок и маршей нижних трех этажей, кв. м;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kу4 – коэффициент затрат на мытье лестничных площадок и маршей нижних трех этажей.</w:t>
      </w: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Субор5=S2*МРОТ*kу5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Субор5 – минимальные годовые затраты на мытье лестничных площадок и маршей выше трех этажей, руб.;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МРОТ - законодательно установленный минимальный размер месячной оплаты труда, руб.;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S2 - площадь лестничных площадок и маршей выше трех этажей, кв. м;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kу5 – коэффициент затрат на мытье лестничных площадок и маршей выше трех этажей.</w:t>
      </w: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Субор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=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Sл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>*n2*МРОТ*kу6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Субор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минимальные годовые затраты на подметание кабин лифтов с предварительным их увлажнением, руб.;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МРОТ - законодательно установленный минимальный размер месячной оплаты труда, руб.;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S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л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- площадь кабины лифта, кв. м;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n2 – количество лифтов, шт.;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kу6 – коэффициент затрат на подметание кабин лифтов с предварительным их увлажнением.</w:t>
      </w: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Субор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=S3*МРОТ*kу7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Субор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минимальные годовые затраты на уборку чердачного и подвального помещения, руб.;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МРОТ - законодательно установленный минимальный размер месячной оплаты труда, руб.;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S3 – площадь подвала, кв. м;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kу7 – коэффициент затрат на уборку чердачного и подвального помещения.</w:t>
      </w: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Субор8=</w:t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S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>*МРОТ*kу8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Субор8 – минимальные годовые затраты на мытье окон, руб.;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МРОТ - законодательно установленный минимальный размер месячной оплаты труда, руб.;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S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площадь мест общего пользования, кв. м;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kу8 – коэффициент затрат на мытье окон.</w:t>
      </w: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Коэффициент затрат на i работу по санитарной уборке учитывает нормы времени на выполнение работ, материальные расходы, расходы на страховые взносы, накладные расходы.</w:t>
      </w: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Kyi=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thi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*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ni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/F*12*(1+M)*(1+CC)*(1+HP)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tнi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нормы времени на выполнение i работы за 1 кв. м,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ni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периодичность проведения i работы в год;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F - годовой эффективный фонд времени рабочего,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 - коэффициент, учитывающий материальные расходы;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CC – коэффициент, учитывающий страховые взносы;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HP – коэффициент, учитывающий накладные расходы.</w:t>
      </w: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Минимально необходимые годовые затраты на работы по содержанию придомовой территории рассчитывается по формуле:</w:t>
      </w: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Стер=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Sтер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>*МРОТ*</w:t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k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пт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>*k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Стер – минимальные годовые затраты на работы по содержанию придомовой территории, входящие в Типовой перечень, руб.;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МРОТ - законодательно установленный минимальный размер месячной оплаты труда, руб.;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S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тер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площадь придомовой территории, кв. м;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k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пт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коэффициент затрат на содержание придомовой территории;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k - коэффициент, учитывающий долю регулярно убираемой территории.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 обслуживания при расчете стоимости работ по содержанию придомовой территории 3080 кв. м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При расчете стоимости работ по содержанию придомовой территории коэффициент, учитывающий долю регулярно убираемой территории - 1,0</w:t>
      </w: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Коэффициент затрат на содержание придомовой территории учитывает нормы обслуживания, расходы на страховые взносы, накладные расходы.</w:t>
      </w: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кпт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>=12/</w:t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N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>*(1+CC)*(1+HP)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No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– нормы обслуживания на единицу измерения, кв. м;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CC – коэффициент, учитывающий страховые взносы;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HP – коэффициент учитывающий накладные расходы.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Коэффициент, учитывающий долю регулярно убираемой территории, принимается собственниками на собрании.</w:t>
      </w: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Расчет минимально необходимых годовых затрат на работы и услуги по содержанию и обслуживанию системы отопления, входящие в Типовой перечень осуществляется по формуле:</w:t>
      </w: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Сот=МРОТ*</w:t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k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proofErr w:type="spellEnd"/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Сот – минимальные годовые затраты на работы и услуги по содержанию и обслуживанию газового оборудования и системы отопления, входящие в Типовой перечень, руб.;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МРОТ - законодательно установленный минимальный размер месячной оплаты труда, руб.;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k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коэффициент затрат на обслуживание систем отопления.</w:t>
      </w: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Коэффициенты затрат на обслуживание учитывают нормы времени на выполнение работ, размер часовой тарифной ставки рабочего, расходы на страховые взносы, накладные расходы.</w:t>
      </w: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k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>=12/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Nо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>*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kчтс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>*(1+CC)*(1+HP)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N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норма обслуживания, кв. м;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k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чтс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коэффициент, учитывающий размер часовой тарифной ставки;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CC – коэффициент, учитывающий страховые взносы;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HP – коэффициент учитывающий накладные расходы.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Минимально необходимая стоимость оказания работ и услуг по обслуживанию газового оборудования, входящие в Типовой перечень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рассчитана на основе анализа статистических данных и составляет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0,033 руб./кв. м в месяц.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Сг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=0,033 руб../кв. м в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мес</w:t>
      </w:r>
      <w:proofErr w:type="spellEnd"/>
      <w:proofErr w:type="gramEnd"/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Минимально необходимые затраты на устранение аварий и прочие работы и услуги, входящие в Типовой перечень определяются по формуле:</w:t>
      </w: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Спроч</w:t>
      </w:r>
      <w:proofErr w:type="spellEnd"/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=Б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*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kп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*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Sж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>*12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Спроч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минимальные годовые затраты на устранение аварий и прочие работы и услуги, входящие в Типовой перечень, руб.;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базовая ставка затрат на устранение аварий и прочие работы и услуги, входящие в Типовой перечень, руб./кв. м в месяц;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k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–корректирующий коэффициент затрат на устранение аварий и прочие работы и услуги, входящие в Типовой перечень;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S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ж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общая площадь жилого помещения многоквартирного дома, кв. м.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Базовая ставка затрат на устранение аварий и прочие работы и услуги, входящие в Типовой перечень, определена для многоквартирного дома, относящегося ко 2 типу со сроком эксплуатации до 15 лет, относящегося к I группе зданий, и составляет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3,42 руб./кв. м </w:t>
      </w:r>
      <w:r>
        <w:rPr>
          <w:rFonts w:ascii="Arial" w:eastAsia="Times New Roman" w:hAnsi="Arial" w:cs="Arial"/>
          <w:sz w:val="24"/>
          <w:szCs w:val="24"/>
          <w:lang w:eastAsia="ru-RU"/>
        </w:rPr>
        <w:t>(рассчитано на основе анализа статистических данных).</w:t>
      </w: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Стоимость работы по очистке кровли от снега и наледи из расчета за 1 кв. м общей площади жилого и нежилого помещения, руб.</w:t>
      </w: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Скровля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>=(МРОТ*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Nч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>*</w:t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k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чтс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>*(1+CC)*(1+HP))/1000*0,5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Скровля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- стоимость работы по очистке кровли от снега и наледи из расчета за 1 кв. м общей площади жилого и нежилого помещения, руб.;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МРОТ – законодательно установленный минимальный размер месячной оплаты труда, руб.;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N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норматив численности кровельщиков на 1000 кв. м;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k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чтс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коэффициент, учитывающий размер часовой тарифной ставки;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CC – коэффициент, учитывающий страховые взносы;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HP – коэффициент учитывающий накладные расходы;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0,5 – коэффициент, учитывающий теплое и холодное время года.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Работа по очистке крыш от снега и наледи проводится для многоквартирных домов, имеющих скатные кровли и неорганизованный водосток.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Коэффициент, учитывающий размер часовой тарифной ставки, при расчете стоимости работы по очистке кровли от снега и наледи 2,4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lastRenderedPageBreak/>
        <w:t>При расчете стоимости работы по очистке кровли от снега и наледи норматив численности кровельщиков на 1000 кв. м составляет 0,06</w:t>
      </w: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Расчет минимального размера стоимости работ (услуг) по содержанию общего имущества многоквартирных домов из расчета за 1 кв. м общей площади жилого и нежилого помещения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Минимальный размер стоимости работ (услуг) по содержанию общего имущества многоквартирных домов из расчета за 1 кв. м общей площади жилого и нежилого помещения определяется исходя из минимальной годовой стоимость работ и услуг, необходимых для обеспечения надлежащего содержания общего имущества в многоквартирном доме, и общей площади жилого и нежилого помещения и рассчитывается по формуле:</w:t>
      </w:r>
      <w:proofErr w:type="gramEnd"/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Сж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>=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Ц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/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Sж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>/12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Сж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- минимальный размер стоимости работ (услуг) по содержанию общего имущества многоквартирных домов из расчета за 1 кв. м общей площади жилого и нежилого помещения, руб.;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Ц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минимальная годовая стоимость работ и услуг, необходимых для обеспечения надлежащего содержания общего имущества в многоквартирном доме, руб.;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S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ж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общая площадь жилого и нежилого помещения многоквартирного дома, кв. м.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Стоимость услуг по вывозу коммунальных отходов,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руб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>/год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Годовая стоимость вывоза твердых бытовых отходов устанавливается 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договорами с учетом цен на данные услуги, сложившихся на рынке.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СТБО=кол-во прожив</w:t>
      </w:r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>.</w:t>
      </w:r>
      <w:proofErr w:type="gram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>ч</w:t>
      </w:r>
      <w:proofErr w:type="gramEnd"/>
      <w:r>
        <w:rPr>
          <w:rFonts w:ascii="Arial" w:hAnsi="Arial" w:cs="Arial"/>
          <w:b w:val="0"/>
          <w:bCs w:val="0"/>
          <w:sz w:val="24"/>
          <w:szCs w:val="24"/>
        </w:rPr>
        <w:t xml:space="preserve">ел. *тариф 1 чел/год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руб</w:t>
      </w:r>
      <w:proofErr w:type="spellEnd"/>
    </w:p>
    <w:p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где: </w:t>
      </w:r>
    </w:p>
    <w:p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тариф 1 чел/год </w:t>
      </w:r>
      <w:proofErr w:type="spellStart"/>
      <w:r>
        <w:rPr>
          <w:rFonts w:ascii="Arial" w:hAnsi="Arial" w:cs="Arial"/>
          <w:bCs/>
          <w:sz w:val="24"/>
          <w:szCs w:val="24"/>
        </w:rPr>
        <w:t>руб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= 515,44 </w:t>
      </w:r>
      <w:proofErr w:type="spellStart"/>
      <w:r>
        <w:rPr>
          <w:rFonts w:ascii="Arial" w:hAnsi="Arial" w:cs="Arial"/>
          <w:bCs/>
          <w:sz w:val="24"/>
          <w:szCs w:val="24"/>
        </w:rPr>
        <w:t>руб</w:t>
      </w:r>
      <w:proofErr w:type="spellEnd"/>
      <w:r>
        <w:rPr>
          <w:rFonts w:ascii="Arial" w:hAnsi="Arial" w:cs="Arial"/>
          <w:bCs/>
          <w:sz w:val="24"/>
          <w:szCs w:val="24"/>
        </w:rPr>
        <w:t>, утвержденный решением Совета народных депутатов городского поселения город Калач Калачеевского муниципального района Воронежской области от 21.12.2017 г. № 311 «</w:t>
      </w:r>
      <w:r>
        <w:rPr>
          <w:rFonts w:ascii="Arial" w:hAnsi="Arial" w:cs="Arial"/>
          <w:sz w:val="24"/>
          <w:szCs w:val="24"/>
        </w:rPr>
        <w:t>Об установлении тарифа на услугу по вывозу твердых бытовых отходов, оказываемую МКП «Благоустройство»»</w:t>
      </w:r>
    </w:p>
    <w:p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br w:type="page"/>
      </w:r>
    </w:p>
    <w:p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lastRenderedPageBreak/>
        <w:t>Приложение 2</w:t>
      </w:r>
    </w:p>
    <w:p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к решению Совета народных депутатов </w:t>
      </w:r>
    </w:p>
    <w:p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городского поселения город Калач </w:t>
      </w:r>
    </w:p>
    <w:p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от 25.04.2019 г. № 63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color w:val="FF0000"/>
          <w:sz w:val="24"/>
          <w:szCs w:val="24"/>
        </w:rPr>
      </w:pPr>
    </w:p>
    <w:p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МИНИМАЛЬНЫЙ РАЗМЕР ПЛАТЫ СТОИМОСТИ РАБОТ (УСЛУГ) ПО УПРАВЛЕНИЮ, СОДЕРЖАНИЮ И РЕМОНТУ ОБЩЕГО ИМУЩЕСТВА МНОГОКВАРТИРНЫХ ДОМОВ ИЗ РАСЧЕТА ЗА 1 КВ. М ОБЩЕЙ ПЛОЩАДИ ЖИЛОГО И НЕЖИЛОГО ПОМЕЩЕНИЯ, В ЦЕЛЯХ ПРОВЕДЕНИЯ АДМИНИСТРАЦИЕЙ ГОРОДСКОГО ПОСЕЛЕНИЯ ГОРОД КАЛАЧ КАЛАЧЕЕВСКОГО МУНИЦИПАЛЬНОГО РАЙОНА ВОРОНЕЖСКОЙ ОБЛАСТИ ОТКРЫТОГО КОНКУРСА ПО ОТБОРУ УПРАВЛЯЮЩЕЙ ОРГАНИЗАЦИИ ДЛЯ УПРАВЛЕНИЯ МНОГОКВАРТИРНЫМ ДОМОМ</w:t>
      </w:r>
    </w:p>
    <w:p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39"/>
        <w:gridCol w:w="5711"/>
        <w:gridCol w:w="3020"/>
      </w:tblGrid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расположения МКД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/кв. м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1 Мая, д. 2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9,18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1 Мая, д. 4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8,80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1 Мая, д. 6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9,09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1 Мая, д. 8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11,14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1 Мая, д. 57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11,99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3 Интернационала, д. 7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9,80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3 Интернационала, д. 12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9,30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3 Интернационала, д. 13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10,64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3 Интернационала, д. 14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10,76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3 Интернационала, д. 19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14,37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3 Интернационала, д. 37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9,28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30 лет Октября, д. 2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12,10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30 лет Октября, д. 9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14,76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9 Января, д. 40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9,00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Б. Революции, д. 17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9,59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Верхнезаводская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, д. 7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10,3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Верхнезаводская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, д. 21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15,48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Верхнезаводская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, д. 35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17,33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Карла Либкнехта, д. 28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7,51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Карла Маркса, д. 54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12,32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Коммунистическая, д. 2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17,75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Красина, д. 1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9,25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Красина, д. 2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9,27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Красина, д. 3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11,65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Красина, д. 4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9,78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Красина, д. 5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17,14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Красина, д. 7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11,3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Красина, д. 8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12,27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Красина, д. 9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9,07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Красина, д. 9,2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8,13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Красина, д. 9,3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9,04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Красина, д. 10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20,16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Краснобратская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, д. 2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10,02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Красноармейская, д. 8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10,64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Красноармейская, д. 11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13,48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Красноармейская, д. 17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11,46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Красноармейская, д. 21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8,44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Красноармейская, д. 23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8,97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Красноармейская, д. 24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8,84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Красноармейская, д. 25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10,21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Красноармейская, д. 27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10,28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Ленинская, д. 2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26,3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Ленинская, д. 4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9,12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Ломоносова, д. 10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10,46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Ломоносова, д. 11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12,68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Луначарского, д. 2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12,42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Матери и Ребенка, д. 6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9,5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Менделеева, д. 1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9,81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Менделеева, д. 2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8,67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Менделеева, д. 4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9,34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Менделеева, д. 5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9,5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Менделеева, д. 6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8,92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Менделеева, д. 7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19,14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Менделеева, д. 8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8,77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Менделеева, д. 7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9,77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Мира, д. 3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9,03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Мира, д. 4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25,22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Мира, д. 5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10,94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Мира, д. 6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9,94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Мира, д. 7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10,9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Мира, д. 8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10,36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Мира, д. 10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10,6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Мира, д. 12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10,19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Октябрьская, д. 3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13,03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Октябрьская, д. 32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10,66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Петра Серякова, д. 7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22,37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Петра Серякова, д. 9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15,92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Пионерская, д. 14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10,24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Победы, д. 27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9,81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Привокзальная, д. 20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13,07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Привокзальная, д. 25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10,62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Привокзальная, д. 60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14,12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Привокзальная, д. 62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36,66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Привокзальная, д. 64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8,71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Привокзальная, д. 66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10,11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Привокзальная, д. 70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24,71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Пугачева, д. 98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14,69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Рабочая, д. 8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11,63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Рабочая, д. 15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13,7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Северная, д. 46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10,4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Северная, д. 48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12,06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Северная, д. 49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10,25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Северная, д. 50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10,84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Северная, д. 51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9,54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Советская, д. 8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9,85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Советская, д. 10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14,74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Советская, д. 19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13,4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Советская, д. 24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13,31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Советская, д. 36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15,35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Советская, д. 49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12,04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Строителей, д. 1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13,42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Строителей, д. 3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13,44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Урожайная, д. 2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10,46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Урожайная, д. 4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8,7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Урожайная, д. 6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12,5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Урожайная, д. 8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8,58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Урожайная, д. 10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10,43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Урожайная, д. 12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12,66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Урожайная, д. 14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18,08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Элеваторная, д. 12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15,28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Элеваторная, д. 16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10,17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Элеваторная, д. 34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15,99</w:t>
            </w:r>
          </w:p>
        </w:tc>
      </w:tr>
      <w:tr>
        <w:tc>
          <w:tcPr>
            <w:tcW w:w="438" w:type="pct"/>
          </w:tcPr>
          <w:p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84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Калач, ул. Элеваторная, д. 36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11,86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br w:type="page"/>
      </w:r>
    </w:p>
    <w:p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lastRenderedPageBreak/>
        <w:t>Приложение 3</w:t>
      </w:r>
    </w:p>
    <w:p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к решению Совета народных депутатов </w:t>
      </w:r>
    </w:p>
    <w:p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городского поселения город Калач </w:t>
      </w:r>
    </w:p>
    <w:p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от 25.04.2019 г. № 63</w:t>
      </w:r>
    </w:p>
    <w:p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ПРЕДЕЛЬНЫЙ ИНДЕКС ИЗМЕНЕНИЯ РАЗМЕРА ПЛАТЫ ЗА СОДЕРЖАНИЕ ЖИЛОГО ПОМЕЩЕНИЯ В ЧАСТИ ПРЕДУПРЕЖДЕНИЯ, ВЫЯВЛЕНИЯ И ПРЕСЕЧЕНИЯ НАРУШЕНИЙ ОГРАНИЧЕНИЙ ИЗМЕНЕНИЯ РАЗМЕРА ПЛАТЫ, ВНОСИМОЙ СОБСТВЕННИКАМИ ПОМЕЩЕНИЙ МНОГОКВАРТИРНЫХ ДОМОВ</w:t>
      </w:r>
    </w:p>
    <w:p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</w:rPr>
      </w:pPr>
    </w:p>
    <w:p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Общие положения</w:t>
      </w:r>
    </w:p>
    <w:p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</w:rPr>
      </w:pPr>
    </w:p>
    <w:p>
      <w:pPr>
        <w:pStyle w:val="headertext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На основании постановления правительства Российской Федерации от 30 апреля 2014 года N 400 «О формировании индексов изменения размера платы граждан за коммунальные услуги в Российской Федерации» </w:t>
      </w:r>
    </w:p>
    <w:p>
      <w:pPr>
        <w:pStyle w:val="headertext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1. </w:t>
      </w:r>
      <w:proofErr w:type="gramStart"/>
      <w:r>
        <w:rPr>
          <w:rFonts w:ascii="Arial" w:hAnsi="Arial" w:cs="Arial"/>
          <w:spacing w:val="2"/>
        </w:rPr>
        <w:t>Предельный индекс определяет принципы и порядок расчета, утверждения и применения предельных (максимальных) индексов изменения размера вносимой гражданами платы за коммунальные услуги в муниципальных образованиях и индексов изменения размера вносимой гражданами платы за коммунальные услуги в среднем по субъектам Российской Федерации (далее - индексы по субъектам Российской Федерации), основания и порядок изменения предельных индексов и индексов по субъектам Российской Федерации в течение</w:t>
      </w:r>
      <w:proofErr w:type="gramEnd"/>
      <w:r>
        <w:rPr>
          <w:rFonts w:ascii="Arial" w:hAnsi="Arial" w:cs="Arial"/>
          <w:spacing w:val="2"/>
        </w:rPr>
        <w:t xml:space="preserve"> </w:t>
      </w:r>
      <w:proofErr w:type="gramStart"/>
      <w:r>
        <w:rPr>
          <w:rFonts w:ascii="Arial" w:hAnsi="Arial" w:cs="Arial"/>
          <w:spacing w:val="2"/>
        </w:rPr>
        <w:t>периода их действия, порядок мониторинга и контроля за соблюдением предельных индексов и индексов по субъектам Российской Федерации, основания и порядок согласования предельных индексов представительными органами муниципальных образований, основания и порядок выплаты компенсаций организациям, осуществляющим регулируемые виды деятельности в сфере теплоснабжения, водоснабжения, водоотведения, электроснабжения, газоснабжения и обращения с твердыми коммунальными отходами (далее - регулируемые организации), за счет средств бюджетов бюджетной системы Российской</w:t>
      </w:r>
      <w:proofErr w:type="gramEnd"/>
      <w:r>
        <w:rPr>
          <w:rFonts w:ascii="Arial" w:hAnsi="Arial" w:cs="Arial"/>
          <w:spacing w:val="2"/>
        </w:rPr>
        <w:t xml:space="preserve"> </w:t>
      </w:r>
      <w:proofErr w:type="gramStart"/>
      <w:r>
        <w:rPr>
          <w:rFonts w:ascii="Arial" w:hAnsi="Arial" w:cs="Arial"/>
          <w:spacing w:val="2"/>
        </w:rPr>
        <w:t>Федерации в связи с изменениями предельных индексов и (или) индексов по субъектам Российской Федерации, порядок опубликования решений об установлении предельных индексов и индексов по субъектам Российской Федерации, а также информации о результатах контроля за соблюдением индексов по субъектам Российской Федерации и государственного жилищного надзора в части предупреждения, выявления и пресечения нарушений ограничений изменения размера вносимой гражданами платы за коммунальные услуги.</w:t>
      </w:r>
      <w:proofErr w:type="gramEnd"/>
    </w:p>
    <w:p>
      <w:pPr>
        <w:pStyle w:val="headertext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2. Предельные индексы и индексы по субъектам Российской Федерации устанавливаются на долгосрочный период (на срок не менее чем 3 года, если иное не установлено Правительством Российской Федерации) с разбивкой по годам и могут устанавливаться с календарной разбивкой.</w:t>
      </w:r>
    </w:p>
    <w:p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</w:rPr>
      </w:pP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городского поселения город Калач Калачеевского муниципального района Воронежской области решил установить предельный индекс изменения размера платы, вносимой собственниками помещений многоквартирных домов 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размере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4 %.</w:t>
      </w:r>
    </w:p>
    <w:sect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4513</Words>
  <Characters>25729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cp:lastPrinted>2019-04-29T11:58:00Z</cp:lastPrinted>
  <dcterms:created xsi:type="dcterms:W3CDTF">2019-04-29T07:37:00Z</dcterms:created>
  <dcterms:modified xsi:type="dcterms:W3CDTF">2019-04-30T06:05:00Z</dcterms:modified>
</cp:coreProperties>
</file>