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5" w:rsidRPr="000A4C00" w:rsidRDefault="00F66875" w:rsidP="00F66875">
      <w:pPr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b/>
          <w:sz w:val="28"/>
          <w:szCs w:val="28"/>
        </w:rPr>
        <w:t>О прогнозируемых чрезвычайных ситуациях</w:t>
      </w:r>
    </w:p>
    <w:p w:rsidR="00F66875" w:rsidRDefault="00F66875" w:rsidP="00F66875">
      <w:pPr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A4C00">
        <w:rPr>
          <w:rFonts w:ascii="Times New Roman" w:hAnsi="Times New Roman"/>
          <w:b/>
          <w:sz w:val="28"/>
          <w:szCs w:val="28"/>
        </w:rPr>
        <w:t>на территории городского поселения город Калач</w:t>
      </w:r>
    </w:p>
    <w:p w:rsidR="000A4C00" w:rsidRPr="000A4C00" w:rsidRDefault="000A4C00" w:rsidP="00F66875">
      <w:pPr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A4C00" w:rsidRDefault="000A4C00" w:rsidP="000A4C00">
      <w:pPr>
        <w:pStyle w:val="21"/>
        <w:ind w:firstLine="0"/>
      </w:pPr>
      <w:r>
        <w:t xml:space="preserve">          </w:t>
      </w:r>
      <w:r w:rsidRPr="001D6BF3">
        <w:t xml:space="preserve">Городское поселение  город Калач расположен на </w:t>
      </w:r>
      <w:r>
        <w:t>юго-востоке Воронежской области</w:t>
      </w:r>
      <w:r w:rsidRPr="001D6BF3">
        <w:t>, на террит</w:t>
      </w:r>
      <w:r w:rsidRPr="00E11771">
        <w:t>о</w:t>
      </w:r>
      <w:r w:rsidRPr="001D6BF3">
        <w:t xml:space="preserve">рии </w:t>
      </w:r>
      <w:proofErr w:type="spellStart"/>
      <w:r w:rsidRPr="001D6BF3">
        <w:t>Калачской</w:t>
      </w:r>
      <w:proofErr w:type="spellEnd"/>
      <w:r w:rsidRPr="001D6BF3">
        <w:t xml:space="preserve"> возвышенности</w:t>
      </w:r>
      <w:r w:rsidRPr="007D6A6C">
        <w:t xml:space="preserve"> </w:t>
      </w:r>
      <w:r>
        <w:t>на в</w:t>
      </w:r>
      <w:r w:rsidRPr="00E11771">
        <w:t>ы</w:t>
      </w:r>
      <w:r>
        <w:t xml:space="preserve">соте </w:t>
      </w:r>
      <w:smartTag w:uri="urn:schemas-microsoft-com:office:smarttags" w:element="metricconverter">
        <w:smartTagPr>
          <w:attr w:name="ProductID" w:val="92 м"/>
        </w:smartTagPr>
        <w:r>
          <w:t>92 метра</w:t>
        </w:r>
      </w:smartTag>
      <w:r>
        <w:t xml:space="preserve">, на водоразделе рек </w:t>
      </w:r>
      <w:proofErr w:type="spellStart"/>
      <w:r>
        <w:t>Хопёр</w:t>
      </w:r>
      <w:proofErr w:type="spellEnd"/>
      <w:r>
        <w:t xml:space="preserve"> и Дон,</w:t>
      </w:r>
      <w:r w:rsidRPr="007D6A6C">
        <w:t xml:space="preserve"> </w:t>
      </w:r>
      <w:r w:rsidRPr="001D6BF3">
        <w:t xml:space="preserve">на месте слияния двух рек – </w:t>
      </w:r>
      <w:proofErr w:type="spellStart"/>
      <w:r w:rsidRPr="001D6BF3">
        <w:t>Толучее</w:t>
      </w:r>
      <w:r w:rsidRPr="00E11771">
        <w:t>в</w:t>
      </w:r>
      <w:r>
        <w:t>ки</w:t>
      </w:r>
      <w:proofErr w:type="spellEnd"/>
      <w:r>
        <w:t xml:space="preserve"> и Подгорной</w:t>
      </w:r>
      <w:r>
        <w:t>.</w:t>
      </w:r>
    </w:p>
    <w:p w:rsidR="000A4C00" w:rsidRDefault="000A4C00" w:rsidP="000A4C00">
      <w:pPr>
        <w:pStyle w:val="21"/>
        <w:ind w:firstLine="0"/>
      </w:pPr>
      <w:r>
        <w:t xml:space="preserve">          </w:t>
      </w:r>
      <w:r w:rsidRPr="001D6BF3">
        <w:t xml:space="preserve">Расстояние до областного центра – города Воронежа составляет </w:t>
      </w:r>
      <w:smartTag w:uri="urn:schemas-microsoft-com:office:smarttags" w:element="metricconverter">
        <w:smartTagPr>
          <w:attr w:name="ProductID" w:val="238 километров"/>
        </w:smartTagPr>
        <w:r w:rsidRPr="001D6BF3">
          <w:t>238 километров</w:t>
        </w:r>
      </w:smartTag>
      <w:r w:rsidRPr="001D6BF3">
        <w:t xml:space="preserve">. </w:t>
      </w:r>
      <w:r>
        <w:t xml:space="preserve">Сообщение осуществляется по автомобильной дороге с асфальтовым покрытием. </w:t>
      </w:r>
    </w:p>
    <w:p w:rsidR="00F66875" w:rsidRPr="000A4C00" w:rsidRDefault="00F66875" w:rsidP="00F66875">
      <w:pPr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D0C8F" w:rsidRPr="000A4C00" w:rsidRDefault="000A4C00" w:rsidP="00F668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0C8F" w:rsidRPr="000A4C00">
        <w:rPr>
          <w:rFonts w:ascii="Times New Roman" w:hAnsi="Times New Roman"/>
          <w:sz w:val="28"/>
          <w:szCs w:val="28"/>
        </w:rPr>
        <w:t>рогнозируемые чрезвычайные ситуации:</w:t>
      </w:r>
    </w:p>
    <w:p w:rsidR="00BE11FA" w:rsidRPr="000A4C00" w:rsidRDefault="00BE11FA" w:rsidP="00BE11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sz w:val="28"/>
          <w:szCs w:val="28"/>
        </w:rPr>
        <w:t>Паводковая ситуация во время весеннего снеготаяния и ледохода.</w:t>
      </w:r>
    </w:p>
    <w:p w:rsidR="00BE11FA" w:rsidRPr="000A4C00" w:rsidRDefault="00BE11FA" w:rsidP="00BE11F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sz w:val="28"/>
          <w:szCs w:val="28"/>
        </w:rPr>
        <w:t>Лесные пожары в период засушливого летнего периода.</w:t>
      </w:r>
    </w:p>
    <w:p w:rsidR="00F66875" w:rsidRPr="000A4C00" w:rsidRDefault="00AD0C8F" w:rsidP="00BE1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sz w:val="28"/>
          <w:szCs w:val="28"/>
        </w:rPr>
        <w:t xml:space="preserve"> </w:t>
      </w:r>
      <w:r w:rsidR="00BE11FA" w:rsidRPr="000A4C00">
        <w:rPr>
          <w:rFonts w:ascii="Times New Roman" w:hAnsi="Times New Roman"/>
          <w:sz w:val="28"/>
          <w:szCs w:val="28"/>
        </w:rPr>
        <w:t xml:space="preserve">В </w:t>
      </w:r>
      <w:r w:rsidR="00F66875" w:rsidRPr="000A4C00">
        <w:rPr>
          <w:rFonts w:ascii="Times New Roman" w:hAnsi="Times New Roman"/>
          <w:sz w:val="28"/>
          <w:szCs w:val="28"/>
        </w:rPr>
        <w:t>эпидемиологическом и эпизоотическом отношени</w:t>
      </w:r>
      <w:r w:rsidR="00BE11FA" w:rsidRPr="000A4C00">
        <w:rPr>
          <w:rFonts w:ascii="Times New Roman" w:hAnsi="Times New Roman"/>
          <w:sz w:val="28"/>
          <w:szCs w:val="28"/>
        </w:rPr>
        <w:t>и</w:t>
      </w:r>
      <w:r w:rsidR="00F66875" w:rsidRPr="000A4C00">
        <w:rPr>
          <w:rFonts w:ascii="Times New Roman" w:hAnsi="Times New Roman"/>
          <w:sz w:val="28"/>
          <w:szCs w:val="28"/>
        </w:rPr>
        <w:t xml:space="preserve"> </w:t>
      </w:r>
      <w:r w:rsidR="00BE11FA" w:rsidRPr="000A4C00">
        <w:rPr>
          <w:rFonts w:ascii="Times New Roman" w:hAnsi="Times New Roman"/>
          <w:sz w:val="28"/>
          <w:szCs w:val="28"/>
        </w:rPr>
        <w:t>неблагоприятных территорий нет.</w:t>
      </w:r>
    </w:p>
    <w:p w:rsidR="00F66875" w:rsidRPr="000A4C00" w:rsidRDefault="00F66875" w:rsidP="00BE11F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0A4C00">
        <w:rPr>
          <w:rFonts w:ascii="Times New Roman" w:hAnsi="Times New Roman"/>
          <w:b/>
          <w:sz w:val="28"/>
          <w:szCs w:val="28"/>
        </w:rPr>
        <w:t>Краткая оценка возможной</w:t>
      </w:r>
      <w:r w:rsidR="00BE11FA" w:rsidRPr="000A4C00">
        <w:rPr>
          <w:rFonts w:ascii="Times New Roman" w:hAnsi="Times New Roman"/>
          <w:b/>
          <w:sz w:val="28"/>
          <w:szCs w:val="28"/>
        </w:rPr>
        <w:t xml:space="preserve"> обстановки</w:t>
      </w:r>
      <w:r w:rsidRPr="000A4C00">
        <w:rPr>
          <w:rFonts w:ascii="Times New Roman" w:hAnsi="Times New Roman"/>
          <w:b/>
          <w:sz w:val="28"/>
          <w:szCs w:val="28"/>
        </w:rPr>
        <w:t xml:space="preserve"> при возникновении крупных производственных аварий, катастроф и стихийных бедствий</w:t>
      </w:r>
    </w:p>
    <w:p w:rsidR="00F66875" w:rsidRPr="000A4C00" w:rsidRDefault="00F66875" w:rsidP="00F6687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/>
          <w:b/>
          <w:sz w:val="28"/>
          <w:szCs w:val="28"/>
        </w:rPr>
      </w:pPr>
    </w:p>
    <w:p w:rsidR="00F66875" w:rsidRPr="000A4C00" w:rsidRDefault="00BE11FA" w:rsidP="00941F2F">
      <w:pPr>
        <w:rPr>
          <w:rFonts w:ascii="Times New Roman" w:hAnsi="Times New Roman"/>
          <w:b/>
          <w:i/>
          <w:sz w:val="28"/>
          <w:szCs w:val="28"/>
        </w:rPr>
      </w:pPr>
      <w:r w:rsidRPr="000A4C00">
        <w:rPr>
          <w:rFonts w:ascii="Times New Roman" w:hAnsi="Times New Roman"/>
          <w:b/>
          <w:i/>
          <w:sz w:val="28"/>
          <w:szCs w:val="28"/>
        </w:rPr>
        <w:t>При авариях на транспорте</w:t>
      </w:r>
      <w:r w:rsidR="00F66875" w:rsidRPr="000A4C00">
        <w:rPr>
          <w:rFonts w:ascii="Times New Roman" w:hAnsi="Times New Roman"/>
          <w:b/>
          <w:i/>
          <w:sz w:val="28"/>
          <w:szCs w:val="28"/>
        </w:rPr>
        <w:t>:</w:t>
      </w:r>
    </w:p>
    <w:p w:rsidR="00F66875" w:rsidRPr="000A4C00" w:rsidRDefault="00F66875" w:rsidP="00941F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sz w:val="28"/>
          <w:szCs w:val="28"/>
        </w:rPr>
        <w:t>При аварии на железнодорожной ветке Калач - Таловая опасности для жизнедеятельности населения и производственному процессу нет, так как она проходит в стороне от населённых пунктов.</w:t>
      </w:r>
    </w:p>
    <w:p w:rsidR="00F66875" w:rsidRPr="000A4C00" w:rsidRDefault="00F66875" w:rsidP="00941F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sz w:val="28"/>
          <w:szCs w:val="28"/>
        </w:rPr>
        <w:t xml:space="preserve">В зимний период из-за возникновения сильных снегопадов, метелей и гололёда возможны автомобильные аварии и незначительные скопления автомобильного </w:t>
      </w:r>
      <w:r w:rsidR="00BE11FA" w:rsidRPr="000A4C00">
        <w:rPr>
          <w:rFonts w:ascii="Times New Roman" w:hAnsi="Times New Roman"/>
          <w:sz w:val="28"/>
          <w:szCs w:val="28"/>
        </w:rPr>
        <w:t>транспорта на автодорогах</w:t>
      </w:r>
      <w:r w:rsidRPr="000A4C00">
        <w:rPr>
          <w:rFonts w:ascii="Times New Roman" w:hAnsi="Times New Roman"/>
          <w:sz w:val="28"/>
          <w:szCs w:val="28"/>
        </w:rPr>
        <w:t>.</w:t>
      </w:r>
    </w:p>
    <w:p w:rsidR="00BE11FA" w:rsidRPr="000A4C00" w:rsidRDefault="00F66875" w:rsidP="00941F2F">
      <w:pPr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b/>
          <w:i/>
          <w:sz w:val="28"/>
          <w:szCs w:val="28"/>
        </w:rPr>
        <w:t>При аварии на магистральном газопроводе</w:t>
      </w:r>
      <w:r w:rsidRPr="000A4C00">
        <w:rPr>
          <w:rFonts w:ascii="Times New Roman" w:hAnsi="Times New Roman"/>
          <w:sz w:val="28"/>
          <w:szCs w:val="28"/>
        </w:rPr>
        <w:t xml:space="preserve"> возможен выброс и возгорание природного газа. Ветка газопровода проходит вдалеке от населённых пунктов и может представлять угрозу при возникновении аварии для автомобилей в местах пересечения  с автомобильными дорогами, пролегающими на территории района.</w:t>
      </w:r>
    </w:p>
    <w:p w:rsidR="00F66875" w:rsidRPr="000A4C00" w:rsidRDefault="00F66875" w:rsidP="00941F2F">
      <w:pPr>
        <w:rPr>
          <w:rFonts w:ascii="Times New Roman" w:hAnsi="Times New Roman"/>
          <w:b/>
          <w:i/>
          <w:sz w:val="28"/>
          <w:szCs w:val="28"/>
        </w:rPr>
      </w:pPr>
      <w:r w:rsidRPr="000A4C00">
        <w:rPr>
          <w:rFonts w:ascii="Times New Roman" w:hAnsi="Times New Roman"/>
          <w:b/>
          <w:i/>
          <w:sz w:val="28"/>
          <w:szCs w:val="28"/>
        </w:rPr>
        <w:t>При пожарах</w:t>
      </w:r>
    </w:p>
    <w:p w:rsidR="00F66875" w:rsidRDefault="00BE11FA" w:rsidP="00941F2F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A4C00">
        <w:rPr>
          <w:rFonts w:ascii="Times New Roman" w:hAnsi="Times New Roman"/>
          <w:sz w:val="28"/>
          <w:szCs w:val="28"/>
        </w:rPr>
        <w:t>В</w:t>
      </w:r>
      <w:r w:rsidR="00F66875" w:rsidRPr="000A4C00">
        <w:rPr>
          <w:rFonts w:ascii="Times New Roman" w:hAnsi="Times New Roman"/>
          <w:sz w:val="28"/>
          <w:szCs w:val="28"/>
        </w:rPr>
        <w:t xml:space="preserve"> зоне высокой пожарной опасности</w:t>
      </w:r>
      <w:r w:rsidR="00752253" w:rsidRPr="000A4C00">
        <w:rPr>
          <w:rFonts w:ascii="Times New Roman" w:hAnsi="Times New Roman"/>
          <w:sz w:val="28"/>
          <w:szCs w:val="28"/>
        </w:rPr>
        <w:t xml:space="preserve"> (</w:t>
      </w:r>
      <w:r w:rsidRPr="000A4C00">
        <w:rPr>
          <w:rFonts w:ascii="Times New Roman" w:hAnsi="Times New Roman"/>
          <w:sz w:val="28"/>
          <w:szCs w:val="28"/>
        </w:rPr>
        <w:t xml:space="preserve">в окружении </w:t>
      </w:r>
      <w:r w:rsidR="008E45F5">
        <w:rPr>
          <w:rFonts w:ascii="Times New Roman" w:hAnsi="Times New Roman"/>
          <w:sz w:val="28"/>
          <w:szCs w:val="28"/>
        </w:rPr>
        <w:t xml:space="preserve">лиственных </w:t>
      </w:r>
      <w:r w:rsidRPr="000A4C00">
        <w:rPr>
          <w:rFonts w:ascii="Times New Roman" w:hAnsi="Times New Roman"/>
          <w:sz w:val="28"/>
          <w:szCs w:val="28"/>
        </w:rPr>
        <w:t xml:space="preserve">лесных массивов) </w:t>
      </w:r>
      <w:r w:rsidR="00752253" w:rsidRPr="000A4C00">
        <w:rPr>
          <w:rFonts w:ascii="Times New Roman" w:hAnsi="Times New Roman"/>
          <w:sz w:val="28"/>
          <w:szCs w:val="28"/>
        </w:rPr>
        <w:t>расположены населенные пункты</w:t>
      </w:r>
      <w:r w:rsidR="008E45F5">
        <w:rPr>
          <w:rFonts w:ascii="Times New Roman" w:hAnsi="Times New Roman"/>
          <w:sz w:val="28"/>
          <w:szCs w:val="28"/>
        </w:rPr>
        <w:t xml:space="preserve"> городского поселения</w:t>
      </w:r>
      <w:bookmarkStart w:id="0" w:name="_GoBack"/>
      <w:bookmarkEnd w:id="0"/>
      <w:r w:rsidR="00752253" w:rsidRPr="000A4C00">
        <w:rPr>
          <w:rFonts w:ascii="Times New Roman" w:hAnsi="Times New Roman"/>
          <w:sz w:val="28"/>
          <w:szCs w:val="28"/>
        </w:rPr>
        <w:t xml:space="preserve">: хутора </w:t>
      </w:r>
      <w:r w:rsidR="00752253" w:rsidRPr="000A4C00">
        <w:rPr>
          <w:rFonts w:ascii="Times New Roman" w:hAnsi="Times New Roman"/>
          <w:bCs/>
          <w:iCs/>
          <w:sz w:val="28"/>
          <w:szCs w:val="28"/>
        </w:rPr>
        <w:t>Гринев, Залесный, Николенков, Рыбкин.</w:t>
      </w:r>
    </w:p>
    <w:p w:rsidR="000A4C00" w:rsidRPr="000A4C00" w:rsidRDefault="000A4C00" w:rsidP="00941F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875" w:rsidRPr="000A4C00" w:rsidRDefault="00F66875" w:rsidP="00F66875">
      <w:pPr>
        <w:rPr>
          <w:rFonts w:ascii="Times New Roman" w:hAnsi="Times New Roman"/>
          <w:b/>
          <w:i/>
          <w:sz w:val="28"/>
          <w:szCs w:val="28"/>
        </w:rPr>
      </w:pPr>
      <w:r w:rsidRPr="000A4C00">
        <w:rPr>
          <w:rFonts w:ascii="Times New Roman" w:hAnsi="Times New Roman"/>
          <w:b/>
          <w:i/>
          <w:sz w:val="28"/>
          <w:szCs w:val="28"/>
        </w:rPr>
        <w:lastRenderedPageBreak/>
        <w:t xml:space="preserve">При взрывах </w:t>
      </w:r>
    </w:p>
    <w:p w:rsidR="00F66875" w:rsidRPr="000A4C00" w:rsidRDefault="00F66875" w:rsidP="007522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sz w:val="28"/>
          <w:szCs w:val="28"/>
        </w:rPr>
        <w:t>Риски возникн</w:t>
      </w:r>
      <w:r w:rsidR="00752253" w:rsidRPr="000A4C00">
        <w:rPr>
          <w:rFonts w:ascii="Times New Roman" w:hAnsi="Times New Roman"/>
          <w:sz w:val="28"/>
          <w:szCs w:val="28"/>
        </w:rPr>
        <w:t>овения взрывов</w:t>
      </w:r>
      <w:r w:rsidRPr="000A4C00">
        <w:rPr>
          <w:rFonts w:ascii="Times New Roman" w:hAnsi="Times New Roman"/>
          <w:sz w:val="28"/>
          <w:szCs w:val="28"/>
        </w:rPr>
        <w:t xml:space="preserve"> </w:t>
      </w:r>
      <w:r w:rsidR="00752253" w:rsidRPr="000A4C00">
        <w:rPr>
          <w:rFonts w:ascii="Times New Roman" w:hAnsi="Times New Roman"/>
          <w:sz w:val="28"/>
          <w:szCs w:val="28"/>
        </w:rPr>
        <w:t xml:space="preserve">минимальны и </w:t>
      </w:r>
      <w:r w:rsidRPr="000A4C00">
        <w:rPr>
          <w:rFonts w:ascii="Times New Roman" w:hAnsi="Times New Roman"/>
          <w:sz w:val="28"/>
          <w:szCs w:val="28"/>
        </w:rPr>
        <w:t>связаны с использованием при</w:t>
      </w:r>
      <w:r w:rsidR="00752253" w:rsidRPr="000A4C00">
        <w:rPr>
          <w:rFonts w:ascii="Times New Roman" w:hAnsi="Times New Roman"/>
          <w:sz w:val="28"/>
          <w:szCs w:val="28"/>
        </w:rPr>
        <w:t xml:space="preserve">родного газа на котельных, </w:t>
      </w:r>
      <w:r w:rsidRPr="000A4C00">
        <w:rPr>
          <w:rFonts w:ascii="Times New Roman" w:hAnsi="Times New Roman"/>
          <w:sz w:val="28"/>
          <w:szCs w:val="28"/>
        </w:rPr>
        <w:t xml:space="preserve"> использующих в </w:t>
      </w:r>
      <w:r w:rsidR="00752253" w:rsidRPr="000A4C00">
        <w:rPr>
          <w:rFonts w:ascii="Times New Roman" w:hAnsi="Times New Roman"/>
          <w:sz w:val="28"/>
          <w:szCs w:val="28"/>
        </w:rPr>
        <w:t>качестве топлива природный газ.</w:t>
      </w:r>
    </w:p>
    <w:p w:rsidR="00F66875" w:rsidRPr="000A4C00" w:rsidRDefault="00752253" w:rsidP="00F6687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A4C00">
        <w:rPr>
          <w:rFonts w:ascii="Times New Roman" w:hAnsi="Times New Roman"/>
          <w:b/>
          <w:i/>
          <w:sz w:val="28"/>
          <w:szCs w:val="28"/>
        </w:rPr>
        <w:t>При</w:t>
      </w:r>
      <w:r w:rsidR="00F66875" w:rsidRPr="000A4C00">
        <w:rPr>
          <w:rFonts w:ascii="Times New Roman" w:hAnsi="Times New Roman"/>
          <w:b/>
          <w:i/>
          <w:sz w:val="28"/>
          <w:szCs w:val="28"/>
        </w:rPr>
        <w:t xml:space="preserve"> затоплениях</w:t>
      </w:r>
    </w:p>
    <w:p w:rsidR="00BD1BA4" w:rsidRDefault="00F66875" w:rsidP="00BD1B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C00">
        <w:rPr>
          <w:rFonts w:ascii="Times New Roman" w:hAnsi="Times New Roman"/>
          <w:sz w:val="28"/>
          <w:szCs w:val="28"/>
        </w:rPr>
        <w:t>В случае неблагоприятного развития погодных усло</w:t>
      </w:r>
      <w:r w:rsidR="00752253" w:rsidRPr="000A4C00">
        <w:rPr>
          <w:rFonts w:ascii="Times New Roman" w:hAnsi="Times New Roman"/>
          <w:sz w:val="28"/>
          <w:szCs w:val="28"/>
        </w:rPr>
        <w:t>вий в период в</w:t>
      </w:r>
      <w:r w:rsidR="00465E81">
        <w:rPr>
          <w:rFonts w:ascii="Times New Roman" w:hAnsi="Times New Roman"/>
          <w:sz w:val="28"/>
          <w:szCs w:val="28"/>
        </w:rPr>
        <w:t>есеннего снеготаяния и ледохода</w:t>
      </w:r>
      <w:r w:rsidRPr="000A4C00">
        <w:rPr>
          <w:rFonts w:ascii="Times New Roman" w:hAnsi="Times New Roman"/>
          <w:sz w:val="28"/>
          <w:szCs w:val="28"/>
        </w:rPr>
        <w:t xml:space="preserve"> может п</w:t>
      </w:r>
      <w:r w:rsidR="00941F2F" w:rsidRPr="000A4C00">
        <w:rPr>
          <w:rFonts w:ascii="Times New Roman" w:hAnsi="Times New Roman"/>
          <w:sz w:val="28"/>
          <w:szCs w:val="28"/>
        </w:rPr>
        <w:t xml:space="preserve">роизойти паводковая ситуация </w:t>
      </w:r>
      <w:r w:rsidRPr="000A4C00">
        <w:rPr>
          <w:rFonts w:ascii="Times New Roman" w:hAnsi="Times New Roman"/>
          <w:sz w:val="28"/>
          <w:szCs w:val="28"/>
        </w:rPr>
        <w:t>с поднятием уровн</w:t>
      </w:r>
      <w:r w:rsidR="00941F2F" w:rsidRPr="000A4C00">
        <w:rPr>
          <w:rFonts w:ascii="Times New Roman" w:hAnsi="Times New Roman"/>
          <w:sz w:val="28"/>
          <w:szCs w:val="28"/>
        </w:rPr>
        <w:t>я воды в реке Подгорная выше 5</w:t>
      </w:r>
      <w:r w:rsidRPr="000A4C00">
        <w:rPr>
          <w:rFonts w:ascii="Times New Roman" w:hAnsi="Times New Roman"/>
          <w:sz w:val="28"/>
          <w:szCs w:val="28"/>
        </w:rPr>
        <w:t>6</w:t>
      </w:r>
      <w:r w:rsidR="00941F2F" w:rsidRPr="000A4C00">
        <w:rPr>
          <w:rFonts w:ascii="Times New Roman" w:hAnsi="Times New Roman"/>
          <w:sz w:val="28"/>
          <w:szCs w:val="28"/>
        </w:rPr>
        <w:t>0 санти</w:t>
      </w:r>
      <w:r w:rsidR="00F32056" w:rsidRPr="000A4C00">
        <w:rPr>
          <w:rFonts w:ascii="Times New Roman" w:hAnsi="Times New Roman"/>
          <w:sz w:val="28"/>
          <w:szCs w:val="28"/>
        </w:rPr>
        <w:t xml:space="preserve">метров, в результате чего </w:t>
      </w:r>
      <w:r w:rsidR="00465E81">
        <w:rPr>
          <w:rFonts w:ascii="Times New Roman" w:hAnsi="Times New Roman"/>
          <w:sz w:val="28"/>
          <w:szCs w:val="28"/>
        </w:rPr>
        <w:t>в зоне затопления (подтопления) может</w:t>
      </w:r>
      <w:r w:rsidR="00465E81" w:rsidRPr="00465E81">
        <w:rPr>
          <w:bCs/>
        </w:rPr>
        <w:t xml:space="preserve"> </w:t>
      </w:r>
      <w:r w:rsidR="00465E81" w:rsidRPr="00465E81">
        <w:rPr>
          <w:rFonts w:ascii="Times New Roman" w:hAnsi="Times New Roman"/>
          <w:bCs/>
          <w:sz w:val="28"/>
          <w:szCs w:val="28"/>
        </w:rPr>
        <w:t>быть нару</w:t>
      </w:r>
      <w:r w:rsidR="00465E81">
        <w:rPr>
          <w:rFonts w:ascii="Times New Roman" w:hAnsi="Times New Roman"/>
          <w:bCs/>
          <w:sz w:val="28"/>
          <w:szCs w:val="28"/>
        </w:rPr>
        <w:t>шено жизнеобеспечение населения в количестве 2 670</w:t>
      </w:r>
      <w:r w:rsidR="00BD1BA4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465E81">
        <w:rPr>
          <w:rFonts w:ascii="Times New Roman" w:hAnsi="Times New Roman"/>
          <w:bCs/>
          <w:sz w:val="28"/>
          <w:szCs w:val="28"/>
        </w:rPr>
        <w:t xml:space="preserve">, </w:t>
      </w:r>
      <w:r w:rsidR="00465E81" w:rsidRPr="00465E81">
        <w:rPr>
          <w:rFonts w:ascii="Times New Roman" w:hAnsi="Times New Roman"/>
          <w:bCs/>
          <w:sz w:val="28"/>
          <w:szCs w:val="28"/>
        </w:rPr>
        <w:t xml:space="preserve">из них: 402 детей, </w:t>
      </w:r>
    </w:p>
    <w:p w:rsidR="00465E81" w:rsidRDefault="00465E81" w:rsidP="00BD1B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5E81">
        <w:rPr>
          <w:rFonts w:ascii="Times New Roman" w:hAnsi="Times New Roman"/>
          <w:bCs/>
          <w:sz w:val="28"/>
          <w:szCs w:val="28"/>
        </w:rPr>
        <w:t xml:space="preserve">1 007 пенсионеров, 1 263 </w:t>
      </w:r>
      <w:r w:rsidR="00BD1BA4">
        <w:rPr>
          <w:rFonts w:ascii="Times New Roman" w:hAnsi="Times New Roman"/>
          <w:sz w:val="28"/>
          <w:szCs w:val="28"/>
        </w:rPr>
        <w:t>трудоспособного населения</w:t>
      </w:r>
      <w:r w:rsidRPr="00465E81">
        <w:rPr>
          <w:rFonts w:ascii="Times New Roman" w:hAnsi="Times New Roman"/>
          <w:sz w:val="28"/>
          <w:szCs w:val="28"/>
        </w:rPr>
        <w:t>.</w:t>
      </w:r>
      <w:r w:rsidR="005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BD1BA4">
        <w:rPr>
          <w:rFonts w:ascii="Times New Roman" w:hAnsi="Times New Roman"/>
          <w:bCs/>
          <w:sz w:val="28"/>
          <w:szCs w:val="28"/>
        </w:rPr>
        <w:t>сего</w:t>
      </w:r>
      <w:r>
        <w:rPr>
          <w:rFonts w:ascii="Times New Roman" w:hAnsi="Times New Roman"/>
          <w:bCs/>
          <w:sz w:val="28"/>
          <w:szCs w:val="28"/>
        </w:rPr>
        <w:t xml:space="preserve"> зону ЧС попадает 42 улицы, </w:t>
      </w:r>
      <w:r w:rsidR="00BD1BA4">
        <w:rPr>
          <w:rFonts w:ascii="Times New Roman" w:hAnsi="Times New Roman"/>
          <w:bCs/>
          <w:sz w:val="28"/>
          <w:szCs w:val="28"/>
        </w:rPr>
        <w:t>с расположенными на них 1068 жилыми домами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D1BA4" w:rsidRPr="00BD1BA4" w:rsidRDefault="00BD1BA4" w:rsidP="00BD1BA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66875" w:rsidRPr="000A4C00" w:rsidRDefault="00F66875" w:rsidP="00BD1B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4C00">
        <w:rPr>
          <w:rFonts w:ascii="Times New Roman" w:hAnsi="Times New Roman"/>
          <w:sz w:val="28"/>
          <w:szCs w:val="28"/>
        </w:rPr>
        <w:t>Радиационного</w:t>
      </w:r>
      <w:r w:rsidR="00F32056" w:rsidRPr="000A4C00">
        <w:rPr>
          <w:rFonts w:ascii="Times New Roman" w:hAnsi="Times New Roman"/>
          <w:sz w:val="28"/>
          <w:szCs w:val="28"/>
        </w:rPr>
        <w:t xml:space="preserve"> загрязнения на территории </w:t>
      </w:r>
      <w:r w:rsidR="00941F2F" w:rsidRPr="000A4C00">
        <w:rPr>
          <w:rFonts w:ascii="Times New Roman" w:hAnsi="Times New Roman"/>
          <w:sz w:val="28"/>
          <w:szCs w:val="28"/>
        </w:rPr>
        <w:t xml:space="preserve"> городского </w:t>
      </w:r>
      <w:r w:rsidR="00F32056" w:rsidRPr="000A4C00">
        <w:rPr>
          <w:rFonts w:ascii="Times New Roman" w:hAnsi="Times New Roman"/>
          <w:sz w:val="28"/>
          <w:szCs w:val="28"/>
        </w:rPr>
        <w:t>поселения город К</w:t>
      </w:r>
      <w:r w:rsidRPr="000A4C00">
        <w:rPr>
          <w:rFonts w:ascii="Times New Roman" w:hAnsi="Times New Roman"/>
          <w:sz w:val="28"/>
          <w:szCs w:val="28"/>
        </w:rPr>
        <w:t>а</w:t>
      </w:r>
      <w:r w:rsidR="00F32056" w:rsidRPr="000A4C00">
        <w:rPr>
          <w:rFonts w:ascii="Times New Roman" w:hAnsi="Times New Roman"/>
          <w:sz w:val="28"/>
          <w:szCs w:val="28"/>
        </w:rPr>
        <w:t>лач</w:t>
      </w:r>
      <w:r w:rsidRPr="000A4C00">
        <w:rPr>
          <w:rFonts w:ascii="Times New Roman" w:hAnsi="Times New Roman"/>
          <w:sz w:val="28"/>
          <w:szCs w:val="28"/>
        </w:rPr>
        <w:t xml:space="preserve"> не прогнозируется.</w:t>
      </w:r>
      <w:r w:rsidR="00BD1BA4">
        <w:rPr>
          <w:rFonts w:ascii="Times New Roman" w:hAnsi="Times New Roman"/>
          <w:sz w:val="28"/>
          <w:szCs w:val="28"/>
        </w:rPr>
        <w:t xml:space="preserve"> </w:t>
      </w:r>
      <w:r w:rsidRPr="000A4C00">
        <w:rPr>
          <w:rFonts w:ascii="Times New Roman" w:hAnsi="Times New Roman"/>
          <w:sz w:val="28"/>
          <w:szCs w:val="28"/>
        </w:rPr>
        <w:t xml:space="preserve">Удаление западной границы </w:t>
      </w:r>
      <w:proofErr w:type="spellStart"/>
      <w:r w:rsidRPr="000A4C00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Pr="000A4C00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proofErr w:type="spellStart"/>
      <w:r w:rsidRPr="000A4C00">
        <w:rPr>
          <w:rFonts w:ascii="Times New Roman" w:hAnsi="Times New Roman"/>
          <w:sz w:val="28"/>
          <w:szCs w:val="28"/>
        </w:rPr>
        <w:t>Нововоронежской</w:t>
      </w:r>
      <w:proofErr w:type="spellEnd"/>
      <w:r w:rsidRPr="000A4C00">
        <w:rPr>
          <w:rFonts w:ascii="Times New Roman" w:hAnsi="Times New Roman"/>
          <w:sz w:val="28"/>
          <w:szCs w:val="28"/>
        </w:rPr>
        <w:t xml:space="preserve"> АЭС составляет 140 км.</w:t>
      </w:r>
    </w:p>
    <w:p w:rsidR="00F66875" w:rsidRPr="000A4C00" w:rsidRDefault="00F66875" w:rsidP="00BD1BA4">
      <w:pPr>
        <w:jc w:val="both"/>
        <w:rPr>
          <w:rFonts w:ascii="Times New Roman" w:hAnsi="Times New Roman"/>
          <w:sz w:val="28"/>
          <w:szCs w:val="28"/>
        </w:rPr>
      </w:pPr>
    </w:p>
    <w:p w:rsidR="00F12CCA" w:rsidRPr="000A4C00" w:rsidRDefault="00F12CCA">
      <w:pPr>
        <w:rPr>
          <w:sz w:val="28"/>
          <w:szCs w:val="28"/>
        </w:rPr>
      </w:pPr>
    </w:p>
    <w:sectPr w:rsidR="00F12CCA" w:rsidRPr="000A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25AD"/>
    <w:multiLevelType w:val="multilevel"/>
    <w:tmpl w:val="BEBA96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A7A7281"/>
    <w:multiLevelType w:val="hybridMultilevel"/>
    <w:tmpl w:val="C99CE652"/>
    <w:lvl w:ilvl="0" w:tplc="CB948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BA"/>
    <w:rsid w:val="000A4C00"/>
    <w:rsid w:val="002035BA"/>
    <w:rsid w:val="00465E81"/>
    <w:rsid w:val="005A7ED4"/>
    <w:rsid w:val="00752253"/>
    <w:rsid w:val="008E45F5"/>
    <w:rsid w:val="00941F2F"/>
    <w:rsid w:val="00AD0C8F"/>
    <w:rsid w:val="00BD1BA4"/>
    <w:rsid w:val="00BE11FA"/>
    <w:rsid w:val="00F12CCA"/>
    <w:rsid w:val="00F32056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668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687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11FA"/>
    <w:pPr>
      <w:ind w:left="720"/>
      <w:contextualSpacing/>
    </w:pPr>
  </w:style>
  <w:style w:type="paragraph" w:customStyle="1" w:styleId="21">
    <w:name w:val="Основной текст 21"/>
    <w:basedOn w:val="a"/>
    <w:rsid w:val="000A4C00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668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687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11FA"/>
    <w:pPr>
      <w:ind w:left="720"/>
      <w:contextualSpacing/>
    </w:pPr>
  </w:style>
  <w:style w:type="paragraph" w:customStyle="1" w:styleId="21">
    <w:name w:val="Основной текст 21"/>
    <w:basedOn w:val="a"/>
    <w:rsid w:val="000A4C00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FDC0-0B50-4C0C-8B4A-76C8D1CB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2013-11-27T10:57:00Z</dcterms:created>
  <dcterms:modified xsi:type="dcterms:W3CDTF">2013-11-28T06:40:00Z</dcterms:modified>
</cp:coreProperties>
</file>